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Support the Maine Multicultural Center</w:t>
      </w:r>
    </w:p>
    <w:p w:rsidR="007B6FAD" w:rsidP="007B6FAD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82437d58_f4ff_440a_b165_01"/>
      <w:bookmarkStart w:id="1" w:name="_PAGE__1_aa556f23_471d_4cb8_98b8_19b736d"/>
      <w:bookmarkStart w:id="2" w:name="_PAR__2_8c66ed9e_9f67_4893_94d9_49e2ed5f"/>
      <w:r>
        <w:rPr>
          <w:rFonts w:ascii="Arial" w:eastAsia="Arial" w:hAnsi="Arial" w:cs="Arial"/>
          <w:caps/>
        </w:rPr>
        <w:t>L.D. 320</w:t>
      </w:r>
    </w:p>
    <w:p w:rsidR="007B6FAD" w:rsidP="007B6FAD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7239dbea_dcd3_4a27_8d3c_b77b864e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7B6FAD" w:rsidP="007B6FAD">
      <w:pPr>
        <w:spacing w:before="60" w:after="60"/>
        <w:ind w:left="720"/>
        <w:rPr>
          <w:rFonts w:ascii="Arial" w:eastAsia="Arial" w:hAnsi="Arial" w:cs="Arial"/>
        </w:rPr>
      </w:pPr>
      <w:bookmarkStart w:id="4" w:name="_PAR__4_bacf9a2b_a19c_43c6_95cb_31cd4243"/>
      <w:bookmarkEnd w:id="3"/>
      <w:r>
        <w:rPr>
          <w:rFonts w:ascii="Arial" w:eastAsia="Arial" w:hAnsi="Arial" w:cs="Arial"/>
        </w:rPr>
        <w:t>Reproduced and distributed under the direction of the Secretary of the Senate.</w:t>
      </w:r>
    </w:p>
    <w:p w:rsidR="007B6FAD" w:rsidP="007B6FAD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07284c8c_189b_4446_a68d_4677ffa3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7B6FAD" w:rsidP="007B6FA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50a3448b_b851_4db6_8d0b_30695cb9"/>
      <w:bookmarkEnd w:id="5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7B6FAD" w:rsidP="007B6FA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2f39cfea_4531_4350_bdba_4ce47e14"/>
      <w:bookmarkEnd w:id="6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7B6FAD" w:rsidP="007B6FA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85fc5275_4b9c_429d_ab69_167be898"/>
      <w:bookmarkEnd w:id="7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7B6FAD" w:rsidP="007B6FAD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0aa44607_bfe3_493e_a889_3d957630"/>
      <w:bookmarkEnd w:id="8"/>
      <w:r>
        <w:rPr>
          <w:rFonts w:ascii="Arial" w:eastAsia="Arial" w:hAnsi="Arial" w:cs="Arial"/>
          <w:szCs w:val="22"/>
        </w:rPr>
        <w:t>SENATE AMENDMENT “      ” to COMMITTEE AMENDMENT “A” to S.P. 141, L.D. 320, “An Act to Support the Maine Multicultural Center”</w:t>
      </w:r>
    </w:p>
    <w:p w:rsidR="007B6FAD" w:rsidP="007B6FAD">
      <w:pPr>
        <w:ind w:left="360" w:firstLine="360"/>
        <w:rPr>
          <w:rFonts w:ascii="Arial" w:eastAsia="Arial" w:hAnsi="Arial" w:cs="Arial"/>
        </w:rPr>
      </w:pPr>
      <w:bookmarkStart w:id="10" w:name="_INSTRUCTION__00b9c838_c477_4a1e_9f27_41"/>
      <w:bookmarkStart w:id="11" w:name="_PAR__10_1f1d4489_ea5b_4d25_ad60_75fe6c9"/>
      <w:bookmarkEnd w:id="0"/>
      <w:bookmarkEnd w:id="9"/>
      <w:r>
        <w:rPr>
          <w:rFonts w:ascii="Arial" w:eastAsia="Arial" w:hAnsi="Arial" w:cs="Arial"/>
        </w:rPr>
        <w:t>Amend the amendment by striking out all of section 1 and inserting the following:</w:t>
      </w:r>
    </w:p>
    <w:p w:rsidR="007B6FAD" w:rsidP="007B6FAD">
      <w:pPr>
        <w:ind w:left="360" w:firstLine="360"/>
        <w:rPr>
          <w:rFonts w:ascii="Arial" w:eastAsia="Arial" w:hAnsi="Arial" w:cs="Arial"/>
        </w:rPr>
      </w:pPr>
      <w:bookmarkStart w:id="12" w:name="_PAR__11_33cec8c0_dfe7_4676_803d_e6a9401"/>
      <w:bookmarkEnd w:id="11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7B6FAD" w:rsidP="007B6FAD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3" w:name="_PAR__12_4bc60655_01b2_4ffa_ad7f_9beef65"/>
      <w:bookmarkEnd w:id="12"/>
      <w:r>
        <w:rPr>
          <w:rFonts w:ascii="Arial" w:eastAsia="Arial" w:hAnsi="Arial" w:cs="Arial"/>
          <w:b/>
        </w:rPr>
        <w:t>EDUCATION, DEPARTMENT OF</w:t>
      </w:r>
    </w:p>
    <w:p w:rsidR="007B6FAD" w:rsidP="007B6FAD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4" w:name="_PAR__13_c78da785_a27f_4c2e_9984_10a56c7"/>
      <w:bookmarkEnd w:id="13"/>
      <w:r>
        <w:rPr>
          <w:rFonts w:ascii="Arial" w:eastAsia="Arial" w:hAnsi="Arial" w:cs="Arial"/>
          <w:b/>
        </w:rPr>
        <w:t>Adult Education 0364</w:t>
      </w:r>
    </w:p>
    <w:p w:rsidR="007B6FAD" w:rsidP="007B6FAD">
      <w:pPr>
        <w:ind w:left="360"/>
        <w:rPr>
          <w:rFonts w:ascii="Arial" w:eastAsia="Arial" w:hAnsi="Arial" w:cs="Arial"/>
        </w:rPr>
      </w:pPr>
      <w:bookmarkStart w:id="15" w:name="_PAR__14_edcae2ef_23c1_44a5_81e7_9c37de7"/>
      <w:bookmarkEnd w:id="14"/>
      <w:r>
        <w:rPr>
          <w:rFonts w:ascii="Arial" w:eastAsia="Arial" w:hAnsi="Arial" w:cs="Arial"/>
        </w:rPr>
        <w:t>Initiative: Provides one-time funds to the Maine Multicultural Center in Bangor for one or more positions to establish a comprehensive program for foreign-trained workers through the Maine Multicultural Center.  The positions will develop and coordinate the comprehensive program, which must be designed to serve foreign-trained workers with an emphasis on foreign-trained professionals and seek private funds to support the center's programs and operations.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A64DB3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B6FAD" w:rsidP="00A64DB3">
            <w:pPr>
              <w:spacing w:before="0" w:after="0"/>
              <w:rPr>
                <w:rFonts w:ascii="Arial" w:eastAsia="Arial" w:hAnsi="Arial" w:cs="Arial"/>
              </w:rPr>
            </w:pPr>
            <w:bookmarkStart w:id="16" w:name="_PAR__15_f61697d0_c78d_4e00_9ea6_ebd58fb"/>
            <w:bookmarkStart w:id="17" w:name="_LINE__21_7fa4a21d_4ae3_4c0b_96a4_8b913c"/>
            <w:bookmarkEnd w:id="15"/>
            <w:r>
              <w:rPr>
                <w:rFonts w:ascii="Arial" w:eastAsia="Arial" w:hAnsi="Arial" w:cs="Arial"/>
                <w:b/>
              </w:rPr>
              <w:t>GENERAL FUND</w:t>
            </w:r>
            <w:bookmarkEnd w:id="17"/>
          </w:p>
        </w:tc>
        <w:tc>
          <w:tcPr>
            <w:tcW w:w="1469" w:type="dxa"/>
          </w:tcPr>
          <w:p w:rsidR="007B6FAD" w:rsidP="00A64DB3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8" w:name="_LINE__21_c36af5e2_1793_4e9a_ae13_60f9eb"/>
            <w:r>
              <w:rPr>
                <w:rFonts w:ascii="Arial" w:eastAsia="Arial" w:hAnsi="Arial" w:cs="Arial"/>
                <w:b/>
              </w:rPr>
              <w:t>2023-24</w:t>
            </w:r>
            <w:bookmarkEnd w:id="18"/>
          </w:p>
        </w:tc>
        <w:tc>
          <w:tcPr>
            <w:tcW w:w="1469" w:type="dxa"/>
          </w:tcPr>
          <w:p w:rsidR="007B6FAD" w:rsidP="00A64DB3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9" w:name="_LINE__21_59b9dea8_b9ff_4363_bcf6_c380a8"/>
            <w:r>
              <w:rPr>
                <w:rFonts w:ascii="Arial" w:eastAsia="Arial" w:hAnsi="Arial" w:cs="Arial"/>
                <w:b/>
              </w:rPr>
              <w:t>2024-25</w:t>
            </w:r>
            <w:bookmarkEnd w:id="19"/>
          </w:p>
        </w:tc>
      </w:tr>
      <w:tr w:rsidTr="00A64DB3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B6FAD" w:rsidP="00A64DB3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0" w:name="_LINE__22_9bc3da08_aa0c_47d0_914a_cb21bb"/>
            <w:r>
              <w:rPr>
                <w:rFonts w:ascii="Arial" w:eastAsia="Arial" w:hAnsi="Arial" w:cs="Arial"/>
              </w:rPr>
              <w:t>All Other</w:t>
            </w:r>
            <w:bookmarkEnd w:id="20"/>
          </w:p>
        </w:tc>
        <w:tc>
          <w:tcPr>
            <w:tcW w:w="1469" w:type="dxa"/>
          </w:tcPr>
          <w:p w:rsidR="007B6FAD" w:rsidP="00A64DB3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1" w:name="_LINE__22_ff19b228_99d6_4433_9e82_acb19a"/>
            <w:r>
              <w:rPr>
                <w:rFonts w:ascii="Arial" w:eastAsia="Arial" w:hAnsi="Arial" w:cs="Arial"/>
              </w:rPr>
              <w:t>$0</w:t>
            </w:r>
            <w:bookmarkEnd w:id="21"/>
          </w:p>
        </w:tc>
        <w:tc>
          <w:tcPr>
            <w:tcW w:w="1469" w:type="dxa"/>
          </w:tcPr>
          <w:p w:rsidR="007B6FAD" w:rsidP="00A64DB3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2" w:name="_LINE__22_e10ef41a_02ae_41e5_93a5_79ec9d"/>
            <w:r>
              <w:rPr>
                <w:rFonts w:ascii="Arial" w:eastAsia="Arial" w:hAnsi="Arial" w:cs="Arial"/>
              </w:rPr>
              <w:t>$190,000</w:t>
            </w:r>
            <w:bookmarkEnd w:id="22"/>
          </w:p>
        </w:tc>
      </w:tr>
      <w:tr w:rsidTr="00A64DB3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B6FAD" w:rsidP="00A64DB3">
            <w:pPr>
              <w:spacing w:before="0" w:after="0"/>
              <w:rPr>
                <w:rFonts w:ascii="Arial" w:eastAsia="Arial" w:hAnsi="Arial" w:cs="Arial"/>
              </w:rPr>
            </w:pPr>
            <w:bookmarkStart w:id="23" w:name="_LINE__23_64c82bdf_30f1_4c08_96c0_5d1d35"/>
            <w:r>
              <w:rPr>
                <w:rFonts w:ascii="Arial" w:eastAsia="Arial" w:hAnsi="Arial" w:cs="Arial"/>
              </w:rPr>
              <w:t xml:space="preserve"> </w:t>
            </w:r>
            <w:bookmarkEnd w:id="23"/>
          </w:p>
        </w:tc>
        <w:tc>
          <w:tcPr>
            <w:tcW w:w="1469" w:type="dxa"/>
          </w:tcPr>
          <w:p w:rsidR="007B6FAD" w:rsidP="00A64DB3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4" w:name="_LINE__23_120eb748_1917_4811_a54c_a66a12"/>
            <w:r>
              <w:rPr>
                <w:rFonts w:ascii="Arial" w:eastAsia="Arial" w:hAnsi="Arial" w:cs="Arial"/>
              </w:rPr>
              <w:t>__________</w:t>
            </w:r>
            <w:bookmarkEnd w:id="24"/>
          </w:p>
        </w:tc>
        <w:tc>
          <w:tcPr>
            <w:tcW w:w="1469" w:type="dxa"/>
          </w:tcPr>
          <w:p w:rsidR="007B6FAD" w:rsidP="00A64DB3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23_767e84e1_4325_49d8_8713_2c2890"/>
            <w:r>
              <w:rPr>
                <w:rFonts w:ascii="Arial" w:eastAsia="Arial" w:hAnsi="Arial" w:cs="Arial"/>
              </w:rPr>
              <w:t>__________</w:t>
            </w:r>
            <w:bookmarkEnd w:id="25"/>
          </w:p>
        </w:tc>
      </w:tr>
      <w:tr w:rsidTr="00A64DB3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B6FAD" w:rsidP="00A64DB3">
            <w:pPr>
              <w:spacing w:before="0" w:after="0"/>
              <w:rPr>
                <w:rFonts w:ascii="Arial" w:eastAsia="Arial" w:hAnsi="Arial" w:cs="Arial"/>
              </w:rPr>
            </w:pPr>
            <w:bookmarkStart w:id="26" w:name="_LINE__24_28511eef_b49d_45d5_bc4b_6f1f81"/>
            <w:r>
              <w:rPr>
                <w:rFonts w:ascii="Arial" w:eastAsia="Arial" w:hAnsi="Arial" w:cs="Arial"/>
              </w:rPr>
              <w:t>GENERAL FUND TOTAL</w:t>
            </w:r>
            <w:bookmarkEnd w:id="26"/>
          </w:p>
        </w:tc>
        <w:tc>
          <w:tcPr>
            <w:tcW w:w="1469" w:type="dxa"/>
          </w:tcPr>
          <w:p w:rsidR="007B6FAD" w:rsidP="00A64DB3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7" w:name="_LINE__24_89054ec4_21e3_415c_8f5e_d4865d"/>
            <w:r>
              <w:rPr>
                <w:rFonts w:ascii="Arial" w:eastAsia="Arial" w:hAnsi="Arial" w:cs="Arial"/>
              </w:rPr>
              <w:t>$0</w:t>
            </w:r>
            <w:bookmarkEnd w:id="27"/>
          </w:p>
        </w:tc>
        <w:tc>
          <w:tcPr>
            <w:tcW w:w="1469" w:type="dxa"/>
          </w:tcPr>
          <w:p w:rsidR="007B6FAD" w:rsidP="00A64DB3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24_873243c1_647d_421e_b7d7_ba172b"/>
            <w:r>
              <w:rPr>
                <w:rFonts w:ascii="Arial" w:eastAsia="Arial" w:hAnsi="Arial" w:cs="Arial"/>
              </w:rPr>
              <w:t>$190,000</w:t>
            </w:r>
            <w:bookmarkEnd w:id="28"/>
          </w:p>
        </w:tc>
      </w:tr>
    </w:tbl>
    <w:p w:rsidR="007B6FAD" w:rsidP="007B6FAD">
      <w:pPr>
        <w:ind w:left="360"/>
        <w:rPr>
          <w:rFonts w:ascii="Arial" w:eastAsia="Arial" w:hAnsi="Arial" w:cs="Arial"/>
        </w:rPr>
      </w:pPr>
      <w:bookmarkStart w:id="29" w:name="_PAR__16_b1820353_4f76_4741_bf40_f2c3911"/>
      <w:bookmarkEnd w:id="16"/>
      <w:r>
        <w:rPr>
          <w:rFonts w:ascii="Arial" w:eastAsia="Arial" w:hAnsi="Arial" w:cs="Arial"/>
        </w:rPr>
        <w:t>'</w:t>
      </w:r>
    </w:p>
    <w:p w:rsidR="007B6FAD" w:rsidP="007B6FAD">
      <w:pPr>
        <w:ind w:left="360" w:firstLine="360"/>
        <w:rPr>
          <w:rFonts w:ascii="Arial" w:eastAsia="Arial" w:hAnsi="Arial" w:cs="Arial"/>
        </w:rPr>
      </w:pPr>
      <w:bookmarkStart w:id="30" w:name="_INSTRUCTION__632881c6_9d75_406e_9465_13"/>
      <w:bookmarkStart w:id="31" w:name="_PAR__17_351ef899_974f_4573_9aba_0920512"/>
      <w:bookmarkEnd w:id="10"/>
      <w:bookmarkEnd w:id="29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7B6FAD" w:rsidP="007B6FA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2" w:name="_SUMMARY__ee010cb9_5e99_445e_b203_4e22c0"/>
      <w:bookmarkStart w:id="33" w:name="_PAR__18_ce430559_9723_4beb_be4f_b611110"/>
      <w:bookmarkEnd w:id="30"/>
      <w:bookmarkEnd w:id="31"/>
      <w:r>
        <w:rPr>
          <w:rFonts w:ascii="Arial" w:eastAsia="Arial" w:hAnsi="Arial" w:cs="Arial"/>
          <w:b/>
          <w:sz w:val="24"/>
        </w:rPr>
        <w:t>SUMMARY</w:t>
      </w:r>
    </w:p>
    <w:p w:rsidR="007B6FAD" w:rsidP="007B6FAD">
      <w:pPr>
        <w:keepNext/>
        <w:ind w:left="360" w:firstLine="360"/>
        <w:rPr>
          <w:rFonts w:ascii="Arial" w:eastAsia="Arial" w:hAnsi="Arial" w:cs="Arial"/>
        </w:rPr>
      </w:pPr>
      <w:bookmarkStart w:id="34" w:name="_PAR__19_bca81dd6_486c_45bf_8a4d_ca5d9b4"/>
      <w:bookmarkEnd w:id="33"/>
      <w:r>
        <w:rPr>
          <w:rFonts w:ascii="Arial" w:eastAsia="Arial" w:hAnsi="Arial" w:cs="Arial"/>
        </w:rPr>
        <w:t>This amendment replaces the appropriations and allocations section.</w:t>
      </w:r>
    </w:p>
    <w:p w:rsidR="007B6FAD" w:rsidP="007B6FAD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35" w:name="_SPONSOR_BLOCK__cd11863c_3499_4ee4_83cc_"/>
      <w:bookmarkStart w:id="36" w:name="_PAR__20_13d087ff_23e1_4b4c_9931_6e90176"/>
      <w:bookmarkEnd w:id="32"/>
      <w:bookmarkEnd w:id="34"/>
      <w:r>
        <w:rPr>
          <w:rFonts w:ascii="Arial" w:eastAsia="Arial" w:hAnsi="Arial" w:cs="Arial"/>
          <w:b/>
        </w:rPr>
        <w:t>SPONSORED BY: ___________________________________</w:t>
      </w:r>
    </w:p>
    <w:p w:rsidR="007B6FAD" w:rsidP="007B6FAD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37" w:name="_PAR__21_e78b7df1_b4da_47e0_a571_5997bc5"/>
      <w:bookmarkEnd w:id="36"/>
      <w:r>
        <w:rPr>
          <w:rFonts w:ascii="Arial" w:eastAsia="Arial" w:hAnsi="Arial" w:cs="Arial"/>
          <w:b/>
        </w:rPr>
        <w:t>(Senator ROTUNDO, M.)</w:t>
      </w:r>
    </w:p>
    <w:p w:rsidR="00000000" w:rsidRPr="007B6FAD" w:rsidP="007B6FAD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38" w:name="_PAR__22_458aea63_bd47_444e_8713_dd9126c"/>
      <w:bookmarkEnd w:id="37"/>
      <w:r>
        <w:rPr>
          <w:rFonts w:ascii="Arial" w:eastAsia="Arial" w:hAnsi="Arial" w:cs="Arial"/>
          <w:b/>
        </w:rPr>
        <w:t>COUNTY: Androscoggin</w:t>
      </w:r>
      <w:bookmarkEnd w:id="1"/>
      <w:bookmarkEnd w:id="35"/>
      <w:bookmarkEnd w:id="38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LR1964, item 4 - 131st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Support the Maine Multicultural Center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320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B6FAD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64DB3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