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the Secretary of State to Provide a New General Issue of License Plates</w:t>
      </w:r>
    </w:p>
    <w:p w:rsidR="009D662B" w:rsidP="009D662B">
      <w:pPr>
        <w:spacing w:after="240"/>
        <w:ind w:left="360"/>
        <w:jc w:val="right"/>
        <w:rPr>
          <w:rFonts w:ascii="Arial" w:eastAsia="Arial" w:hAnsi="Arial" w:cs="Arial"/>
          <w:caps/>
        </w:rPr>
      </w:pPr>
      <w:bookmarkStart w:id="0" w:name="_AMEND_TITLE__6535d7c5_f74b_4c08_be63_2d"/>
      <w:bookmarkStart w:id="1" w:name="_PAGE__1_e27e784f_251f_47d5_968d_497e259"/>
      <w:bookmarkStart w:id="2" w:name="_PAR__2_f2b3f52f_a232_4d6f_9c7d_5bea5534"/>
      <w:r>
        <w:rPr>
          <w:rFonts w:ascii="Arial" w:eastAsia="Arial" w:hAnsi="Arial" w:cs="Arial"/>
          <w:caps/>
        </w:rPr>
        <w:t>L.D. 1965</w:t>
      </w:r>
    </w:p>
    <w:p w:rsidR="009D662B" w:rsidP="009D662B">
      <w:pPr>
        <w:tabs>
          <w:tab w:val="right" w:pos="8928"/>
        </w:tabs>
        <w:spacing w:after="360"/>
        <w:ind w:left="360"/>
        <w:rPr>
          <w:rFonts w:ascii="Arial" w:eastAsia="Arial" w:hAnsi="Arial" w:cs="Arial"/>
        </w:rPr>
      </w:pPr>
      <w:bookmarkStart w:id="3" w:name="_PAR__3_ecb31070_0a83_4c2d_9ad2_a7556851"/>
      <w:bookmarkEnd w:id="2"/>
      <w:r>
        <w:rPr>
          <w:rFonts w:ascii="Arial" w:eastAsia="Arial" w:hAnsi="Arial" w:cs="Arial"/>
        </w:rPr>
        <w:t>Date:</w:t>
      </w:r>
      <w:r>
        <w:rPr>
          <w:rFonts w:ascii="Arial" w:eastAsia="Arial" w:hAnsi="Arial" w:cs="Arial"/>
        </w:rPr>
        <w:tab/>
        <w:t>(Filing No. S-         )</w:t>
      </w:r>
    </w:p>
    <w:p w:rsidR="009D662B" w:rsidP="009D662B">
      <w:pPr>
        <w:spacing w:before="60" w:after="60"/>
        <w:ind w:left="720"/>
        <w:rPr>
          <w:rFonts w:ascii="Arial" w:eastAsia="Arial" w:hAnsi="Arial" w:cs="Arial"/>
        </w:rPr>
      </w:pPr>
      <w:bookmarkStart w:id="4" w:name="_PAR__4_d536deba_cb9c_481d_9b54_b8b06230"/>
      <w:bookmarkEnd w:id="3"/>
      <w:r>
        <w:rPr>
          <w:rFonts w:ascii="Arial" w:eastAsia="Arial" w:hAnsi="Arial" w:cs="Arial"/>
        </w:rPr>
        <w:t>Reproduced and distributed under the direction of the Secretary of the Senate.</w:t>
      </w:r>
    </w:p>
    <w:p w:rsidR="009D662B" w:rsidP="009D662B">
      <w:pPr>
        <w:spacing w:before="160" w:after="0"/>
        <w:ind w:left="360"/>
        <w:jc w:val="center"/>
        <w:outlineLvl w:val="0"/>
        <w:rPr>
          <w:rFonts w:ascii="Arial" w:eastAsia="Arial" w:hAnsi="Arial" w:cs="Arial"/>
          <w:b/>
          <w:caps/>
          <w:sz w:val="24"/>
          <w:szCs w:val="32"/>
        </w:rPr>
      </w:pPr>
      <w:bookmarkStart w:id="5" w:name="_PAR__5_f7d706c7_c083_4af5_bb81_8ad9b9ab"/>
      <w:bookmarkEnd w:id="4"/>
      <w:r>
        <w:rPr>
          <w:rFonts w:ascii="Arial" w:eastAsia="Arial" w:hAnsi="Arial" w:cs="Arial"/>
          <w:b/>
          <w:caps/>
          <w:sz w:val="24"/>
          <w:szCs w:val="32"/>
        </w:rPr>
        <w:t>STATE OF MAINE</w:t>
      </w:r>
    </w:p>
    <w:p w:rsidR="009D662B" w:rsidP="009D662B">
      <w:pPr>
        <w:spacing w:after="0"/>
        <w:ind w:left="360"/>
        <w:jc w:val="center"/>
        <w:outlineLvl w:val="0"/>
        <w:rPr>
          <w:rFonts w:ascii="Arial" w:eastAsia="Arial" w:hAnsi="Arial" w:cs="Arial"/>
          <w:b/>
          <w:caps/>
          <w:sz w:val="24"/>
          <w:szCs w:val="32"/>
        </w:rPr>
      </w:pPr>
      <w:bookmarkStart w:id="6" w:name="_PAR__6_a1bb1450_4ccf_42c0_9e8a_e087ab3e"/>
      <w:bookmarkEnd w:id="5"/>
      <w:r>
        <w:rPr>
          <w:rFonts w:ascii="Arial" w:eastAsia="Arial" w:hAnsi="Arial" w:cs="Arial"/>
          <w:b/>
          <w:caps/>
          <w:sz w:val="24"/>
          <w:szCs w:val="32"/>
        </w:rPr>
        <w:t>SENATE</w:t>
      </w:r>
    </w:p>
    <w:p w:rsidR="009D662B" w:rsidP="009D662B">
      <w:pPr>
        <w:spacing w:after="0"/>
        <w:ind w:left="360"/>
        <w:jc w:val="center"/>
        <w:outlineLvl w:val="0"/>
        <w:rPr>
          <w:rFonts w:ascii="Arial" w:eastAsia="Arial" w:hAnsi="Arial" w:cs="Arial"/>
          <w:b/>
          <w:caps/>
          <w:sz w:val="24"/>
          <w:szCs w:val="32"/>
        </w:rPr>
      </w:pPr>
      <w:bookmarkStart w:id="7" w:name="_PAR__7_3ca66d69_f7d8_4fb0_85de_aba9d706"/>
      <w:bookmarkEnd w:id="6"/>
      <w:r>
        <w:rPr>
          <w:rFonts w:ascii="Arial" w:eastAsia="Arial" w:hAnsi="Arial" w:cs="Arial"/>
          <w:b/>
          <w:caps/>
          <w:sz w:val="24"/>
          <w:szCs w:val="32"/>
        </w:rPr>
        <w:t>131st Legislature</w:t>
      </w:r>
    </w:p>
    <w:p w:rsidR="009D662B" w:rsidP="009D662B">
      <w:pPr>
        <w:spacing w:after="0"/>
        <w:ind w:left="360"/>
        <w:jc w:val="center"/>
        <w:outlineLvl w:val="0"/>
        <w:rPr>
          <w:rFonts w:ascii="Arial" w:eastAsia="Arial" w:hAnsi="Arial" w:cs="Arial"/>
          <w:b/>
          <w:caps/>
          <w:sz w:val="24"/>
          <w:szCs w:val="32"/>
        </w:rPr>
      </w:pPr>
      <w:bookmarkStart w:id="8" w:name="_PAR__8_fe18ebac_ec28_4c1d_88ed_1af3a1f9"/>
      <w:bookmarkEnd w:id="7"/>
      <w:r>
        <w:rPr>
          <w:rFonts w:ascii="Arial" w:eastAsia="Arial" w:hAnsi="Arial" w:cs="Arial"/>
          <w:b/>
          <w:caps/>
          <w:sz w:val="24"/>
          <w:szCs w:val="32"/>
        </w:rPr>
        <w:t>First Special Session</w:t>
      </w:r>
    </w:p>
    <w:p w:rsidR="009D662B" w:rsidP="009D662B">
      <w:pPr>
        <w:spacing w:before="400" w:after="200"/>
        <w:ind w:left="360" w:firstLine="360"/>
        <w:rPr>
          <w:rFonts w:ascii="Arial" w:eastAsia="Arial" w:hAnsi="Arial" w:cs="Arial"/>
        </w:rPr>
      </w:pPr>
      <w:bookmarkStart w:id="9" w:name="_PAR__9_0a331e0f_df90_40e0_80e7_84977f5a"/>
      <w:bookmarkEnd w:id="8"/>
      <w:r>
        <w:rPr>
          <w:rFonts w:ascii="Arial" w:eastAsia="Arial" w:hAnsi="Arial" w:cs="Arial"/>
          <w:szCs w:val="22"/>
        </w:rPr>
        <w:t>SENATE AMENDMENT “      ” to COMMITTEE AMENDMENT “A” to H.P. 1262, L.D. 1965, “An Act to Authorize the Secretary of State to Provide a New General Issue of License Plates”</w:t>
      </w:r>
    </w:p>
    <w:p w:rsidR="009D662B" w:rsidP="009D662B">
      <w:pPr>
        <w:ind w:left="360" w:firstLine="360"/>
        <w:rPr>
          <w:rFonts w:ascii="Arial" w:eastAsia="Arial" w:hAnsi="Arial" w:cs="Arial"/>
        </w:rPr>
      </w:pPr>
      <w:bookmarkStart w:id="10" w:name="_INSTRUCTION__6ea925a5_5f48_47fe_aee1_0a"/>
      <w:bookmarkStart w:id="11" w:name="_PAR__10_11b0e144_2727_4ec1_ae77_f4e2f35"/>
      <w:bookmarkEnd w:id="0"/>
      <w:bookmarkEnd w:id="9"/>
      <w:r>
        <w:rPr>
          <w:rFonts w:ascii="Arial" w:eastAsia="Arial" w:hAnsi="Arial" w:cs="Arial"/>
        </w:rPr>
        <w:t>Amend the amendment by striking out all of section 7 and inserting the following:</w:t>
      </w:r>
    </w:p>
    <w:p w:rsidR="009D662B" w:rsidP="009D662B">
      <w:pPr>
        <w:ind w:left="360" w:firstLine="360"/>
        <w:rPr>
          <w:rFonts w:ascii="Arial" w:eastAsia="Arial" w:hAnsi="Arial" w:cs="Arial"/>
        </w:rPr>
      </w:pPr>
      <w:bookmarkStart w:id="12" w:name="_PAR__11_23555440_c1c8_4a1c_93dd_9a1594f"/>
      <w:bookmarkEnd w:id="11"/>
      <w:r>
        <w:rPr>
          <w:rFonts w:ascii="Arial" w:eastAsia="Arial" w:hAnsi="Arial" w:cs="Arial"/>
        </w:rPr>
        <w:t>'</w:t>
      </w:r>
      <w:r>
        <w:rPr>
          <w:rFonts w:ascii="Arial" w:eastAsia="Arial" w:hAnsi="Arial" w:cs="Arial"/>
          <w:b/>
          <w:sz w:val="24"/>
        </w:rPr>
        <w:t>Sec. 7.</w:t>
      </w:r>
      <w:r>
        <w:rPr>
          <w:rFonts w:ascii="Arial" w:eastAsia="Arial" w:hAnsi="Arial" w:cs="Arial"/>
        </w:rPr>
        <w:t xml:space="preserve">  </w:t>
      </w:r>
      <w:r w:rsidRPr="00962995">
        <w:rPr>
          <w:rFonts w:ascii="Arial" w:eastAsia="Arial" w:hAnsi="Arial" w:cs="Arial"/>
          <w:b/>
          <w:sz w:val="24"/>
          <w:szCs w:val="24"/>
        </w:rPr>
        <w:t>Funding.</w:t>
      </w:r>
      <w:r w:rsidRPr="00962995">
        <w:rPr>
          <w:rFonts w:ascii="Arial" w:eastAsia="Arial" w:hAnsi="Arial" w:cs="Arial"/>
          <w:szCs w:val="22"/>
        </w:rPr>
        <w:t xml:space="preserve">  </w:t>
      </w:r>
      <w:r>
        <w:rPr>
          <w:rFonts w:ascii="Arial" w:eastAsia="Arial" w:hAnsi="Arial" w:cs="Arial"/>
          <w:szCs w:val="22"/>
        </w:rPr>
        <w:t>The Secretary of State shall implement the new general issue of registration plates under the Maine Revised Statutes, Title 29-A, section 451, subsection 1</w:t>
      </w:r>
      <w:r>
        <w:rPr>
          <w:rFonts w:ascii="Arial" w:eastAsia="Arial" w:hAnsi="Arial" w:cs="Arial"/>
          <w:szCs w:val="22"/>
        </w:rPr>
        <w:noBreakHyphen/>
        <w:t>A, including project contractor costs; technology and programming costs; plate material, production and manufacturing costs; and mailing costs, with up to $7,000,000 in available prior year balances in the Personal Services and All Other line categories in the Department of the Secretary of State, Administration - Motor Vehicles program, Highway Fund account as authorized for this purpose in Public Law 2023, chapter 50, Part B.  The funds may be allotted by financial order upon recommendation of the State Budget Officer and approval of the Governor.</w:t>
      </w:r>
      <w:r>
        <w:rPr>
          <w:rFonts w:ascii="Arial" w:eastAsia="Arial" w:hAnsi="Arial" w:cs="Arial"/>
        </w:rPr>
        <w:t>'</w:t>
      </w:r>
    </w:p>
    <w:p w:rsidR="009D662B" w:rsidP="009D662B">
      <w:pPr>
        <w:ind w:left="360" w:firstLine="360"/>
        <w:rPr>
          <w:rFonts w:ascii="Arial" w:eastAsia="Arial" w:hAnsi="Arial" w:cs="Arial"/>
        </w:rPr>
      </w:pPr>
      <w:bookmarkStart w:id="13" w:name="_INSTRUCTION__ab874519_a1dc_4398_b18c_a3"/>
      <w:bookmarkStart w:id="14" w:name="_PAR__12_591816c2_2a99_4d57_9ccb_e41d5b8"/>
      <w:bookmarkEnd w:id="10"/>
      <w:bookmarkEnd w:id="12"/>
      <w:r>
        <w:rPr>
          <w:rFonts w:ascii="Arial" w:eastAsia="Arial" w:hAnsi="Arial" w:cs="Arial"/>
        </w:rPr>
        <w:t>Amend the amendment by relettering or renumbering any nonconsecutive Part letter or section number to read consecutively.</w:t>
      </w:r>
    </w:p>
    <w:p w:rsidR="009D662B" w:rsidP="009D662B">
      <w:pPr>
        <w:keepNext/>
        <w:spacing w:before="240"/>
        <w:ind w:left="360"/>
        <w:jc w:val="center"/>
        <w:rPr>
          <w:rFonts w:ascii="Arial" w:eastAsia="Arial" w:hAnsi="Arial" w:cs="Arial"/>
        </w:rPr>
      </w:pPr>
      <w:bookmarkStart w:id="15" w:name="_SUMMARY__076d8115_ab96_4221_ad8b_5ac09b"/>
      <w:bookmarkStart w:id="16" w:name="_PAR__13_f7961335_6476_4e59_95ec_2df06c7"/>
      <w:bookmarkEnd w:id="13"/>
      <w:bookmarkEnd w:id="14"/>
      <w:r>
        <w:rPr>
          <w:rFonts w:ascii="Arial" w:eastAsia="Arial" w:hAnsi="Arial" w:cs="Arial"/>
          <w:b/>
          <w:sz w:val="24"/>
        </w:rPr>
        <w:t>SUMMARY</w:t>
      </w:r>
    </w:p>
    <w:p w:rsidR="009D662B" w:rsidP="009D662B">
      <w:pPr>
        <w:keepNext/>
        <w:ind w:left="360" w:firstLine="360"/>
        <w:rPr>
          <w:rFonts w:ascii="Arial" w:eastAsia="Arial" w:hAnsi="Arial" w:cs="Arial"/>
        </w:rPr>
      </w:pPr>
      <w:bookmarkStart w:id="17" w:name="_PAR__14_108b91ad_a1b8_453c_b380_4ecbdcd"/>
      <w:bookmarkEnd w:id="16"/>
      <w:r>
        <w:rPr>
          <w:rFonts w:ascii="Arial" w:eastAsia="Arial" w:hAnsi="Arial" w:cs="Arial"/>
          <w:noProof/>
        </w:rPr>
        <w:t>This amendment removes the appropriations and allocations section from Committee Amendment "A" and instead provides that the Secretary of State must implement the new license plate general issue project, including project contractor costs; technology and programming costs; plate material, production and manufacturing costs; and mailing costs, with up to $7,000,000 in available prior year balances</w:t>
      </w:r>
      <w:r w:rsidRPr="00B4421E">
        <w:rPr>
          <w:rFonts w:ascii="Arial" w:eastAsia="Arial" w:hAnsi="Arial" w:cs="Arial"/>
        </w:rPr>
        <w:t xml:space="preserve"> </w:t>
      </w:r>
      <w:r w:rsidRPr="00B4421E">
        <w:rPr>
          <w:rFonts w:ascii="Arial" w:eastAsia="Arial" w:hAnsi="Arial" w:cs="Arial"/>
          <w:noProof/>
        </w:rPr>
        <w:t xml:space="preserve">in </w:t>
      </w:r>
      <w:r>
        <w:rPr>
          <w:rFonts w:ascii="Arial" w:eastAsia="Arial" w:hAnsi="Arial" w:cs="Arial"/>
          <w:noProof/>
        </w:rPr>
        <w:t xml:space="preserve">the </w:t>
      </w:r>
      <w:r w:rsidRPr="00B4421E">
        <w:rPr>
          <w:rFonts w:ascii="Arial" w:eastAsia="Arial" w:hAnsi="Arial" w:cs="Arial"/>
          <w:noProof/>
        </w:rPr>
        <w:t xml:space="preserve">Personal Services and All Other line categories in the Department of the Secretary of State, Administration </w:t>
      </w:r>
      <w:r>
        <w:rPr>
          <w:rFonts w:ascii="Arial" w:eastAsia="Arial" w:hAnsi="Arial" w:cs="Arial"/>
          <w:noProof/>
        </w:rPr>
        <w:t>-</w:t>
      </w:r>
      <w:r w:rsidRPr="00B4421E">
        <w:rPr>
          <w:rFonts w:ascii="Arial" w:eastAsia="Arial" w:hAnsi="Arial" w:cs="Arial"/>
          <w:noProof/>
        </w:rPr>
        <w:t xml:space="preserve"> Motor Vehicles program, Highway Fund account as authorized for this purpose in Public Law </w:t>
      </w:r>
      <w:bookmarkStart w:id="18" w:name="_PAGE_SPLIT__455615fd_47ef_4511_9cc1_d68"/>
      <w:bookmarkStart w:id="19" w:name="_PAGE__2_ff3806a1_28e5_4883_8b73_8099cc1"/>
      <w:bookmarkStart w:id="20" w:name="_PAR__2_6202eee3_3f6b_4562_b08b_ef7650cb"/>
      <w:bookmarkEnd w:id="1"/>
      <w:bookmarkEnd w:id="17"/>
      <w:r w:rsidRPr="00B4421E">
        <w:rPr>
          <w:rFonts w:ascii="Arial" w:eastAsia="Arial" w:hAnsi="Arial" w:cs="Arial"/>
          <w:noProof/>
        </w:rPr>
        <w:t>2</w:t>
      </w:r>
      <w:bookmarkEnd w:id="18"/>
      <w:r w:rsidRPr="00B4421E">
        <w:rPr>
          <w:rFonts w:ascii="Arial" w:eastAsia="Arial" w:hAnsi="Arial" w:cs="Arial"/>
          <w:noProof/>
        </w:rPr>
        <w:t>023, chapter 50, Part B.  The funds may be allotted by financial order upon recommendation of the State Budget Officer and approval of the Governor.</w:t>
      </w:r>
    </w:p>
    <w:p w:rsidR="009D662B" w:rsidP="009D662B">
      <w:pPr>
        <w:keepNext/>
        <w:spacing w:before="60" w:after="60"/>
        <w:ind w:left="360"/>
        <w:jc w:val="center"/>
        <w:rPr>
          <w:rFonts w:ascii="Arial" w:eastAsia="Arial" w:hAnsi="Arial" w:cs="Arial"/>
        </w:rPr>
      </w:pPr>
      <w:bookmarkStart w:id="21" w:name="_FISCAL_NOTE_REQUIRED__6603fadc_bcd3_456"/>
      <w:bookmarkStart w:id="22" w:name="_PAR__3_ce9e4e62_d6a2_48ae_8f8c_c30b8a9f"/>
      <w:bookmarkEnd w:id="20"/>
      <w:r>
        <w:rPr>
          <w:rFonts w:ascii="Arial" w:eastAsia="Arial" w:hAnsi="Arial" w:cs="Arial"/>
          <w:b/>
        </w:rPr>
        <w:t>FISCAL NOTE REQUIRED</w:t>
      </w:r>
    </w:p>
    <w:p w:rsidR="009D662B" w:rsidP="009D662B">
      <w:pPr>
        <w:keepNext/>
        <w:spacing w:before="60" w:after="60"/>
        <w:ind w:left="360"/>
        <w:jc w:val="center"/>
        <w:rPr>
          <w:rFonts w:ascii="Arial" w:eastAsia="Arial" w:hAnsi="Arial" w:cs="Arial"/>
        </w:rPr>
      </w:pPr>
      <w:bookmarkStart w:id="23" w:name="_PAR__4_5eab0d79_2ed8_488f_94a8_ef53e0ac"/>
      <w:bookmarkEnd w:id="22"/>
      <w:r>
        <w:rPr>
          <w:rFonts w:ascii="Arial" w:eastAsia="Arial" w:hAnsi="Arial" w:cs="Arial"/>
          <w:b/>
        </w:rPr>
        <w:t>(See attached)</w:t>
      </w:r>
      <w:bookmarkEnd w:id="21"/>
    </w:p>
    <w:p w:rsidR="009D662B" w:rsidP="009D662B">
      <w:pPr>
        <w:keepNext/>
        <w:spacing w:before="400" w:after="120" w:line="259" w:lineRule="auto"/>
        <w:ind w:left="360"/>
        <w:rPr>
          <w:rFonts w:ascii="Arial" w:eastAsia="Arial" w:hAnsi="Arial" w:cs="Arial"/>
          <w:b/>
        </w:rPr>
      </w:pPr>
      <w:bookmarkStart w:id="24" w:name="_SPONSOR_BLOCK__996730dc_dcc3_44d1_9849_"/>
      <w:bookmarkStart w:id="25" w:name="_PAR__5_14c0a1a2_e4f5_4724_b92a_f4083ac7"/>
      <w:bookmarkEnd w:id="15"/>
      <w:bookmarkEnd w:id="23"/>
      <w:r>
        <w:rPr>
          <w:rFonts w:ascii="Arial" w:eastAsia="Arial" w:hAnsi="Arial" w:cs="Arial"/>
          <w:b/>
        </w:rPr>
        <w:t>SPONSORED BY: ___________________________________</w:t>
      </w:r>
    </w:p>
    <w:p w:rsidR="009D662B" w:rsidP="009D662B">
      <w:pPr>
        <w:keepNext/>
        <w:spacing w:after="120" w:line="259" w:lineRule="auto"/>
        <w:ind w:left="720"/>
        <w:rPr>
          <w:rFonts w:ascii="Arial" w:eastAsia="Arial" w:hAnsi="Arial" w:cs="Arial"/>
          <w:b/>
        </w:rPr>
      </w:pPr>
      <w:bookmarkStart w:id="26" w:name="_PAR__6_878fc3c9_33e0_485c_b921_e5513445"/>
      <w:bookmarkEnd w:id="25"/>
      <w:r>
        <w:rPr>
          <w:rFonts w:ascii="Arial" w:eastAsia="Arial" w:hAnsi="Arial" w:cs="Arial"/>
          <w:b/>
        </w:rPr>
        <w:t>(Senator CHIPMAN, B.)</w:t>
      </w:r>
    </w:p>
    <w:p w:rsidR="00000000" w:rsidRPr="009D662B" w:rsidP="009D662B">
      <w:pPr>
        <w:spacing w:after="120" w:line="259" w:lineRule="auto"/>
        <w:ind w:left="1080"/>
        <w:rPr>
          <w:rFonts w:ascii="Arial" w:eastAsia="Arial" w:hAnsi="Arial" w:cs="Arial"/>
          <w:b/>
        </w:rPr>
      </w:pPr>
      <w:bookmarkStart w:id="27" w:name="_PAR__7_09be51b8_75f1_4bc0_9f95_f9514dab"/>
      <w:bookmarkEnd w:id="26"/>
      <w:r>
        <w:rPr>
          <w:rFonts w:ascii="Arial" w:eastAsia="Arial" w:hAnsi="Arial" w:cs="Arial"/>
          <w:b/>
        </w:rPr>
        <w:t>COUNTY: Cumberland</w:t>
      </w:r>
      <w:bookmarkEnd w:id="19"/>
      <w:bookmarkEnd w:id="24"/>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the Secretary of State to Provide a New General Issue of License Plates</w:t>
    </w:r>
  </w:p>
  <w:p>
    <w:pPr>
      <w:suppressLineNumbers/>
      <w:spacing w:before="0" w:after="0"/>
      <w:jc w:val="center"/>
      <w:rPr>
        <w:rFonts w:ascii="Arial" w:eastAsia="Arial" w:hAnsi="Arial" w:cs="Arial"/>
      </w:rPr>
    </w:pPr>
    <w:r>
      <w:rPr>
        <w:rFonts w:ascii="Arial" w:eastAsia="Arial" w:hAnsi="Arial" w:cs="Arial"/>
        <w:sz w:val="22"/>
      </w:rPr>
      <w:t>L.D. 1965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62995"/>
    <w:rsid w:val="0099722B"/>
    <w:rsid w:val="009B3D4F"/>
    <w:rsid w:val="009D662B"/>
    <w:rsid w:val="009D6A0B"/>
    <w:rsid w:val="009E724F"/>
    <w:rsid w:val="009F6C9E"/>
    <w:rsid w:val="00A81643"/>
    <w:rsid w:val="00AA73FC"/>
    <w:rsid w:val="00B4353D"/>
    <w:rsid w:val="00B4421E"/>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