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the Department of Education to Report on School Internet and Student Data Collection Best Practices</w:t>
      </w:r>
    </w:p>
    <w:p w:rsidR="00C470A3" w:rsidP="00C470A3">
      <w:pPr>
        <w:spacing w:after="240"/>
        <w:ind w:left="360"/>
        <w:jc w:val="right"/>
        <w:rPr>
          <w:rFonts w:ascii="Arial" w:eastAsia="Arial" w:hAnsi="Arial" w:cs="Arial"/>
          <w:caps/>
        </w:rPr>
      </w:pPr>
      <w:bookmarkStart w:id="0" w:name="_AMEND_TITLE__0e4abc6d_ab1f_47f1_adca_7b"/>
      <w:bookmarkStart w:id="1" w:name="_PAGE__1_4ce25292_b122_42e8_b284_949035c"/>
      <w:bookmarkStart w:id="2" w:name="_PAR__2_cca60bcd_e005_45d4_a6d8_f44d7b0f"/>
      <w:r>
        <w:rPr>
          <w:rFonts w:ascii="Arial" w:eastAsia="Arial" w:hAnsi="Arial" w:cs="Arial"/>
          <w:caps/>
        </w:rPr>
        <w:t>L.D. 1333</w:t>
      </w:r>
    </w:p>
    <w:p w:rsidR="00C470A3" w:rsidP="00C470A3">
      <w:pPr>
        <w:tabs>
          <w:tab w:val="right" w:pos="8928"/>
        </w:tabs>
        <w:spacing w:after="360"/>
        <w:ind w:left="360"/>
        <w:rPr>
          <w:rFonts w:ascii="Arial" w:eastAsia="Arial" w:hAnsi="Arial" w:cs="Arial"/>
        </w:rPr>
      </w:pPr>
      <w:bookmarkStart w:id="3" w:name="_PAR__3_78ebf24f_0562_4391_bdcf_4cac4ee6"/>
      <w:bookmarkEnd w:id="2"/>
      <w:r>
        <w:rPr>
          <w:rFonts w:ascii="Arial" w:eastAsia="Arial" w:hAnsi="Arial" w:cs="Arial"/>
        </w:rPr>
        <w:t>Date:</w:t>
      </w:r>
      <w:r>
        <w:rPr>
          <w:rFonts w:ascii="Arial" w:eastAsia="Arial" w:hAnsi="Arial" w:cs="Arial"/>
        </w:rPr>
        <w:tab/>
        <w:t>(Filing No. S-         )</w:t>
      </w:r>
    </w:p>
    <w:p w:rsidR="00C470A3" w:rsidP="00C470A3">
      <w:pPr>
        <w:spacing w:before="60" w:after="60"/>
        <w:ind w:left="720"/>
        <w:rPr>
          <w:rFonts w:ascii="Arial" w:eastAsia="Arial" w:hAnsi="Arial" w:cs="Arial"/>
        </w:rPr>
      </w:pPr>
      <w:bookmarkStart w:id="4" w:name="_PAR__4_6e794ca6_dbb5_46ce_a604_8b9e6e21"/>
      <w:bookmarkEnd w:id="3"/>
      <w:r>
        <w:rPr>
          <w:rFonts w:ascii="Arial" w:eastAsia="Arial" w:hAnsi="Arial" w:cs="Arial"/>
        </w:rPr>
        <w:t>Reproduced and distributed under the direction of the Secretary of the Senate.</w:t>
      </w:r>
    </w:p>
    <w:p w:rsidR="00C470A3" w:rsidP="00C470A3">
      <w:pPr>
        <w:spacing w:before="160" w:after="0"/>
        <w:ind w:left="360"/>
        <w:jc w:val="center"/>
        <w:outlineLvl w:val="0"/>
        <w:rPr>
          <w:rFonts w:ascii="Arial" w:eastAsia="Arial" w:hAnsi="Arial" w:cs="Arial"/>
          <w:b/>
          <w:caps/>
          <w:sz w:val="24"/>
          <w:szCs w:val="32"/>
        </w:rPr>
      </w:pPr>
      <w:bookmarkStart w:id="5" w:name="_PAR__5_7d3d760f_a3cd_4bc9_a43d_68ac2503"/>
      <w:bookmarkEnd w:id="4"/>
      <w:r>
        <w:rPr>
          <w:rFonts w:ascii="Arial" w:eastAsia="Arial" w:hAnsi="Arial" w:cs="Arial"/>
          <w:b/>
          <w:caps/>
          <w:sz w:val="24"/>
          <w:szCs w:val="32"/>
        </w:rPr>
        <w:t>STATE OF MAINE</w:t>
      </w:r>
    </w:p>
    <w:p w:rsidR="00C470A3" w:rsidP="00C470A3">
      <w:pPr>
        <w:spacing w:after="0"/>
        <w:ind w:left="360"/>
        <w:jc w:val="center"/>
        <w:outlineLvl w:val="0"/>
        <w:rPr>
          <w:rFonts w:ascii="Arial" w:eastAsia="Arial" w:hAnsi="Arial" w:cs="Arial"/>
          <w:b/>
          <w:caps/>
          <w:sz w:val="24"/>
          <w:szCs w:val="32"/>
        </w:rPr>
      </w:pPr>
      <w:bookmarkStart w:id="6" w:name="_PAR__6_136298e5_bc8e_4d6e_a6a9_438bcc4d"/>
      <w:bookmarkEnd w:id="5"/>
      <w:r>
        <w:rPr>
          <w:rFonts w:ascii="Arial" w:eastAsia="Arial" w:hAnsi="Arial" w:cs="Arial"/>
          <w:b/>
          <w:caps/>
          <w:sz w:val="24"/>
          <w:szCs w:val="32"/>
        </w:rPr>
        <w:t>SENATE</w:t>
      </w:r>
    </w:p>
    <w:p w:rsidR="00C470A3" w:rsidP="00C470A3">
      <w:pPr>
        <w:spacing w:after="0"/>
        <w:ind w:left="360"/>
        <w:jc w:val="center"/>
        <w:outlineLvl w:val="0"/>
        <w:rPr>
          <w:rFonts w:ascii="Arial" w:eastAsia="Arial" w:hAnsi="Arial" w:cs="Arial"/>
          <w:b/>
          <w:caps/>
          <w:sz w:val="24"/>
          <w:szCs w:val="32"/>
        </w:rPr>
      </w:pPr>
      <w:bookmarkStart w:id="7" w:name="_PAR__7_59dd84df_3cb7_457c_9cf6_98dc6c0d"/>
      <w:bookmarkEnd w:id="6"/>
      <w:r>
        <w:rPr>
          <w:rFonts w:ascii="Arial" w:eastAsia="Arial" w:hAnsi="Arial" w:cs="Arial"/>
          <w:b/>
          <w:caps/>
          <w:sz w:val="24"/>
          <w:szCs w:val="32"/>
        </w:rPr>
        <w:t>131st Legislature</w:t>
      </w:r>
    </w:p>
    <w:p w:rsidR="00C470A3" w:rsidP="00C470A3">
      <w:pPr>
        <w:spacing w:after="0"/>
        <w:ind w:left="360"/>
        <w:jc w:val="center"/>
        <w:outlineLvl w:val="0"/>
        <w:rPr>
          <w:rFonts w:ascii="Arial" w:eastAsia="Arial" w:hAnsi="Arial" w:cs="Arial"/>
          <w:b/>
          <w:caps/>
          <w:sz w:val="24"/>
          <w:szCs w:val="32"/>
        </w:rPr>
      </w:pPr>
      <w:bookmarkStart w:id="8" w:name="_PAR__8_ad1c5fab_0249_4705_97b2_b00c6492"/>
      <w:bookmarkEnd w:id="7"/>
      <w:r>
        <w:rPr>
          <w:rFonts w:ascii="Arial" w:eastAsia="Arial" w:hAnsi="Arial" w:cs="Arial"/>
          <w:b/>
          <w:caps/>
          <w:sz w:val="24"/>
          <w:szCs w:val="32"/>
        </w:rPr>
        <w:t>Second Regular Session</w:t>
      </w:r>
    </w:p>
    <w:p w:rsidR="00C470A3" w:rsidP="00C470A3">
      <w:pPr>
        <w:spacing w:before="400" w:after="200"/>
        <w:ind w:left="360" w:firstLine="360"/>
        <w:rPr>
          <w:rFonts w:ascii="Arial" w:eastAsia="Arial" w:hAnsi="Arial" w:cs="Arial"/>
        </w:rPr>
      </w:pPr>
      <w:bookmarkStart w:id="9" w:name="_PAR__9_a5370765_832d_4cce_8d6a_01ed6f42"/>
      <w:bookmarkEnd w:id="8"/>
      <w:r>
        <w:rPr>
          <w:rFonts w:ascii="Arial" w:eastAsia="Arial" w:hAnsi="Arial" w:cs="Arial"/>
          <w:szCs w:val="22"/>
        </w:rPr>
        <w:t>SENATE AMENDMENT “      ” to COMMITTEE AMENDMENT “A” to H.P. 847, L.D. 1333, “An Act to Protect Children by Modernizing Internet and Digital Media Filtering Requirements for Education”</w:t>
      </w:r>
    </w:p>
    <w:p w:rsidR="00C470A3" w:rsidP="00C470A3">
      <w:pPr>
        <w:ind w:left="360" w:firstLine="360"/>
        <w:rPr>
          <w:rFonts w:ascii="Arial" w:eastAsia="Arial" w:hAnsi="Arial" w:cs="Arial"/>
        </w:rPr>
      </w:pPr>
      <w:bookmarkStart w:id="10" w:name="_INSTRUCTION__2d169477_3579_4dd9_84f6_d9"/>
      <w:bookmarkStart w:id="11" w:name="_PAR__10_ce016e0f_2f39_49a4_b8d7_3d24bac"/>
      <w:bookmarkEnd w:id="0"/>
      <w:bookmarkEnd w:id="9"/>
      <w:r>
        <w:rPr>
          <w:rFonts w:ascii="Arial" w:eastAsia="Arial" w:hAnsi="Arial" w:cs="Arial"/>
        </w:rPr>
        <w:t>Amend the amendment by striking out everything after the substitute title and inserting the following:</w:t>
      </w:r>
    </w:p>
    <w:p w:rsidR="00C470A3" w:rsidP="00C470A3">
      <w:pPr>
        <w:ind w:left="360" w:firstLine="360"/>
        <w:rPr>
          <w:rFonts w:ascii="Arial" w:eastAsia="Arial" w:hAnsi="Arial" w:cs="Arial"/>
        </w:rPr>
      </w:pPr>
      <w:bookmarkStart w:id="12" w:name="_PAR__11_ae0e63f3_6f44_4fb1_a7d6_3ba5594"/>
      <w:bookmarkEnd w:id="11"/>
      <w:r>
        <w:rPr>
          <w:rFonts w:ascii="Arial" w:eastAsia="Arial" w:hAnsi="Arial" w:cs="Arial"/>
        </w:rPr>
        <w:t>'Amend the bill by striking out everything after the title and inserting the following:</w:t>
      </w:r>
    </w:p>
    <w:p w:rsidR="00C470A3" w:rsidP="00C470A3">
      <w:pPr>
        <w:ind w:left="360" w:firstLine="360"/>
        <w:rPr>
          <w:rFonts w:ascii="Arial" w:eastAsia="Arial" w:hAnsi="Arial" w:cs="Arial"/>
        </w:rPr>
      </w:pPr>
      <w:bookmarkStart w:id="13" w:name="_PAR__12_0a45b0a7_a0b9_4fec_8100_bdf727a"/>
      <w:bookmarkEnd w:id="12"/>
      <w:r>
        <w:rPr>
          <w:rFonts w:ascii="Arial" w:eastAsia="Arial" w:hAnsi="Arial" w:cs="Arial"/>
        </w:rPr>
        <w:t>'</w:t>
      </w:r>
      <w:r>
        <w:rPr>
          <w:rFonts w:ascii="Arial" w:eastAsia="Arial" w:hAnsi="Arial" w:cs="Arial"/>
          <w:b/>
          <w:sz w:val="24"/>
        </w:rPr>
        <w:t>Sec. 1.</w:t>
      </w:r>
      <w:r w:rsidRPr="000667E6">
        <w:rPr>
          <w:rFonts w:ascii="Arial" w:eastAsia="Arial" w:hAnsi="Arial" w:cs="Arial"/>
        </w:rPr>
        <w:t xml:space="preserve"> </w:t>
      </w:r>
      <w:r w:rsidRPr="000667E6">
        <w:rPr>
          <w:rFonts w:ascii="Arial" w:eastAsia="Arial" w:hAnsi="Arial" w:cs="Arial"/>
          <w:b/>
          <w:sz w:val="24"/>
        </w:rPr>
        <w:t>Department of Education to report on school Internet and student data collection best practices. Resolved:</w:t>
      </w:r>
      <w:r>
        <w:rPr>
          <w:rFonts w:ascii="Arial" w:eastAsia="Arial" w:hAnsi="Arial" w:cs="Arial"/>
        </w:rPr>
        <w:t xml:space="preserve">  </w:t>
      </w:r>
      <w:r w:rsidRPr="000667E6">
        <w:rPr>
          <w:rFonts w:ascii="Arial" w:eastAsia="Arial" w:hAnsi="Arial" w:cs="Arial"/>
        </w:rPr>
        <w:t>That, no later than January 15, 202</w:t>
      </w:r>
      <w:r>
        <w:rPr>
          <w:rFonts w:ascii="Arial" w:eastAsia="Arial" w:hAnsi="Arial" w:cs="Arial"/>
        </w:rPr>
        <w:t>5</w:t>
      </w:r>
      <w:r w:rsidRPr="000667E6">
        <w:rPr>
          <w:rFonts w:ascii="Arial" w:eastAsia="Arial" w:hAnsi="Arial" w:cs="Arial"/>
        </w:rPr>
        <w:t xml:space="preserve">, the Department of Education shall submit to the </w:t>
      </w:r>
      <w:r>
        <w:rPr>
          <w:rFonts w:ascii="Arial" w:eastAsia="Arial" w:hAnsi="Arial" w:cs="Arial"/>
        </w:rPr>
        <w:t>j</w:t>
      </w:r>
      <w:r w:rsidRPr="000667E6">
        <w:rPr>
          <w:rFonts w:ascii="Arial" w:eastAsia="Arial" w:hAnsi="Arial" w:cs="Arial"/>
        </w:rPr>
        <w:t xml:space="preserve">oint </w:t>
      </w:r>
      <w:r>
        <w:rPr>
          <w:rFonts w:ascii="Arial" w:eastAsia="Arial" w:hAnsi="Arial" w:cs="Arial"/>
        </w:rPr>
        <w:t>s</w:t>
      </w:r>
      <w:r w:rsidRPr="000667E6">
        <w:rPr>
          <w:rFonts w:ascii="Arial" w:eastAsia="Arial" w:hAnsi="Arial" w:cs="Arial"/>
        </w:rPr>
        <w:t xml:space="preserve">tanding </w:t>
      </w:r>
      <w:r>
        <w:rPr>
          <w:rFonts w:ascii="Arial" w:eastAsia="Arial" w:hAnsi="Arial" w:cs="Arial"/>
        </w:rPr>
        <w:t>c</w:t>
      </w:r>
      <w:r w:rsidRPr="000667E6">
        <w:rPr>
          <w:rFonts w:ascii="Arial" w:eastAsia="Arial" w:hAnsi="Arial" w:cs="Arial"/>
        </w:rPr>
        <w:t xml:space="preserve">ommittee </w:t>
      </w:r>
      <w:r>
        <w:rPr>
          <w:rFonts w:ascii="Arial" w:eastAsia="Arial" w:hAnsi="Arial" w:cs="Arial"/>
        </w:rPr>
        <w:t>of the Legislature having jurisdiction over</w:t>
      </w:r>
      <w:r w:rsidRPr="000667E6">
        <w:rPr>
          <w:rFonts w:ascii="Arial" w:eastAsia="Arial" w:hAnsi="Arial" w:cs="Arial"/>
        </w:rPr>
        <w:t xml:space="preserve"> </w:t>
      </w:r>
      <w:r>
        <w:rPr>
          <w:rFonts w:ascii="Arial" w:eastAsia="Arial" w:hAnsi="Arial" w:cs="Arial"/>
        </w:rPr>
        <w:t>e</w:t>
      </w:r>
      <w:r w:rsidRPr="000667E6">
        <w:rPr>
          <w:rFonts w:ascii="Arial" w:eastAsia="Arial" w:hAnsi="Arial" w:cs="Arial"/>
        </w:rPr>
        <w:t xml:space="preserve">ducation </w:t>
      </w:r>
      <w:r>
        <w:rPr>
          <w:rFonts w:ascii="Arial" w:eastAsia="Arial" w:hAnsi="Arial" w:cs="Arial"/>
        </w:rPr>
        <w:t>matters a report</w:t>
      </w:r>
      <w:r w:rsidRPr="000667E6">
        <w:rPr>
          <w:rFonts w:ascii="Arial" w:eastAsia="Arial" w:hAnsi="Arial" w:cs="Arial"/>
        </w:rPr>
        <w:t xml:space="preserve"> on school Internet and student data collection policies and efforts to ensure that the State is using best practices, including but not limited to ensuring that schools are using appropriate Internet and digital media filtering hardware and software, that student data and information are not being divulged to Internet-based applications or search engines such as Google or other similar products and that monitoring or other tracking software and data are not being used or collected from devices used by or provided to students. The report must include findings on best practices and recommendations, including suggested legislation, on ensuring schools are using these best practices. The </w:t>
      </w:r>
      <w:r>
        <w:rPr>
          <w:rFonts w:ascii="Arial" w:eastAsia="Arial" w:hAnsi="Arial" w:cs="Arial"/>
        </w:rPr>
        <w:t>j</w:t>
      </w:r>
      <w:r w:rsidRPr="000667E6">
        <w:rPr>
          <w:rFonts w:ascii="Arial" w:eastAsia="Arial" w:hAnsi="Arial" w:cs="Arial"/>
        </w:rPr>
        <w:t xml:space="preserve">oint </w:t>
      </w:r>
      <w:r>
        <w:rPr>
          <w:rFonts w:ascii="Arial" w:eastAsia="Arial" w:hAnsi="Arial" w:cs="Arial"/>
        </w:rPr>
        <w:t>s</w:t>
      </w:r>
      <w:r w:rsidRPr="000667E6">
        <w:rPr>
          <w:rFonts w:ascii="Arial" w:eastAsia="Arial" w:hAnsi="Arial" w:cs="Arial"/>
        </w:rPr>
        <w:t xml:space="preserve">tanding </w:t>
      </w:r>
      <w:r>
        <w:rPr>
          <w:rFonts w:ascii="Arial" w:eastAsia="Arial" w:hAnsi="Arial" w:cs="Arial"/>
        </w:rPr>
        <w:t>c</w:t>
      </w:r>
      <w:r w:rsidRPr="000667E6">
        <w:rPr>
          <w:rFonts w:ascii="Arial" w:eastAsia="Arial" w:hAnsi="Arial" w:cs="Arial"/>
        </w:rPr>
        <w:t>ommittee o</w:t>
      </w:r>
      <w:r>
        <w:rPr>
          <w:rFonts w:ascii="Arial" w:eastAsia="Arial" w:hAnsi="Arial" w:cs="Arial"/>
        </w:rPr>
        <w:t>f the Legislature having jurisdiction over</w:t>
      </w:r>
      <w:r w:rsidRPr="000667E6">
        <w:rPr>
          <w:rFonts w:ascii="Arial" w:eastAsia="Arial" w:hAnsi="Arial" w:cs="Arial"/>
        </w:rPr>
        <w:t xml:space="preserve"> </w:t>
      </w:r>
      <w:r>
        <w:rPr>
          <w:rFonts w:ascii="Arial" w:eastAsia="Arial" w:hAnsi="Arial" w:cs="Arial"/>
        </w:rPr>
        <w:t>e</w:t>
      </w:r>
      <w:r w:rsidRPr="000667E6">
        <w:rPr>
          <w:rFonts w:ascii="Arial" w:eastAsia="Arial" w:hAnsi="Arial" w:cs="Arial"/>
        </w:rPr>
        <w:t xml:space="preserve">ducation </w:t>
      </w:r>
      <w:r>
        <w:rPr>
          <w:rFonts w:ascii="Arial" w:eastAsia="Arial" w:hAnsi="Arial" w:cs="Arial"/>
        </w:rPr>
        <w:t>matters</w:t>
      </w:r>
      <w:r w:rsidRPr="000667E6">
        <w:rPr>
          <w:rFonts w:ascii="Arial" w:eastAsia="Arial" w:hAnsi="Arial" w:cs="Arial"/>
        </w:rPr>
        <w:t xml:space="preserve"> may report out a bill related to the report to the 13</w:t>
      </w:r>
      <w:r>
        <w:rPr>
          <w:rFonts w:ascii="Arial" w:eastAsia="Arial" w:hAnsi="Arial" w:cs="Arial"/>
        </w:rPr>
        <w:t>2nd</w:t>
      </w:r>
      <w:r w:rsidRPr="000667E6">
        <w:rPr>
          <w:rFonts w:ascii="Arial" w:eastAsia="Arial" w:hAnsi="Arial" w:cs="Arial"/>
        </w:rPr>
        <w:t xml:space="preserve"> Legislature</w:t>
      </w:r>
      <w:r>
        <w:rPr>
          <w:rFonts w:ascii="Arial" w:eastAsia="Arial" w:hAnsi="Arial" w:cs="Arial"/>
        </w:rPr>
        <w:t xml:space="preserve"> in 2025</w:t>
      </w:r>
      <w:r w:rsidRPr="000667E6">
        <w:rPr>
          <w:rFonts w:ascii="Arial" w:eastAsia="Arial" w:hAnsi="Arial" w:cs="Arial"/>
        </w:rPr>
        <w:t>.</w:t>
      </w:r>
    </w:p>
    <w:p w:rsidR="00C470A3" w:rsidP="00C470A3">
      <w:pPr>
        <w:ind w:left="360" w:firstLine="360"/>
        <w:rPr>
          <w:rFonts w:ascii="Arial" w:eastAsia="Arial" w:hAnsi="Arial" w:cs="Arial"/>
        </w:rPr>
      </w:pPr>
      <w:bookmarkStart w:id="14" w:name="_PAR__13_11c85c4a_c117_401f_9b92_98ca1b4"/>
      <w:bookmarkEnd w:id="13"/>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C470A3" w:rsidP="00C470A3">
      <w:pPr>
        <w:pStyle w:val="BPSParagraphLeftAlign"/>
        <w:suppressAutoHyphens/>
        <w:ind w:left="360"/>
        <w:rPr>
          <w:rFonts w:ascii="Arial" w:eastAsia="Arial" w:hAnsi="Arial" w:cs="Arial"/>
        </w:rPr>
      </w:pPr>
      <w:bookmarkStart w:id="15" w:name="_PAR__14_d08eaa19_1ac2_474a_a5a7_dff9c09"/>
      <w:bookmarkEnd w:id="14"/>
      <w:r>
        <w:rPr>
          <w:rFonts w:ascii="Arial" w:eastAsia="Arial" w:hAnsi="Arial" w:cs="Arial"/>
          <w:b/>
        </w:rPr>
        <w:t>EDUCATION, DEPARTMENT OF</w:t>
      </w:r>
    </w:p>
    <w:p w:rsidR="00C470A3" w:rsidP="00C470A3">
      <w:pPr>
        <w:pStyle w:val="BPSParagraphLeftAlign"/>
        <w:suppressAutoHyphens/>
        <w:ind w:left="360"/>
        <w:rPr>
          <w:rFonts w:ascii="Arial" w:eastAsia="Arial" w:hAnsi="Arial" w:cs="Arial"/>
        </w:rPr>
      </w:pPr>
      <w:bookmarkStart w:id="16" w:name="_PAR__15_0520d510_b26e_4842_8a24_a4f2391"/>
      <w:bookmarkEnd w:id="15"/>
      <w:r>
        <w:rPr>
          <w:rFonts w:ascii="Arial" w:eastAsia="Arial" w:hAnsi="Arial" w:cs="Arial"/>
          <w:b/>
        </w:rPr>
        <w:t>Learning Systems Team Z081</w:t>
      </w:r>
    </w:p>
    <w:p w:rsidR="00C470A3" w:rsidP="00C470A3">
      <w:pPr>
        <w:ind w:left="360"/>
        <w:rPr>
          <w:rFonts w:ascii="Arial" w:eastAsia="Arial" w:hAnsi="Arial" w:cs="Arial"/>
        </w:rPr>
      </w:pPr>
      <w:bookmarkStart w:id="17" w:name="_PAR__16_2e80bede_2e47_45a2_87f2_163bf12"/>
      <w:bookmarkEnd w:id="16"/>
      <w:r>
        <w:rPr>
          <w:rFonts w:ascii="Arial" w:eastAsia="Arial" w:hAnsi="Arial" w:cs="Arial"/>
        </w:rPr>
        <w:t>Initiative: Provides one-time funds for the costs associated with preparing a report on school Internet and student data collection best practices.</w:t>
      </w:r>
    </w:p>
    <w:tbl>
      <w:tblPr>
        <w:tblStyle w:val="BPSTable"/>
        <w:tblW w:w="0" w:type="auto"/>
        <w:tblInd w:w="360" w:type="dxa"/>
        <w:tblCellMar>
          <w:left w:w="0" w:type="dxa"/>
          <w:right w:w="0" w:type="dxa"/>
        </w:tblCellMar>
        <w:tblLook w:val="04A0"/>
      </w:tblPr>
      <w:tblGrid>
        <w:gridCol w:w="5009"/>
        <w:gridCol w:w="1463"/>
        <w:gridCol w:w="1463"/>
      </w:tblGrid>
      <w:tr w:rsidTr="00580219">
        <w:tblPrEx>
          <w:tblW w:w="0" w:type="auto"/>
          <w:tblInd w:w="360" w:type="dxa"/>
          <w:tblCellMar>
            <w:left w:w="0" w:type="dxa"/>
            <w:right w:w="0" w:type="dxa"/>
          </w:tblCellMar>
          <w:tblLook w:val="04A0"/>
        </w:tblPrEx>
        <w:tc>
          <w:tcPr>
            <w:tcW w:w="5069" w:type="dxa"/>
          </w:tcPr>
          <w:p w:rsidR="00C470A3" w:rsidP="00580219">
            <w:pPr>
              <w:spacing w:before="0" w:after="0"/>
              <w:rPr>
                <w:rFonts w:ascii="Arial" w:eastAsia="Arial" w:hAnsi="Arial" w:cs="Arial"/>
              </w:rPr>
            </w:pPr>
            <w:bookmarkStart w:id="18" w:name="_PAR__17_82f38f31_4d19_4b60_ba01_a89e600"/>
            <w:bookmarkStart w:id="19" w:name="_LINE__34_32f6adb9_1eb8_41dd_8ab3_5bf69f"/>
            <w:bookmarkEnd w:id="17"/>
            <w:r>
              <w:rPr>
                <w:rFonts w:ascii="Arial" w:eastAsia="Arial" w:hAnsi="Arial" w:cs="Arial"/>
                <w:b/>
              </w:rPr>
              <w:t>GENERAL FUND</w:t>
            </w:r>
            <w:bookmarkEnd w:id="19"/>
          </w:p>
        </w:tc>
        <w:tc>
          <w:tcPr>
            <w:tcW w:w="1469" w:type="dxa"/>
          </w:tcPr>
          <w:p w:rsidR="00C470A3" w:rsidP="00580219">
            <w:pPr>
              <w:spacing w:before="0" w:after="0"/>
              <w:jc w:val="right"/>
              <w:rPr>
                <w:rFonts w:ascii="Arial" w:eastAsia="Arial" w:hAnsi="Arial" w:cs="Arial"/>
              </w:rPr>
            </w:pPr>
            <w:bookmarkStart w:id="20" w:name="_LINE__34_98c5817b_2479_4781_a657_e22d11"/>
            <w:r>
              <w:rPr>
                <w:rFonts w:ascii="Arial" w:eastAsia="Arial" w:hAnsi="Arial" w:cs="Arial"/>
                <w:b/>
              </w:rPr>
              <w:t>2023-24</w:t>
            </w:r>
            <w:bookmarkEnd w:id="20"/>
          </w:p>
        </w:tc>
        <w:tc>
          <w:tcPr>
            <w:tcW w:w="1469" w:type="dxa"/>
          </w:tcPr>
          <w:p w:rsidR="00C470A3" w:rsidP="00580219">
            <w:pPr>
              <w:spacing w:before="0" w:after="0"/>
              <w:jc w:val="right"/>
              <w:rPr>
                <w:rFonts w:ascii="Arial" w:eastAsia="Arial" w:hAnsi="Arial" w:cs="Arial"/>
              </w:rPr>
            </w:pPr>
            <w:bookmarkStart w:id="21" w:name="_LINE__34_b5200e46_3bb6_4bcc_b83b_7567c7"/>
            <w:r>
              <w:rPr>
                <w:rFonts w:ascii="Arial" w:eastAsia="Arial" w:hAnsi="Arial" w:cs="Arial"/>
                <w:b/>
              </w:rPr>
              <w:t>2024-25</w:t>
            </w:r>
            <w:bookmarkEnd w:id="21"/>
          </w:p>
        </w:tc>
      </w:tr>
      <w:tr w:rsidTr="00580219">
        <w:tblPrEx>
          <w:tblW w:w="0" w:type="auto"/>
          <w:tblInd w:w="360" w:type="dxa"/>
          <w:tblCellMar>
            <w:left w:w="0" w:type="dxa"/>
            <w:right w:w="0" w:type="dxa"/>
          </w:tblCellMar>
          <w:tblLook w:val="04A0"/>
        </w:tblPrEx>
        <w:tc>
          <w:tcPr>
            <w:tcW w:w="5069" w:type="dxa"/>
          </w:tcPr>
          <w:p w:rsidR="00C470A3" w:rsidP="00580219">
            <w:pPr>
              <w:spacing w:before="0" w:after="0"/>
              <w:ind w:left="180"/>
              <w:rPr>
                <w:rFonts w:ascii="Arial" w:eastAsia="Arial" w:hAnsi="Arial" w:cs="Arial"/>
              </w:rPr>
            </w:pPr>
            <w:bookmarkStart w:id="22" w:name="_LINE__35_c82036ab_0b18_4b29_b7fc_e71fb6"/>
            <w:r>
              <w:rPr>
                <w:rFonts w:ascii="Arial" w:eastAsia="Arial" w:hAnsi="Arial" w:cs="Arial"/>
              </w:rPr>
              <w:t>All Other</w:t>
            </w:r>
            <w:bookmarkEnd w:id="22"/>
          </w:p>
        </w:tc>
        <w:tc>
          <w:tcPr>
            <w:tcW w:w="1469" w:type="dxa"/>
          </w:tcPr>
          <w:p w:rsidR="00C470A3" w:rsidP="00580219">
            <w:pPr>
              <w:spacing w:before="0" w:after="0"/>
              <w:jc w:val="right"/>
              <w:rPr>
                <w:rFonts w:ascii="Arial" w:eastAsia="Arial" w:hAnsi="Arial" w:cs="Arial"/>
              </w:rPr>
            </w:pPr>
            <w:bookmarkStart w:id="23" w:name="_LINE__35_ceb24627_ef96_4231_866e_2b29f4"/>
            <w:r>
              <w:rPr>
                <w:rFonts w:ascii="Arial" w:eastAsia="Arial" w:hAnsi="Arial" w:cs="Arial"/>
              </w:rPr>
              <w:t>$0</w:t>
            </w:r>
            <w:bookmarkEnd w:id="23"/>
          </w:p>
        </w:tc>
        <w:tc>
          <w:tcPr>
            <w:tcW w:w="1469" w:type="dxa"/>
          </w:tcPr>
          <w:p w:rsidR="00C470A3" w:rsidP="00580219">
            <w:pPr>
              <w:spacing w:before="0" w:after="0"/>
              <w:jc w:val="right"/>
              <w:rPr>
                <w:rFonts w:ascii="Arial" w:eastAsia="Arial" w:hAnsi="Arial" w:cs="Arial"/>
              </w:rPr>
            </w:pPr>
            <w:bookmarkStart w:id="24" w:name="_LINE__35_33078c81_aa8d_46ce_9b09_6a9c15"/>
            <w:r>
              <w:rPr>
                <w:rFonts w:ascii="Arial" w:eastAsia="Arial" w:hAnsi="Arial" w:cs="Arial"/>
              </w:rPr>
              <w:t>$5,000</w:t>
            </w:r>
            <w:bookmarkEnd w:id="24"/>
          </w:p>
        </w:tc>
      </w:tr>
      <w:tr w:rsidTr="00580219">
        <w:tblPrEx>
          <w:tblW w:w="0" w:type="auto"/>
          <w:tblInd w:w="360" w:type="dxa"/>
          <w:tblCellMar>
            <w:left w:w="0" w:type="dxa"/>
            <w:right w:w="0" w:type="dxa"/>
          </w:tblCellMar>
          <w:tblLook w:val="04A0"/>
        </w:tblPrEx>
        <w:tc>
          <w:tcPr>
            <w:tcW w:w="5069" w:type="dxa"/>
          </w:tcPr>
          <w:p w:rsidR="00C470A3" w:rsidP="00580219">
            <w:pPr>
              <w:spacing w:before="0" w:after="0"/>
              <w:rPr>
                <w:rFonts w:ascii="Arial" w:eastAsia="Arial" w:hAnsi="Arial" w:cs="Arial"/>
              </w:rPr>
            </w:pPr>
            <w:bookmarkStart w:id="25" w:name="_LINE__36_e7b24b41_ce52_49de_bbe2_587f66"/>
            <w:r>
              <w:rPr>
                <w:rFonts w:ascii="Arial" w:eastAsia="Arial" w:hAnsi="Arial" w:cs="Arial"/>
              </w:rPr>
              <w:t xml:space="preserve"> </w:t>
            </w:r>
            <w:bookmarkEnd w:id="25"/>
          </w:p>
        </w:tc>
        <w:tc>
          <w:tcPr>
            <w:tcW w:w="1469" w:type="dxa"/>
          </w:tcPr>
          <w:p w:rsidR="00C470A3" w:rsidP="00580219">
            <w:pPr>
              <w:spacing w:before="0" w:after="0"/>
              <w:jc w:val="right"/>
              <w:rPr>
                <w:rFonts w:ascii="Arial" w:eastAsia="Arial" w:hAnsi="Arial" w:cs="Arial"/>
              </w:rPr>
            </w:pPr>
            <w:bookmarkStart w:id="26" w:name="_LINE__36_2c08d39c_4578_4f9c_b2a2_cfa71c"/>
            <w:r>
              <w:rPr>
                <w:rFonts w:ascii="Arial" w:eastAsia="Arial" w:hAnsi="Arial" w:cs="Arial"/>
              </w:rPr>
              <w:t>__________</w:t>
            </w:r>
            <w:bookmarkEnd w:id="26"/>
          </w:p>
        </w:tc>
        <w:tc>
          <w:tcPr>
            <w:tcW w:w="1469" w:type="dxa"/>
          </w:tcPr>
          <w:p w:rsidR="00C470A3" w:rsidP="00580219">
            <w:pPr>
              <w:spacing w:before="0" w:after="0"/>
              <w:jc w:val="right"/>
              <w:rPr>
                <w:rFonts w:ascii="Arial" w:eastAsia="Arial" w:hAnsi="Arial" w:cs="Arial"/>
              </w:rPr>
            </w:pPr>
            <w:bookmarkStart w:id="27" w:name="_LINE__36_6d9a5c1f_2745_4cff_9394_b757c3"/>
            <w:r>
              <w:rPr>
                <w:rFonts w:ascii="Arial" w:eastAsia="Arial" w:hAnsi="Arial" w:cs="Arial"/>
              </w:rPr>
              <w:t>__________</w:t>
            </w:r>
            <w:bookmarkEnd w:id="27"/>
          </w:p>
        </w:tc>
      </w:tr>
      <w:tr w:rsidTr="00580219">
        <w:tblPrEx>
          <w:tblW w:w="0" w:type="auto"/>
          <w:tblInd w:w="360" w:type="dxa"/>
          <w:tblCellMar>
            <w:left w:w="0" w:type="dxa"/>
            <w:right w:w="0" w:type="dxa"/>
          </w:tblCellMar>
          <w:tblLook w:val="04A0"/>
        </w:tblPrEx>
        <w:tc>
          <w:tcPr>
            <w:tcW w:w="5069" w:type="dxa"/>
          </w:tcPr>
          <w:p w:rsidR="00C470A3" w:rsidP="00580219">
            <w:pPr>
              <w:spacing w:before="0" w:after="0"/>
              <w:rPr>
                <w:rFonts w:ascii="Arial" w:eastAsia="Arial" w:hAnsi="Arial" w:cs="Arial"/>
              </w:rPr>
            </w:pPr>
            <w:bookmarkStart w:id="28" w:name="_LINE__37_c96886c1_d448_4eaf_8e50_0986d8"/>
            <w:r>
              <w:rPr>
                <w:rFonts w:ascii="Arial" w:eastAsia="Arial" w:hAnsi="Arial" w:cs="Arial"/>
              </w:rPr>
              <w:t>GENERAL FUND TOTAL</w:t>
            </w:r>
            <w:bookmarkEnd w:id="28"/>
          </w:p>
        </w:tc>
        <w:tc>
          <w:tcPr>
            <w:tcW w:w="1469" w:type="dxa"/>
          </w:tcPr>
          <w:p w:rsidR="00C470A3" w:rsidP="00580219">
            <w:pPr>
              <w:spacing w:before="0" w:after="0"/>
              <w:jc w:val="right"/>
              <w:rPr>
                <w:rFonts w:ascii="Arial" w:eastAsia="Arial" w:hAnsi="Arial" w:cs="Arial"/>
              </w:rPr>
            </w:pPr>
            <w:bookmarkStart w:id="29" w:name="_LINE__37_862f50d0_91eb_4b5a_89c3_a4a99f"/>
            <w:r>
              <w:rPr>
                <w:rFonts w:ascii="Arial" w:eastAsia="Arial" w:hAnsi="Arial" w:cs="Arial"/>
              </w:rPr>
              <w:t>$0</w:t>
            </w:r>
            <w:bookmarkEnd w:id="29"/>
          </w:p>
        </w:tc>
        <w:tc>
          <w:tcPr>
            <w:tcW w:w="1469" w:type="dxa"/>
          </w:tcPr>
          <w:p w:rsidR="00C470A3" w:rsidP="00580219">
            <w:pPr>
              <w:spacing w:before="0" w:after="0"/>
              <w:jc w:val="right"/>
              <w:rPr>
                <w:rFonts w:ascii="Arial" w:eastAsia="Arial" w:hAnsi="Arial" w:cs="Arial"/>
              </w:rPr>
            </w:pPr>
            <w:bookmarkStart w:id="30" w:name="_LINE__37_8f14819d_6c93_4ef7_8d55_8d753b"/>
            <w:r>
              <w:rPr>
                <w:rFonts w:ascii="Arial" w:eastAsia="Arial" w:hAnsi="Arial" w:cs="Arial"/>
              </w:rPr>
              <w:t>$5,000</w:t>
            </w:r>
            <w:bookmarkEnd w:id="30"/>
          </w:p>
        </w:tc>
      </w:tr>
    </w:tbl>
    <w:p w:rsidR="00C470A3" w:rsidP="00C470A3">
      <w:pPr>
        <w:ind w:left="360"/>
        <w:rPr>
          <w:rFonts w:ascii="Arial" w:eastAsia="Arial" w:hAnsi="Arial" w:cs="Arial"/>
        </w:rPr>
      </w:pPr>
      <w:bookmarkStart w:id="31" w:name="_PAGE__2_3301828d_e9d6_4ce1_bdcd_18da206"/>
      <w:bookmarkStart w:id="32" w:name="_PAR__2_bac965b8_de3c_4004_a7a3_ea8bd56e"/>
      <w:bookmarkEnd w:id="1"/>
      <w:bookmarkEnd w:id="18"/>
      <w:r>
        <w:rPr>
          <w:rFonts w:ascii="Arial" w:eastAsia="Arial" w:hAnsi="Arial" w:cs="Arial"/>
        </w:rPr>
        <w:t>' '</w:t>
      </w:r>
    </w:p>
    <w:p w:rsidR="00C470A3" w:rsidP="00C470A3">
      <w:pPr>
        <w:ind w:left="360" w:firstLine="360"/>
        <w:rPr>
          <w:rFonts w:ascii="Arial" w:eastAsia="Arial" w:hAnsi="Arial" w:cs="Arial"/>
        </w:rPr>
      </w:pPr>
      <w:bookmarkStart w:id="33" w:name="_INSTRUCTION__3a148fe8_a377_4808_b10d_fc"/>
      <w:bookmarkStart w:id="34" w:name="_PAR__3_83e6f031_8bce_443f_891d_63c61faf"/>
      <w:bookmarkEnd w:id="10"/>
      <w:bookmarkEnd w:id="32"/>
      <w:r>
        <w:rPr>
          <w:rFonts w:ascii="Arial" w:eastAsia="Arial" w:hAnsi="Arial" w:cs="Arial"/>
        </w:rPr>
        <w:t>Amend the amendment by relettering or renumbering any nonconsecutive Part letter or section number to read consecutively.</w:t>
      </w:r>
    </w:p>
    <w:p w:rsidR="00C470A3" w:rsidP="00C470A3">
      <w:pPr>
        <w:keepNext/>
        <w:spacing w:before="240"/>
        <w:ind w:left="360"/>
        <w:jc w:val="center"/>
        <w:rPr>
          <w:rFonts w:ascii="Arial" w:eastAsia="Arial" w:hAnsi="Arial" w:cs="Arial"/>
        </w:rPr>
      </w:pPr>
      <w:bookmarkStart w:id="35" w:name="_SUMMARY__8914fe69_9cf6_47a0_a215_14236b"/>
      <w:bookmarkStart w:id="36" w:name="_PAR__4_61afefca_a9b0_4a3e_bf91_ed1c67c8"/>
      <w:bookmarkEnd w:id="33"/>
      <w:bookmarkEnd w:id="34"/>
      <w:r>
        <w:rPr>
          <w:rFonts w:ascii="Arial" w:eastAsia="Arial" w:hAnsi="Arial" w:cs="Arial"/>
          <w:b/>
          <w:sz w:val="24"/>
        </w:rPr>
        <w:t>SUMMARY</w:t>
      </w:r>
    </w:p>
    <w:p w:rsidR="00C470A3" w:rsidP="00C470A3">
      <w:pPr>
        <w:ind w:left="360" w:firstLine="360"/>
        <w:rPr>
          <w:rFonts w:ascii="Arial" w:eastAsia="Arial" w:hAnsi="Arial" w:cs="Arial"/>
        </w:rPr>
      </w:pPr>
      <w:bookmarkStart w:id="37" w:name="_PAR__5_94c45406_366c_441d_a363_f1d666ac"/>
      <w:bookmarkEnd w:id="36"/>
      <w:r>
        <w:rPr>
          <w:rFonts w:ascii="Arial" w:eastAsia="Arial" w:hAnsi="Arial" w:cs="Arial"/>
        </w:rPr>
        <w:t xml:space="preserve">This amendment amends Committee Amendment "A" to change the date by which the Department of Education must submit a report to the Joint Standing Committee on Education and Cultural Affairs in the </w:t>
      </w:r>
      <w:r w:rsidRPr="00DE4CF0">
        <w:rPr>
          <w:rFonts w:ascii="Arial" w:eastAsia="Arial" w:hAnsi="Arial" w:cs="Arial"/>
        </w:rPr>
        <w:t>131st</w:t>
      </w:r>
      <w:r>
        <w:rPr>
          <w:rFonts w:ascii="Arial" w:eastAsia="Arial" w:hAnsi="Arial" w:cs="Arial"/>
        </w:rPr>
        <w:t xml:space="preserve"> Legislature, instead requiring that the department issue the report no later than January 15, 2025 to the joint standing committee of the Legislature having jurisdiction over education matters.</w:t>
      </w:r>
    </w:p>
    <w:p w:rsidR="00C470A3" w:rsidP="00C470A3">
      <w:pPr>
        <w:keepNext/>
        <w:ind w:left="360" w:firstLine="360"/>
        <w:rPr>
          <w:rFonts w:ascii="Arial" w:eastAsia="Arial" w:hAnsi="Arial" w:cs="Arial"/>
        </w:rPr>
      </w:pPr>
      <w:bookmarkStart w:id="38" w:name="_PAR__6_f720ec60_01c9_4d0d_aab6_fe34ebfd"/>
      <w:bookmarkEnd w:id="37"/>
      <w:r>
        <w:rPr>
          <w:rFonts w:ascii="Arial" w:eastAsia="Arial" w:hAnsi="Arial" w:cs="Arial"/>
        </w:rPr>
        <w:t>This amendment also replaces the appropriations and allocations section to move the available funding from fiscal year 2023-24 to fiscal year 2024-25.</w:t>
      </w:r>
    </w:p>
    <w:p w:rsidR="00C470A3" w:rsidP="00C470A3">
      <w:pPr>
        <w:keepNext/>
        <w:spacing w:before="400" w:after="120" w:line="259" w:lineRule="auto"/>
        <w:ind w:left="360"/>
        <w:rPr>
          <w:rFonts w:ascii="Arial" w:eastAsia="Arial" w:hAnsi="Arial" w:cs="Arial"/>
          <w:b/>
        </w:rPr>
      </w:pPr>
      <w:bookmarkStart w:id="39" w:name="_SPONSOR_BLOCK__340c9aff_49f3_46b0_9d40_"/>
      <w:bookmarkStart w:id="40" w:name="_PAR__7_cf8efd58_ca6f_4124_b36c_0554796a"/>
      <w:bookmarkEnd w:id="35"/>
      <w:bookmarkEnd w:id="38"/>
      <w:r>
        <w:rPr>
          <w:rFonts w:ascii="Arial" w:eastAsia="Arial" w:hAnsi="Arial" w:cs="Arial"/>
          <w:b/>
        </w:rPr>
        <w:t>SPONSORED BY: ___________________________________</w:t>
      </w:r>
    </w:p>
    <w:p w:rsidR="00C470A3" w:rsidP="00C470A3">
      <w:pPr>
        <w:keepNext/>
        <w:spacing w:after="120" w:line="259" w:lineRule="auto"/>
        <w:ind w:left="720"/>
        <w:rPr>
          <w:rFonts w:ascii="Arial" w:eastAsia="Arial" w:hAnsi="Arial" w:cs="Arial"/>
          <w:b/>
        </w:rPr>
      </w:pPr>
      <w:bookmarkStart w:id="41" w:name="_PAR__8_57988ee4_e984_42e7_8742_6e20d197"/>
      <w:bookmarkEnd w:id="40"/>
      <w:r>
        <w:rPr>
          <w:rFonts w:ascii="Arial" w:eastAsia="Arial" w:hAnsi="Arial" w:cs="Arial"/>
          <w:b/>
        </w:rPr>
        <w:t>(Senator ROTUNDO, M.)</w:t>
      </w:r>
    </w:p>
    <w:p w:rsidR="00000000" w:rsidRPr="00C470A3" w:rsidP="00C470A3">
      <w:pPr>
        <w:spacing w:after="120" w:line="259" w:lineRule="auto"/>
        <w:ind w:left="1080"/>
        <w:rPr>
          <w:rFonts w:ascii="Arial" w:eastAsia="Arial" w:hAnsi="Arial" w:cs="Arial"/>
          <w:b/>
        </w:rPr>
      </w:pPr>
      <w:bookmarkStart w:id="42" w:name="_PAR__9_ebe9fd3a_f63f_4b5d_9e9a_ddec42f8"/>
      <w:bookmarkEnd w:id="41"/>
      <w:r>
        <w:rPr>
          <w:rFonts w:ascii="Arial" w:eastAsia="Arial" w:hAnsi="Arial" w:cs="Arial"/>
          <w:b/>
        </w:rPr>
        <w:t>COUNTY: Androscoggin</w:t>
      </w:r>
      <w:bookmarkEnd w:id="31"/>
      <w:bookmarkEnd w:id="39"/>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LR1236,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Directing the Department of Education to Report on School Internet and Student Data Collection Best Practices</w:t>
    </w:r>
  </w:p>
  <w:p>
    <w:pPr>
      <w:suppressLineNumbers/>
      <w:spacing w:before="0" w:after="0"/>
      <w:jc w:val="center"/>
      <w:rPr>
        <w:rFonts w:ascii="Arial" w:eastAsia="Arial" w:hAnsi="Arial" w:cs="Arial"/>
      </w:rPr>
    </w:pPr>
    <w:r>
      <w:rPr>
        <w:rFonts w:ascii="Arial" w:eastAsia="Arial" w:hAnsi="Arial" w:cs="Arial"/>
        <w:sz w:val="22"/>
      </w:rPr>
      <w:t>L.D. 1333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667E6"/>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80219"/>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70A3"/>
    <w:rsid w:val="00C6107B"/>
    <w:rsid w:val="00C61EAA"/>
    <w:rsid w:val="00CA163F"/>
    <w:rsid w:val="00D0498F"/>
    <w:rsid w:val="00D1557D"/>
    <w:rsid w:val="00D36E27"/>
    <w:rsid w:val="00D4369F"/>
    <w:rsid w:val="00D72A6C"/>
    <w:rsid w:val="00DA6742"/>
    <w:rsid w:val="00DD425A"/>
    <w:rsid w:val="00DE4CF0"/>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