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a Sales Tax Exemption for Housing Constructed Off-site Similar to That for On-site Construction</w:t>
      </w:r>
    </w:p>
    <w:p w:rsidR="000E18C7" w:rsidP="000E18C7">
      <w:pPr>
        <w:spacing w:after="240"/>
        <w:ind w:left="360"/>
        <w:jc w:val="right"/>
        <w:rPr>
          <w:rFonts w:ascii="Arial" w:eastAsia="Arial" w:hAnsi="Arial" w:cs="Arial"/>
          <w:caps/>
        </w:rPr>
      </w:pPr>
      <w:bookmarkStart w:id="0" w:name="_AMEND_TITLE__9368fb51_485a_4d9e_a5eb_39"/>
      <w:bookmarkStart w:id="1" w:name="_PAGE__1_18e35b70_995a_4be5_9a72_7dd2fc9"/>
      <w:bookmarkStart w:id="2" w:name="_PAR__2_973c6330_8109_4957_b768_2c2b8781"/>
      <w:r>
        <w:rPr>
          <w:rFonts w:ascii="Arial" w:eastAsia="Arial" w:hAnsi="Arial" w:cs="Arial"/>
          <w:caps/>
        </w:rPr>
        <w:t>L.D. 1419</w:t>
      </w:r>
    </w:p>
    <w:p w:rsidR="000E18C7" w:rsidP="000E18C7">
      <w:pPr>
        <w:tabs>
          <w:tab w:val="right" w:pos="8928"/>
        </w:tabs>
        <w:spacing w:after="360"/>
        <w:ind w:left="360"/>
        <w:rPr>
          <w:rFonts w:ascii="Arial" w:eastAsia="Arial" w:hAnsi="Arial" w:cs="Arial"/>
        </w:rPr>
      </w:pPr>
      <w:bookmarkStart w:id="3" w:name="_PAR__3_f0d2bbca_b8b3_4773_b719_950701b9"/>
      <w:bookmarkEnd w:id="2"/>
      <w:r>
        <w:rPr>
          <w:rFonts w:ascii="Arial" w:eastAsia="Arial" w:hAnsi="Arial" w:cs="Arial"/>
        </w:rPr>
        <w:t>Date:</w:t>
      </w:r>
      <w:r>
        <w:rPr>
          <w:rFonts w:ascii="Arial" w:eastAsia="Arial" w:hAnsi="Arial" w:cs="Arial"/>
        </w:rPr>
        <w:tab/>
        <w:t>(Filing No. S-         )</w:t>
      </w:r>
    </w:p>
    <w:p w:rsidR="000E18C7" w:rsidP="000E18C7">
      <w:pPr>
        <w:spacing w:before="600" w:after="300"/>
        <w:ind w:left="360"/>
        <w:jc w:val="center"/>
        <w:outlineLvl w:val="0"/>
        <w:rPr>
          <w:rFonts w:ascii="Arial" w:eastAsia="Arial" w:hAnsi="Arial" w:cs="Arial"/>
        </w:rPr>
      </w:pPr>
      <w:bookmarkStart w:id="4" w:name="_PAR__4_78c8566f_e01e_4fc7_b08b_72d4591f"/>
      <w:bookmarkEnd w:id="3"/>
      <w:r>
        <w:rPr>
          <w:rFonts w:ascii="Arial" w:eastAsia="Arial" w:hAnsi="Arial" w:cs="Arial"/>
          <w:b/>
          <w:caps/>
          <w:sz w:val="24"/>
          <w:szCs w:val="32"/>
        </w:rPr>
        <w:t xml:space="preserve">Taxation </w:t>
      </w:r>
    </w:p>
    <w:p w:rsidR="000E18C7" w:rsidP="000E18C7">
      <w:pPr>
        <w:spacing w:before="60" w:after="60"/>
        <w:ind w:left="720"/>
        <w:rPr>
          <w:rFonts w:ascii="Arial" w:eastAsia="Arial" w:hAnsi="Arial" w:cs="Arial"/>
        </w:rPr>
      </w:pPr>
      <w:bookmarkStart w:id="5" w:name="_PAR__5_13c22f95_4a95_42a2_897a_711cbc0e"/>
      <w:bookmarkEnd w:id="4"/>
      <w:r>
        <w:rPr>
          <w:rFonts w:ascii="Arial" w:eastAsia="Arial" w:hAnsi="Arial" w:cs="Arial"/>
        </w:rPr>
        <w:t>Reproduced and distributed under the direction of the Secretary of the Senate.</w:t>
      </w:r>
    </w:p>
    <w:p w:rsidR="000E18C7" w:rsidP="000E18C7">
      <w:pPr>
        <w:spacing w:before="160" w:after="0"/>
        <w:ind w:left="360"/>
        <w:jc w:val="center"/>
        <w:outlineLvl w:val="0"/>
        <w:rPr>
          <w:rFonts w:ascii="Arial" w:eastAsia="Arial" w:hAnsi="Arial" w:cs="Arial"/>
          <w:b/>
          <w:caps/>
          <w:sz w:val="24"/>
          <w:szCs w:val="32"/>
        </w:rPr>
      </w:pPr>
      <w:bookmarkStart w:id="6" w:name="_PAR__6_e80db725_6bce_4c49_9360_dfd1410a"/>
      <w:bookmarkEnd w:id="5"/>
      <w:r>
        <w:rPr>
          <w:rFonts w:ascii="Arial" w:eastAsia="Arial" w:hAnsi="Arial" w:cs="Arial"/>
          <w:b/>
          <w:caps/>
          <w:sz w:val="24"/>
          <w:szCs w:val="32"/>
        </w:rPr>
        <w:t>STATE OF MAINE</w:t>
      </w:r>
    </w:p>
    <w:p w:rsidR="000E18C7" w:rsidP="000E18C7">
      <w:pPr>
        <w:spacing w:after="0"/>
        <w:ind w:left="360"/>
        <w:jc w:val="center"/>
        <w:outlineLvl w:val="0"/>
        <w:rPr>
          <w:rFonts w:ascii="Arial" w:eastAsia="Arial" w:hAnsi="Arial" w:cs="Arial"/>
          <w:b/>
          <w:caps/>
          <w:sz w:val="24"/>
          <w:szCs w:val="32"/>
        </w:rPr>
      </w:pPr>
      <w:bookmarkStart w:id="7" w:name="_PAR__7_8774b3f6_b0d9_4564_97a9_f8098c88"/>
      <w:bookmarkEnd w:id="6"/>
      <w:r>
        <w:rPr>
          <w:rFonts w:ascii="Arial" w:eastAsia="Arial" w:hAnsi="Arial" w:cs="Arial"/>
          <w:b/>
          <w:caps/>
          <w:sz w:val="24"/>
          <w:szCs w:val="32"/>
        </w:rPr>
        <w:t>SENATE</w:t>
      </w:r>
    </w:p>
    <w:p w:rsidR="000E18C7" w:rsidP="000E18C7">
      <w:pPr>
        <w:spacing w:after="0"/>
        <w:ind w:left="360"/>
        <w:jc w:val="center"/>
        <w:outlineLvl w:val="0"/>
        <w:rPr>
          <w:rFonts w:ascii="Arial" w:eastAsia="Arial" w:hAnsi="Arial" w:cs="Arial"/>
          <w:b/>
          <w:caps/>
          <w:sz w:val="24"/>
          <w:szCs w:val="32"/>
        </w:rPr>
      </w:pPr>
      <w:bookmarkStart w:id="8" w:name="_PAR__8_cd0f8457_53f8_4b2b_bef6_d1d1e82e"/>
      <w:bookmarkEnd w:id="7"/>
      <w:r>
        <w:rPr>
          <w:rFonts w:ascii="Arial" w:eastAsia="Arial" w:hAnsi="Arial" w:cs="Arial"/>
          <w:b/>
          <w:caps/>
          <w:sz w:val="24"/>
          <w:szCs w:val="32"/>
        </w:rPr>
        <w:t>132nd Legislature</w:t>
      </w:r>
    </w:p>
    <w:p w:rsidR="000E18C7" w:rsidP="000E18C7">
      <w:pPr>
        <w:spacing w:after="0"/>
        <w:ind w:left="360"/>
        <w:jc w:val="center"/>
        <w:outlineLvl w:val="0"/>
        <w:rPr>
          <w:rFonts w:ascii="Arial" w:eastAsia="Arial" w:hAnsi="Arial" w:cs="Arial"/>
          <w:b/>
          <w:caps/>
          <w:sz w:val="24"/>
          <w:szCs w:val="32"/>
        </w:rPr>
      </w:pPr>
      <w:bookmarkStart w:id="9" w:name="_PAR__9_3f66a270_bc8f_4c73_801f_6a416ec8"/>
      <w:bookmarkEnd w:id="8"/>
      <w:r>
        <w:rPr>
          <w:rFonts w:ascii="Arial" w:eastAsia="Arial" w:hAnsi="Arial" w:cs="Arial"/>
          <w:b/>
          <w:caps/>
          <w:sz w:val="24"/>
          <w:szCs w:val="32"/>
        </w:rPr>
        <w:t>Second Regular Session</w:t>
      </w:r>
    </w:p>
    <w:p w:rsidR="000E18C7" w:rsidP="000E18C7">
      <w:pPr>
        <w:spacing w:before="400" w:after="200"/>
        <w:ind w:left="360" w:firstLine="360"/>
        <w:rPr>
          <w:rFonts w:ascii="Arial" w:eastAsia="Arial" w:hAnsi="Arial" w:cs="Arial"/>
        </w:rPr>
      </w:pPr>
      <w:bookmarkStart w:id="10" w:name="_PAR__10_0cc84ea5_d522_4230_ab9a_811a966"/>
      <w:bookmarkEnd w:id="9"/>
      <w:r>
        <w:rPr>
          <w:rFonts w:ascii="Arial" w:eastAsia="Arial" w:hAnsi="Arial" w:cs="Arial"/>
          <w:szCs w:val="22"/>
        </w:rPr>
        <w:t>COMMITTEE AMENDMENT “      ” to S.P. 575, L.D. 1419, “An Act to Provide a Sales Tax Exemption for Housing Constructed Off-site Similar to That for On-site Construction”</w:t>
      </w:r>
    </w:p>
    <w:p w:rsidR="000E18C7" w:rsidP="000E18C7">
      <w:pPr>
        <w:ind w:left="360" w:firstLine="360"/>
        <w:rPr>
          <w:rFonts w:ascii="Arial" w:eastAsia="Arial" w:hAnsi="Arial" w:cs="Arial"/>
        </w:rPr>
      </w:pPr>
      <w:bookmarkStart w:id="11" w:name="_INSTRUCTION__7ffcc3c7_62aa_46cb_a956_99"/>
      <w:bookmarkStart w:id="12" w:name="_PAR__11_2da3022c_e07d_41c6_b134_e968c84"/>
      <w:bookmarkEnd w:id="0"/>
      <w:bookmarkEnd w:id="10"/>
      <w:r>
        <w:rPr>
          <w:rFonts w:ascii="Arial" w:eastAsia="Arial" w:hAnsi="Arial" w:cs="Arial"/>
        </w:rPr>
        <w:t>Amend the bill by inserting after the title and before the enacting clause the following:</w:t>
      </w:r>
    </w:p>
    <w:p w:rsidR="000E18C7" w:rsidP="000E18C7">
      <w:pPr>
        <w:ind w:left="360" w:firstLine="360"/>
        <w:rPr>
          <w:rFonts w:ascii="Arial" w:eastAsia="Arial" w:hAnsi="Arial" w:cs="Arial"/>
        </w:rPr>
      </w:pPr>
      <w:bookmarkStart w:id="13" w:name="_PAR__12_d3516c75_e244_45a4_af09_c8a1341"/>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0E18C7" w:rsidP="000E18C7">
      <w:pPr>
        <w:ind w:left="360" w:firstLine="360"/>
        <w:rPr>
          <w:rFonts w:ascii="Arial" w:eastAsia="Arial" w:hAnsi="Arial" w:cs="Arial"/>
        </w:rPr>
      </w:pPr>
      <w:bookmarkStart w:id="14" w:name="_PAR__13_034fd459_ae1e_4e8d_8eaa_26f292a"/>
      <w:bookmarkEnd w:id="13"/>
      <w:r>
        <w:rPr>
          <w:rFonts w:ascii="Arial" w:eastAsia="Arial" w:hAnsi="Arial" w:cs="Arial"/>
          <w:b/>
          <w:sz w:val="24"/>
        </w:rPr>
        <w:t>Whereas,</w:t>
      </w:r>
      <w:r>
        <w:rPr>
          <w:rFonts w:ascii="Arial" w:eastAsia="Arial" w:hAnsi="Arial" w:cs="Arial"/>
        </w:rPr>
        <w:t xml:space="preserve"> </w:t>
      </w:r>
      <w:r w:rsidRPr="00BF65DC">
        <w:rPr>
          <w:rFonts w:ascii="Arial" w:eastAsia="Arial" w:hAnsi="Arial" w:cs="Arial"/>
        </w:rPr>
        <w:t>current law provides a sales tax exemption for sales of new manufactured housing for all costs, excluding materials, included in the sale price, but only to a maximum of 50% of the sale price, and this legislation increases that exemption to</w:t>
      </w:r>
      <w:r>
        <w:rPr>
          <w:rFonts w:ascii="Arial" w:eastAsia="Arial" w:hAnsi="Arial" w:cs="Arial"/>
        </w:rPr>
        <w:t xml:space="preserve"> a maximum of</w:t>
      </w:r>
      <w:r w:rsidRPr="00BF65DC">
        <w:rPr>
          <w:rFonts w:ascii="Arial" w:eastAsia="Arial" w:hAnsi="Arial" w:cs="Arial"/>
        </w:rPr>
        <w:t xml:space="preserve"> 75% of the sale price; and</w:t>
      </w:r>
    </w:p>
    <w:p w:rsidR="000E18C7" w:rsidP="000E18C7">
      <w:pPr>
        <w:ind w:left="360" w:firstLine="360"/>
        <w:rPr>
          <w:rFonts w:ascii="Arial" w:eastAsia="Arial" w:hAnsi="Arial" w:cs="Arial"/>
        </w:rPr>
      </w:pPr>
      <w:bookmarkStart w:id="15" w:name="_PAR__14_c6478655_361c_4a2c_84df_664d35e"/>
      <w:bookmarkEnd w:id="14"/>
      <w:r>
        <w:rPr>
          <w:rFonts w:ascii="Arial" w:eastAsia="Arial" w:hAnsi="Arial" w:cs="Arial"/>
          <w:b/>
          <w:sz w:val="24"/>
        </w:rPr>
        <w:t>Whereas,</w:t>
      </w:r>
      <w:r>
        <w:rPr>
          <w:rFonts w:ascii="Arial" w:eastAsia="Arial" w:hAnsi="Arial" w:cs="Arial"/>
        </w:rPr>
        <w:t xml:space="preserve"> for</w:t>
      </w:r>
      <w:r w:rsidRPr="00BF65DC">
        <w:rPr>
          <w:rFonts w:ascii="Arial" w:eastAsia="Arial" w:hAnsi="Arial" w:cs="Arial"/>
        </w:rPr>
        <w:t xml:space="preserve"> this increased sales tax exemption </w:t>
      </w:r>
      <w:r>
        <w:rPr>
          <w:rFonts w:ascii="Arial" w:eastAsia="Arial" w:hAnsi="Arial" w:cs="Arial"/>
        </w:rPr>
        <w:t xml:space="preserve">to be </w:t>
      </w:r>
      <w:r w:rsidRPr="00BF65DC">
        <w:rPr>
          <w:rFonts w:ascii="Arial" w:eastAsia="Arial" w:hAnsi="Arial" w:cs="Arial"/>
        </w:rPr>
        <w:t>available for sales of new manufactur</w:t>
      </w:r>
      <w:r>
        <w:rPr>
          <w:rFonts w:ascii="Arial" w:eastAsia="Arial" w:hAnsi="Arial" w:cs="Arial"/>
        </w:rPr>
        <w:t>ed</w:t>
      </w:r>
      <w:r w:rsidRPr="00BF65DC">
        <w:rPr>
          <w:rFonts w:ascii="Arial" w:eastAsia="Arial" w:hAnsi="Arial" w:cs="Arial"/>
        </w:rPr>
        <w:t xml:space="preserve"> housing occurring during the 2026 construction season</w:t>
      </w:r>
      <w:r>
        <w:rPr>
          <w:rFonts w:ascii="Arial" w:eastAsia="Arial" w:hAnsi="Arial" w:cs="Arial"/>
        </w:rPr>
        <w:t>,</w:t>
      </w:r>
      <w:r w:rsidRPr="00BF65DC">
        <w:rPr>
          <w:rFonts w:ascii="Arial" w:eastAsia="Arial" w:hAnsi="Arial" w:cs="Arial"/>
        </w:rPr>
        <w:t xml:space="preserve"> this legislation </w:t>
      </w:r>
      <w:r>
        <w:rPr>
          <w:rFonts w:ascii="Arial" w:eastAsia="Arial" w:hAnsi="Arial" w:cs="Arial"/>
        </w:rPr>
        <w:t>must</w:t>
      </w:r>
      <w:r w:rsidRPr="00BF65DC">
        <w:rPr>
          <w:rFonts w:ascii="Arial" w:eastAsia="Arial" w:hAnsi="Arial" w:cs="Arial"/>
        </w:rPr>
        <w:t xml:space="preserve"> take effect prior to the expiration of the 90-day period; and</w:t>
      </w:r>
    </w:p>
    <w:p w:rsidR="000E18C7" w:rsidP="000E18C7">
      <w:pPr>
        <w:ind w:left="360" w:firstLine="360"/>
        <w:rPr>
          <w:rFonts w:ascii="Arial" w:eastAsia="Arial" w:hAnsi="Arial" w:cs="Arial"/>
        </w:rPr>
      </w:pPr>
      <w:bookmarkStart w:id="16" w:name="_PAR__15_9bdb1ad6_bd40_448e_bc46_936c26e"/>
      <w:bookmarkEnd w:id="1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0E18C7" w:rsidP="000E18C7">
      <w:pPr>
        <w:ind w:left="360" w:firstLine="360"/>
        <w:rPr>
          <w:rFonts w:ascii="Arial" w:eastAsia="Arial" w:hAnsi="Arial" w:cs="Arial"/>
        </w:rPr>
      </w:pPr>
      <w:bookmarkStart w:id="17" w:name="_INSTRUCTION__7827b52e_0607_4a6a_b724_1a"/>
      <w:bookmarkStart w:id="18" w:name="_PAR__16_ef94b778_1728_4d92_9f95_42f21b0"/>
      <w:bookmarkEnd w:id="11"/>
      <w:bookmarkEnd w:id="16"/>
      <w:r>
        <w:rPr>
          <w:rFonts w:ascii="Arial" w:eastAsia="Arial" w:hAnsi="Arial" w:cs="Arial"/>
        </w:rPr>
        <w:t>Amend the bill in section 2 in the 2</w:t>
      </w:r>
      <w:r w:rsidRPr="00C64BFA">
        <w:rPr>
          <w:rFonts w:ascii="Arial" w:eastAsia="Arial" w:hAnsi="Arial" w:cs="Arial"/>
        </w:rPr>
        <w:t>nd</w:t>
      </w:r>
      <w:r>
        <w:rPr>
          <w:rFonts w:ascii="Arial" w:eastAsia="Arial" w:hAnsi="Arial" w:cs="Arial"/>
        </w:rPr>
        <w:t xml:space="preserve"> line (page 1, line 7 in L.D.) by striking out the following: "January" and inserting the following: 'July'</w:t>
      </w:r>
    </w:p>
    <w:p w:rsidR="000E18C7" w:rsidP="000E18C7">
      <w:pPr>
        <w:ind w:left="360" w:firstLine="360"/>
        <w:rPr>
          <w:rFonts w:ascii="Arial" w:eastAsia="Arial" w:hAnsi="Arial" w:cs="Arial"/>
        </w:rPr>
      </w:pPr>
      <w:bookmarkStart w:id="19" w:name="_INSTRUCTION__0cf3312e_996f_4618_bf6d_85"/>
      <w:bookmarkStart w:id="20" w:name="_PAR__17_897cbba8_f98b_41c8_9607_41afa77"/>
      <w:bookmarkEnd w:id="17"/>
      <w:bookmarkEnd w:id="18"/>
      <w:r>
        <w:rPr>
          <w:rFonts w:ascii="Arial" w:eastAsia="Arial" w:hAnsi="Arial" w:cs="Arial"/>
        </w:rPr>
        <w:t>Amend the bill by adding before the summary the following:</w:t>
      </w:r>
    </w:p>
    <w:p w:rsidR="000E18C7" w:rsidP="000E18C7">
      <w:pPr>
        <w:ind w:left="360" w:firstLine="360"/>
        <w:rPr>
          <w:rFonts w:ascii="Arial" w:eastAsia="Arial" w:hAnsi="Arial" w:cs="Arial"/>
        </w:rPr>
      </w:pPr>
      <w:bookmarkStart w:id="21" w:name="_PAR__18_fcfaa90a_cd96_4d26_8db9_233f91d"/>
      <w:bookmarkEnd w:id="20"/>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0E18C7" w:rsidP="000E18C7">
      <w:pPr>
        <w:ind w:left="360" w:firstLine="360"/>
        <w:rPr>
          <w:rFonts w:ascii="Arial" w:eastAsia="Arial" w:hAnsi="Arial" w:cs="Arial"/>
        </w:rPr>
      </w:pPr>
      <w:bookmarkStart w:id="22" w:name="_INSTRUCTION__d06b3f75_e365_43f4_ba89_3a"/>
      <w:bookmarkStart w:id="23" w:name="_PAR__19_7cfdcd6a_90ff_4bbf_8733_1780538"/>
      <w:bookmarkEnd w:id="19"/>
      <w:bookmarkEnd w:id="21"/>
      <w:r>
        <w:rPr>
          <w:rFonts w:ascii="Arial" w:eastAsia="Arial" w:hAnsi="Arial" w:cs="Arial"/>
        </w:rPr>
        <w:t>Amend the bill by relettering or renumbering any nonconsecutive Part letter or section number to read consecutively.</w:t>
      </w:r>
    </w:p>
    <w:p w:rsidR="000E18C7" w:rsidP="000E18C7">
      <w:pPr>
        <w:keepNext/>
        <w:spacing w:before="240"/>
        <w:ind w:left="360"/>
        <w:jc w:val="center"/>
        <w:rPr>
          <w:rFonts w:ascii="Arial" w:eastAsia="Arial" w:hAnsi="Arial" w:cs="Arial"/>
        </w:rPr>
      </w:pPr>
      <w:bookmarkStart w:id="24" w:name="_SUMMARY__3ae48d4f_14fc_49ca_9966_a1c8bd"/>
      <w:bookmarkStart w:id="25" w:name="_PAGE__2_08a4883a_d8f8_418b_a90d_6832ae1"/>
      <w:bookmarkStart w:id="26" w:name="_PAR__2_b2aa0546_afd5_4c9d_b4d7_1cac7210"/>
      <w:bookmarkEnd w:id="1"/>
      <w:bookmarkEnd w:id="22"/>
      <w:bookmarkEnd w:id="23"/>
      <w:r>
        <w:rPr>
          <w:rFonts w:ascii="Arial" w:eastAsia="Arial" w:hAnsi="Arial" w:cs="Arial"/>
          <w:b/>
          <w:sz w:val="24"/>
        </w:rPr>
        <w:t>SUMMARY</w:t>
      </w:r>
    </w:p>
    <w:p w:rsidR="000E18C7" w:rsidP="000E18C7">
      <w:pPr>
        <w:keepNext/>
        <w:ind w:left="360" w:firstLine="360"/>
        <w:rPr>
          <w:rFonts w:ascii="Arial" w:eastAsia="Arial" w:hAnsi="Arial" w:cs="Arial"/>
        </w:rPr>
      </w:pPr>
      <w:bookmarkStart w:id="27" w:name="_PAR__3_a7a6e1c5_8566_4e6d_ae66_08a52219"/>
      <w:bookmarkEnd w:id="26"/>
      <w:r w:rsidRPr="00BF65DC">
        <w:rPr>
          <w:rFonts w:ascii="Arial" w:eastAsia="Arial" w:hAnsi="Arial" w:cs="Arial"/>
        </w:rPr>
        <w:t xml:space="preserve">This amendment adds an emergency preamble and emergency clause to the bill and changes the application date provided in the bill so that the change to </w:t>
      </w:r>
      <w:r>
        <w:rPr>
          <w:rFonts w:ascii="Arial" w:eastAsia="Arial" w:hAnsi="Arial" w:cs="Arial"/>
        </w:rPr>
        <w:t xml:space="preserve">the </w:t>
      </w:r>
      <w:r w:rsidRPr="00BF65DC">
        <w:rPr>
          <w:rFonts w:ascii="Arial" w:eastAsia="Arial" w:hAnsi="Arial" w:cs="Arial"/>
        </w:rPr>
        <w:t>sales tax exemption applicable to sales of new manufactured housing provided in the bill applies to such sales occurring on or after July 1, 2026.</w:t>
      </w:r>
    </w:p>
    <w:p w:rsidR="000E18C7" w:rsidP="000E18C7">
      <w:pPr>
        <w:keepNext/>
        <w:spacing w:before="60" w:after="60"/>
        <w:ind w:left="360"/>
        <w:jc w:val="center"/>
        <w:rPr>
          <w:rFonts w:ascii="Arial" w:eastAsia="Arial" w:hAnsi="Arial" w:cs="Arial"/>
        </w:rPr>
      </w:pPr>
      <w:bookmarkStart w:id="28" w:name="_FISCAL_NOTE_REQUIRED__c77af002_06c4_4e9"/>
      <w:bookmarkStart w:id="29" w:name="_PAR__4_d303f97c_28b7_4fce_add4_619a7702"/>
      <w:bookmarkEnd w:id="27"/>
      <w:r>
        <w:rPr>
          <w:rFonts w:ascii="Arial" w:eastAsia="Arial" w:hAnsi="Arial" w:cs="Arial"/>
          <w:b/>
        </w:rPr>
        <w:t>FISCAL NOTE REQUIRED</w:t>
      </w:r>
    </w:p>
    <w:p w:rsidR="00000000" w:rsidRPr="000E18C7" w:rsidP="000E18C7">
      <w:pPr>
        <w:spacing w:before="60" w:after="60"/>
        <w:ind w:left="360"/>
        <w:jc w:val="center"/>
        <w:rPr>
          <w:rFonts w:ascii="Arial" w:eastAsia="Arial" w:hAnsi="Arial" w:cs="Arial"/>
          <w:b/>
        </w:rPr>
      </w:pPr>
      <w:bookmarkStart w:id="30" w:name="_PAR__5_aeff1d29_7fa5_4eff_b893_2ebc23a8"/>
      <w:bookmarkEnd w:id="29"/>
      <w:r>
        <w:rPr>
          <w:rFonts w:ascii="Arial" w:eastAsia="Arial" w:hAnsi="Arial" w:cs="Arial"/>
          <w:b/>
        </w:rPr>
        <w:t>(See attached)</w:t>
      </w:r>
      <w:bookmarkEnd w:id="24"/>
      <w:bookmarkEnd w:id="25"/>
      <w:bookmarkEnd w:id="28"/>
      <w:bookmarkEnd w:id="3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LR1063,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Provide a Sales Tax Exemption for Housing Constructed Off-site Similar to That for On-site Construction</w:t>
    </w:r>
  </w:p>
  <w:p>
    <w:pPr>
      <w:suppressLineNumbers/>
      <w:spacing w:before="0" w:after="0"/>
      <w:jc w:val="center"/>
      <w:rPr>
        <w:rFonts w:ascii="Arial" w:eastAsia="Arial" w:hAnsi="Arial" w:cs="Arial"/>
      </w:rPr>
    </w:pPr>
    <w:r>
      <w:rPr>
        <w:rFonts w:ascii="Arial" w:eastAsia="Arial" w:hAnsi="Arial" w:cs="Arial"/>
        <w:sz w:val="22"/>
      </w:rPr>
      <w:t>L.D. 1419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E18C7"/>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BF65DC"/>
    <w:rsid w:val="00C6107B"/>
    <w:rsid w:val="00C61EAA"/>
    <w:rsid w:val="00C64BF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