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Adult Protective Services Training Requirements for Professionals Mandated to Report Suspected Abuse, Neglect or Exploitation to Enhance Protection of Incapacitated and Dependent Adults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27 - L.D. 35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Establish Adult Protective Services Training Requirements for Professionals Mandated to Report Suspected Abuse, Neglect or Exploitation to Enhance Protection of Incapacitated and Dependent Adults</w:t>
      </w:r>
    </w:p>
    <w:p w:rsidR="002A0AF5" w:rsidP="002A0AF5">
      <w:pPr>
        <w:ind w:left="360"/>
        <w:rPr>
          <w:rFonts w:ascii="Arial" w:eastAsia="Arial" w:hAnsi="Arial" w:cs="Arial"/>
        </w:rPr>
      </w:pPr>
      <w:bookmarkStart w:id="0" w:name="_ENACTING_CLAUSE__c87e75cc_2506_42d6_be1"/>
      <w:bookmarkStart w:id="1" w:name="_PAR__1_cadbea32_066d_4518_b78e_564cd91d"/>
      <w:bookmarkStart w:id="2" w:name="_DOC_BODY_CONTAINER__dbe5662b_5649_4f88_"/>
      <w:r>
        <w:rPr>
          <w:rFonts w:ascii="Arial" w:eastAsia="Arial" w:hAnsi="Arial" w:cs="Arial"/>
          <w:b/>
        </w:rPr>
        <w:t>Be it enacted by the People of the State of Maine as follows:</w:t>
      </w:r>
    </w:p>
    <w:p w:rsidR="002A0AF5" w:rsidP="002A0AF5">
      <w:pPr>
        <w:ind w:left="360" w:firstLine="360"/>
        <w:rPr>
          <w:rFonts w:ascii="Arial" w:eastAsia="Arial" w:hAnsi="Arial" w:cs="Arial"/>
        </w:rPr>
      </w:pPr>
      <w:bookmarkStart w:id="3" w:name="_BILL_SECTION_HEADER__eb2b3ed0_e36a_40b1"/>
      <w:bookmarkStart w:id="4" w:name="_PAR__2_8d8a1c4a_da5e_4726_b954_b3f7a187"/>
      <w:bookmarkStart w:id="5" w:name="_BILL_SECTION__fb313f49_74a2_433e_8102_9"/>
      <w:bookmarkStart w:id="6" w:name="_DOC_BODY_CONTENT__91845998_96b3_4f29_ab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350186eb_3b61_4704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22 MRSA §3477, sub-§8</w:t>
      </w:r>
      <w:r>
        <w:rPr>
          <w:rFonts w:ascii="Arial" w:eastAsia="Arial" w:hAnsi="Arial" w:cs="Arial"/>
        </w:rPr>
        <w:t xml:space="preserve"> is enacted to read:</w:t>
      </w:r>
    </w:p>
    <w:p w:rsidR="00000000" w:rsidP="002A0AF5">
      <w:pPr>
        <w:ind w:left="360" w:firstLine="360"/>
        <w:rPr>
          <w:rFonts w:ascii="Arial" w:eastAsia="Arial" w:hAnsi="Arial" w:cs="Arial"/>
        </w:rPr>
      </w:pPr>
      <w:bookmarkStart w:id="8" w:name="_STATUTE_NUMBER__0f15e160_7c5d_4dcf_ab14"/>
      <w:bookmarkStart w:id="9" w:name="_STATUTE_SS__526f9489_e613_493c_a163_0dc"/>
      <w:bookmarkStart w:id="10" w:name="_PAR__3_9a8a4d1b_afa2_4c11_b35a_5ec442cc"/>
      <w:bookmarkEnd w:id="3"/>
      <w:bookmarkEnd w:id="4"/>
      <w:r>
        <w:rPr>
          <w:rFonts w:ascii="Arial" w:eastAsia="Arial" w:hAnsi="Arial" w:cs="Arial"/>
          <w:b/>
          <w:u w:val="single"/>
        </w:rPr>
        <w:t>8</w:t>
      </w:r>
      <w:bookmarkEnd w:id="8"/>
      <w:r>
        <w:rPr>
          <w:rFonts w:ascii="Arial" w:eastAsia="Arial" w:hAnsi="Arial" w:cs="Arial"/>
          <w:b/>
          <w:u w:val="single"/>
        </w:rPr>
        <w:t xml:space="preserve">.  </w:t>
      </w:r>
      <w:bookmarkStart w:id="11" w:name="_STATUTE_HEADNOTE__e4b74e05_fd3a_42f3_b9"/>
      <w:r>
        <w:rPr>
          <w:rFonts w:ascii="Arial" w:eastAsia="Arial" w:hAnsi="Arial" w:cs="Arial"/>
          <w:b/>
          <w:u w:val="single"/>
        </w:rPr>
        <w:t xml:space="preserve">Training requirement. </w:t>
      </w:r>
      <w:r>
        <w:rPr>
          <w:rFonts w:ascii="Arial" w:eastAsia="Arial" w:hAnsi="Arial" w:cs="Arial"/>
          <w:u w:val="single"/>
        </w:rPr>
        <w:t xml:space="preserve"> </w:t>
      </w:r>
      <w:bookmarkStart w:id="12" w:name="_STATUTE_CONTENT__2e662c3f_348b_455b_a6b"/>
      <w:bookmarkEnd w:id="11"/>
      <w:r>
        <w:rPr>
          <w:rFonts w:ascii="Arial" w:eastAsia="Arial" w:hAnsi="Arial" w:cs="Arial"/>
          <w:u w:val="single"/>
        </w:rPr>
        <w:t>A person required to make a report under subsection 1</w:t>
      </w:r>
      <w:r>
        <w:rPr>
          <w:rFonts w:ascii="Arial" w:eastAsia="Arial" w:hAnsi="Arial" w:cs="Arial"/>
          <w:u w:val="single"/>
        </w:rPr>
        <w:t>, paragraph A</w:t>
      </w:r>
      <w:r>
        <w:rPr>
          <w:rFonts w:ascii="Arial" w:eastAsia="Arial" w:hAnsi="Arial" w:cs="Arial"/>
          <w:u w:val="single"/>
        </w:rPr>
        <w:t xml:space="preserve"> shall complete </w:t>
      </w:r>
      <w:r>
        <w:rPr>
          <w:rFonts w:ascii="Arial" w:eastAsia="Arial" w:hAnsi="Arial" w:cs="Arial"/>
          <w:u w:val="single"/>
        </w:rPr>
        <w:t>at least once every 4 years</w:t>
      </w:r>
      <w:r>
        <w:rPr>
          <w:rFonts w:ascii="Arial" w:eastAsia="Arial" w:hAnsi="Arial" w:cs="Arial"/>
          <w:u w:val="single"/>
        </w:rPr>
        <w:t xml:space="preserve"> mandated reporter training approved by the department.</w:t>
      </w:r>
      <w:bookmarkEnd w:id="2"/>
      <w:bookmarkEnd w:id="5"/>
      <w:bookmarkEnd w:id="6"/>
      <w:bookmarkEnd w:id="9"/>
      <w:bookmarkEnd w:id="10"/>
      <w:bookmarkEnd w:id="1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LR0153,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Adult Protective Services Training Requirements for Professionals Mandated to Report Suspected Abuse, Neglect or Exploitation to Enhance Protection of Incapacitated and Dependent Adults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0AF5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