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Create a Limited-purpose License for Aquaculture Nursery and Husbandry Activities and to Clarify the Aquaculture Lease Amendment Process</w:t>
      </w:r>
    </w:p>
    <w:p w:rsidR="00963608" w:rsidP="00963608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8a4861e5_e990_4938_80c1_7e"/>
      <w:bookmarkStart w:id="1" w:name="_PAGE__1_7fca0f67_9010_4af2_aa59_d645367"/>
      <w:bookmarkStart w:id="2" w:name="_PAR__2_3420939a_85e6_40c8_b08e_e4aa02b9"/>
      <w:r>
        <w:rPr>
          <w:rFonts w:ascii="Arial" w:eastAsia="Arial" w:hAnsi="Arial" w:cs="Arial"/>
          <w:caps/>
        </w:rPr>
        <w:t>L.D. 2025</w:t>
      </w:r>
    </w:p>
    <w:p w:rsidR="00963608" w:rsidP="00963608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5ea110c4_df78_42bb_ac84_cb842a65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963608" w:rsidP="00963608">
      <w:pPr>
        <w:spacing w:before="60" w:after="60"/>
        <w:ind w:left="720"/>
        <w:rPr>
          <w:rFonts w:ascii="Arial" w:eastAsia="Arial" w:hAnsi="Arial" w:cs="Arial"/>
        </w:rPr>
      </w:pPr>
      <w:bookmarkStart w:id="4" w:name="_PAR__4_eb136be3_190e_4042_a7cd_edd89a3f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963608" w:rsidP="00963608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8527e01c_8650_40d3_a732_3078b9b8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963608" w:rsidP="0096360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d78a1560_1ed6_4c5b_889c_28e39c74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963608" w:rsidP="0096360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1d66bf35_ab7e_4a8d_abf2_7999910e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963608" w:rsidP="0096360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55fe1436_1dee_47ea_b564_f43a4795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963608" w:rsidP="00963608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ca06670e_91dd_4fb8_8f44_c83df586"/>
      <w:bookmarkEnd w:id="8"/>
      <w:r>
        <w:rPr>
          <w:rFonts w:ascii="Arial" w:eastAsia="Arial" w:hAnsi="Arial" w:cs="Arial"/>
          <w:szCs w:val="22"/>
        </w:rPr>
        <w:t>HOUSE AMENDMENT “      ” to COMMITTEE AMENDMENT “A” to H.P. 1355, L.D. 2025, “An Act to Create a Limited-purpose License for Aquaculture Nursery and Husbandry Activities and to Clarify the Aquaculture Lease Amendment Process”</w:t>
      </w:r>
    </w:p>
    <w:p w:rsidR="00963608" w:rsidP="00963608">
      <w:pPr>
        <w:ind w:left="360" w:firstLine="360"/>
        <w:rPr>
          <w:rFonts w:ascii="Arial" w:eastAsia="Arial" w:hAnsi="Arial" w:cs="Arial"/>
        </w:rPr>
      </w:pPr>
      <w:bookmarkStart w:id="10" w:name="_INSTRUCTION__dfa14925_b7a8_47de_bab0_78"/>
      <w:bookmarkStart w:id="11" w:name="_PAR__10_372ab858_af25_4ea4_8295_c39cf45"/>
      <w:bookmarkEnd w:id="0"/>
      <w:bookmarkEnd w:id="9"/>
      <w:r>
        <w:rPr>
          <w:rFonts w:ascii="Arial" w:eastAsia="Arial" w:hAnsi="Arial" w:cs="Arial"/>
        </w:rPr>
        <w:t>Amend the amendment on page 2 in section 5 in subsection 11 in the first line (page 2, line 24 in amendment) by striking out the following: "</w:t>
      </w:r>
      <w:r>
        <w:rPr>
          <w:rFonts w:ascii="Arial" w:eastAsia="Arial" w:hAnsi="Arial" w:cs="Arial"/>
          <w:u w:val="single"/>
        </w:rPr>
        <w:t>the holder of</w:t>
      </w:r>
      <w:r>
        <w:rPr>
          <w:rFonts w:ascii="Arial" w:eastAsia="Arial" w:hAnsi="Arial" w:cs="Arial"/>
        </w:rPr>
        <w:t>"</w:t>
      </w:r>
    </w:p>
    <w:p w:rsidR="00963608" w:rsidP="00963608">
      <w:pPr>
        <w:ind w:left="360" w:firstLine="360"/>
        <w:rPr>
          <w:rFonts w:ascii="Arial" w:eastAsia="Arial" w:hAnsi="Arial" w:cs="Arial"/>
        </w:rPr>
      </w:pPr>
      <w:bookmarkStart w:id="12" w:name="_INSTRUCTION__d68062a2_2487_4eb9_8652_af"/>
      <w:bookmarkStart w:id="13" w:name="_PAR__11_809b3021_925e_4f5c_8365_68439e2"/>
      <w:bookmarkEnd w:id="10"/>
      <w:bookmarkEnd w:id="11"/>
      <w:r>
        <w:rPr>
          <w:rFonts w:ascii="Arial" w:eastAsia="Arial" w:hAnsi="Arial" w:cs="Arial"/>
        </w:rPr>
        <w:t>Amend the amendment in the 2nd instance of section 4 in section 6085-B in the indented paragraph in the last line (page 3, line 11 in amendment) by striking out the following: "</w:t>
      </w:r>
      <w:r>
        <w:rPr>
          <w:rFonts w:ascii="Arial" w:eastAsia="Arial" w:hAnsi="Arial" w:cs="Arial"/>
          <w:u w:val="single"/>
        </w:rPr>
        <w:t>Records collected or manufactured pursuant to this section are confidential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Sample testing records are confidential pursuant to section 6085-C</w:t>
      </w:r>
      <w:r>
        <w:rPr>
          <w:rFonts w:ascii="Arial" w:eastAsia="Arial" w:hAnsi="Arial" w:cs="Arial"/>
        </w:rPr>
        <w:t>'</w:t>
      </w:r>
    </w:p>
    <w:p w:rsidR="00963608" w:rsidP="00963608">
      <w:pPr>
        <w:ind w:left="360" w:firstLine="360"/>
        <w:rPr>
          <w:rFonts w:ascii="Arial" w:eastAsia="Arial" w:hAnsi="Arial" w:cs="Arial"/>
        </w:rPr>
      </w:pPr>
      <w:bookmarkStart w:id="14" w:name="_INSTRUCTION__c13a4459_104c_4b56_8807_68"/>
      <w:bookmarkStart w:id="15" w:name="_PAR__12_a6ad9134_7ca4_4493_876f_7771969"/>
      <w:bookmarkEnd w:id="12"/>
      <w:bookmarkEnd w:id="13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963608" w:rsidP="0096360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6" w:name="_SUMMARY__6312f0e9_63c8_4f37_933f_973c93"/>
      <w:bookmarkStart w:id="17" w:name="_PAR__13_c0836062_126e_45ee_93a1_a1c0da5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</w:p>
    <w:p w:rsidR="00963608" w:rsidP="00963608">
      <w:pPr>
        <w:keepNext/>
        <w:ind w:left="360" w:firstLine="360"/>
        <w:rPr>
          <w:rFonts w:ascii="Arial" w:eastAsia="Arial" w:hAnsi="Arial" w:cs="Arial"/>
        </w:rPr>
      </w:pPr>
      <w:bookmarkStart w:id="18" w:name="_PAR__14_4ecc700a_b7d8_46b6_a0d0_b5089cf"/>
      <w:bookmarkEnd w:id="17"/>
      <w:r>
        <w:rPr>
          <w:rFonts w:ascii="Arial" w:eastAsia="Arial" w:hAnsi="Arial" w:cs="Arial"/>
        </w:rPr>
        <w:t>This amendment makes 2 technical corrections to Committee Amendment "A" to clarify the inspection and confidentiality requirements.</w:t>
      </w:r>
    </w:p>
    <w:p w:rsidR="00963608" w:rsidP="00963608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19" w:name="_SPONSOR_BLOCK__cda6f595_2577_407c_9122_"/>
      <w:bookmarkStart w:id="20" w:name="_PAR__15_14c52a2b_9b39_42ba_96c2_4c45bba"/>
      <w:bookmarkEnd w:id="16"/>
      <w:bookmarkEnd w:id="18"/>
      <w:r>
        <w:rPr>
          <w:rFonts w:ascii="Arial" w:eastAsia="Arial" w:hAnsi="Arial" w:cs="Arial"/>
          <w:b/>
        </w:rPr>
        <w:t>SPONSORED BY: ___________________________________</w:t>
      </w:r>
    </w:p>
    <w:p w:rsidR="00963608" w:rsidP="00963608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21" w:name="_PAR__16_cb39117e_d09f_470a_8e46_5abac4e"/>
      <w:bookmarkEnd w:id="20"/>
      <w:r>
        <w:rPr>
          <w:rFonts w:ascii="Arial" w:eastAsia="Arial" w:hAnsi="Arial" w:cs="Arial"/>
          <w:b/>
        </w:rPr>
        <w:t>(Representative HEPLER, A.)</w:t>
      </w:r>
    </w:p>
    <w:p w:rsidR="00000000" w:rsidRPr="00963608" w:rsidP="00963608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2" w:name="_PAR__17_36dc14e3_6ebe_4665_b4dc_43a4d5b"/>
      <w:bookmarkEnd w:id="21"/>
      <w:r>
        <w:rPr>
          <w:rFonts w:ascii="Arial" w:eastAsia="Arial" w:hAnsi="Arial" w:cs="Arial"/>
          <w:b/>
        </w:rPr>
        <w:t>TOWN: Woolwich</w:t>
      </w:r>
      <w:bookmarkEnd w:id="1"/>
      <w:bookmarkEnd w:id="19"/>
      <w:bookmarkEnd w:id="22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LR2628, item 3 - 132nd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Create a Limited-purpose License for Aquaculture Nursery and Husbandry Activities and to Clarify the Aquaculture Lease Amendment Process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63608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150822</ItemId>
    <LRId>76570</LRId>
    <ParentItemId>150347</ParentItemId>
    <LRNumber>2628</LRNumber>
    <LDNumber>2025</LDNumber>
    <PaperNumber>HP1355</PaperNumber>
    <ItemNumber>3</ItemNumber>
    <ParentAmendmentTypeCode>C</ParentAmendmentTypeCode>
    <ParentAmendmentLetter>A</ParentAmendmentLetter>
    <Legislature>132</Legislature>
    <LegislatureDescription>132nd Legislature</LegislatureDescription>
    <Session>R2</Session>
    <SessionDescription>Second Regular Session</SessionDescription>
    <RequestTypeId>1</RequestTypeId>
    <RequestItemTypeCode>A</RequestItemTypeCode>
    <ItemBillTypeId>1</ItemBillTypeId>
    <AmendmentTypeCode>H</AmendmentTypeCode>
    <ParentRequestItemTypeCode>A</ParentRequestItemTypeCode>
    <IsConfidential>false</IsConfidential>
    <EmergencyFlag>X</EmergencyFlag>
    <StateMandateFlag>X</StateMandateFlag>
    <ResolvePublicLandFlag>X</ResolvePublicLandFlag>
    <BondIssueFlag>X</BondIssueFlag>
    <ParentBondIssueFlag>X</ParentBondIssueFlag>
    <ConfirmationProcedureFlag>X</ConfirmationProcedureFlag>
    <IsErrorsBill>false</IsErrorsBill>
    <LeadCommitteeName>Marine Resources</LeadCommitteeName>
    <LRTitle>An Act to Create a Limited-purpose License for Aquaculture Nursery and Husbandry Activities and to Clarify the Aquaculture Lease Amendment Process</LRTitle>
    <ItemTitle>An Act to Create a Limited-purpose License for Aquaculture Nursery and Husbandry Activities and to Clarify the Aquaculture Lease Amendment Process</ItemTitle>
    <OriginalItemTitle>An Act to Create a Limited-purpose License for Aquaculture Nursery and Husbandry Activities and to Clarify the Aquaculture Lease Amendment Process</OriginalItemTitle>
    <ParentItemTitle>An Act to Create a Limited-purpose License for Aquaculture Nursery and Husbandry Activities and to Clarify the Aquaculture Lease Amendment Process</ParentItemTitle>
    <SponsorFirstName>Allison</SponsorFirstName>
    <SponsorLastName>Hepler</SponsorLastName>
    <SponsorChamberPrefix>Rep.</SponsorChamberPrefix>
    <SponsorFrom>Woolwich</SponsorFrom>
    <Chamber>H</Chamber>
    <DistrictChamber>H</DistrictChamber>
    <DraftingCycleCount>1</DraftingCycleCount>
    <LatestDraftingActionId>90</LatestDraftingActionId>
    <LatestDraftingActionDate>2026-04-01T13:20:03</LatestDraftingActionDate>
    <LatestDrafterName>echarbonneau</LatestDrafterName>
    <LatestProoferName>ekeyes</LatestProoferName>
    <LatestTechName>mringrose</LatestTechName>
    <CurrentCustodyInitials>RRiley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w:rsidR="00963608" w:rsidRDefault="00963608" w:rsidP="00963608"&gt;&lt;w:pPr&gt;&lt;w:spacing w:after="240" /&gt;&lt;w:ind w:left="360" /&gt;&lt;w:jc w:val="right" /&gt;&lt;w:rPr&gt;&lt;w:caps /&gt;&lt;/w:rPr&gt;&lt;/w:pPr&gt;&lt;w:bookmarkStart w:id="0" w:name="_AMEND_TITLE__8a4861e5_e990_4938_80c1_7e" /&gt;&lt;w:bookmarkStart w:id="1" w:name="_PAGE__1_7fca0f67_9010_4af2_aa59_d645367" /&gt;&lt;w:bookmarkStart w:id="2" w:name="_PAR__2_3420939a_85e6_40c8_b08e_e4aa02b9" /&gt;&lt;w:r&gt;&lt;w:rPr&gt;&lt;w:caps /&gt;&lt;/w:rPr&gt;&lt;w:t&gt;L.D. 2025&lt;/w:t&gt;&lt;/w:r&gt;&lt;/w:p&gt;&lt;w:p w:rsidR="00963608" w:rsidRDefault="00963608" w:rsidP="00963608"&gt;&lt;w:pPr&gt;&lt;w:tabs&gt;&lt;w:tab w:val="right" w:pos="8928" /&gt;&lt;/w:tabs&gt;&lt;w:spacing w:after="360" /&gt;&lt;w:ind w:left="360" /&gt;&lt;/w:pPr&gt;&lt;w:bookmarkStart w:id="3" w:name="_PAR__3_5ea110c4_df78_42bb_ac84_cb842a65" /&gt;&lt;w:bookmarkEnd w:id="2" /&gt;&lt;w:r&gt;&lt;w:t&gt;Date:&lt;/w:t&gt;&lt;/w:r&gt;&lt;w:r&gt;&lt;w:tab /&gt;&lt;w:t&gt;(Filing No. H-         )&lt;/w:t&gt;&lt;/w:r&gt;&lt;/w:p&gt;&lt;w:p w:rsidR="00963608" w:rsidRDefault="00963608" w:rsidP="00963608"&gt;&lt;w:pPr&gt;&lt;w:spacing w:before="60" w:after="60" /&gt;&lt;w:ind w:left="720" /&gt;&lt;/w:pPr&gt;&lt;w:bookmarkStart w:id="4" w:name="_PAR__4_eb136be3_190e_4042_a7cd_edd89a3f" /&gt;&lt;w:bookmarkEnd w:id="3" /&gt;&lt;w:r&gt;&lt;w:t&gt;Reproduced and distributed under the direction of the Clerk of the House.&lt;/w:t&gt;&lt;/w:r&gt;&lt;/w:p&gt;&lt;w:p w:rsidR="00963608" w:rsidRDefault="00963608" w:rsidP="00963608"&gt;&lt;w:pPr&gt;&lt;w:spacing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w:id="5" w:name="_PAR__5_8527e01c_8650_40d3_a732_3078b9b8" /&gt;&lt;w:bookmarkEnd w:id="4" /&gt;&lt;w:r&gt;&lt;w:rPr&gt;&lt;w:rFonts w:cs="Arial" /&gt;&lt;w:b /&gt;&lt;w:bCs /&gt;&lt;w:caps /&gt;&lt;w:sz w:val="24" /&gt;&lt;w:szCs w:val="32" /&gt;&lt;/w:rPr&gt;&lt;w:t&gt;STATE OF MAINE&lt;/w:t&gt;&lt;/w:r&gt;&lt;/w:p&gt;&lt;w:p w:rsidR="00963608" w:rsidRDefault="00963608" w:rsidP="00963608"&gt;&lt;w:pPr&gt;&lt;w:spacing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w:name="_PAR__6_d78a1560_1ed6_4c5b_889c_28e39c74" /&gt;&lt;w:bookmarkEnd w:id="5" /&gt;&lt;w:r&gt;&lt;w:rPr&gt;&lt;w:rFonts w:cs="Arial" /&gt;&lt;w:b /&gt;&lt;w:bCs /&gt;&lt;w:caps /&gt;&lt;w:sz w:val="24" /&gt;&lt;w:szCs w:val="32" /&gt;&lt;/w:rPr&gt;&lt;w:t&gt;HOUSE OF REPRESENTATIVES&lt;/w:t&gt;&lt;/w:r&gt;&lt;/w:p&gt;&lt;w:p w:rsidR="00963608" w:rsidRDefault="00963608" w:rsidP="00963608"&gt;&lt;w:pPr&gt;&lt;w:spacing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w:name="_PAR__7_1d66bf35_ab7e_4a8d_abf2_7999910e" /&gt;&lt;w:bookmarkEnd w:id="6" /&gt;&lt;w:r&gt;&lt;w:rPr&gt;&lt;w:rFonts w:cs="Arial" /&gt;&lt;w:b /&gt;&lt;w:bCs /&gt;&lt;w:caps /&gt;&lt;w:sz w:val="24" /&gt;&lt;w:szCs w:val="32" /&gt;&lt;/w:rPr&gt;&lt;w:t&gt;132nd Legislature&lt;/w:t&gt;&lt;/w:r&gt;&lt;/w:p&gt;&lt;w:p w:rsidR="00963608" w:rsidRDefault="00963608" w:rsidP="00963608"&gt;&lt;w:pPr&gt;&lt;w:spacing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w:name="_PAR__8_55fe1436_1dee_47ea_b564_f43a4795" /&gt;&lt;w:bookmarkEnd w:id="7" /&gt;&lt;w:r&gt;&lt;w:rPr&gt;&lt;w:rFonts w:cs="Arial" /&gt;&lt;w:b /&gt;&lt;w:bCs /&gt;&lt;w:caps /&gt;&lt;w:sz w:val="24" /&gt;&lt;w:szCs w:val="32" /&gt;&lt;/w:rPr&gt;&lt;w:t&gt;Second Regular Session&lt;/w:t&gt;&lt;/w:r&gt;&lt;/w:p&gt;&lt;w:p w:rsidR="00963608" w:rsidRDefault="00963608" w:rsidP="00963608"&gt;&lt;w:pPr&gt;&lt;w:spacing w:before="400" w:after="200" /&gt;&lt;w:ind w:left="360" w:firstLine="360" /&gt;&lt;/w:pPr&gt;&lt;w:bookmarkStart w:id="9" w:name="_PAR__9_ca06670e_91dd_4fb8_8f44_c83df586" /&gt;&lt;w:bookmarkEnd w:id="8" /&gt;&lt;w:r&gt;&lt;w:rPr&gt;&lt;w:szCs w:val="22" /&gt;&lt;/w:rPr&gt;&lt;w:t&gt;HOUSE AMENDMENT “      ” to COMMITTEE AMENDMENT “A” to H.P. 1355, L.D. 2025, “An Act to Create a Limited-purpose License for Aquaculture Nursery and Husbandry Activities and to Clarify the Aquaculture Lease Amendment Process”&lt;/w:t&gt;&lt;/w:r&gt;&lt;/w:p&gt;&lt;w:p w:rsidR="00963608" w:rsidRDefault="00963608" w:rsidP="00963608"&gt;&lt;w:pPr&gt;&lt;w:ind w:left="360" w:firstLine="360" /&gt;&lt;/w:pPr&gt;&lt;w:bookmarkStart w:id="10" w:name="_INSTRUCTION__dfa14925_b7a8_47de_bab0_78" /&gt;&lt;w:bookmarkStart w:id="11" w:name="_PAR__10_372ab858_af25_4ea4_8295_c39cf45" /&gt;&lt;w:bookmarkEnd w:id="0" /&gt;&lt;w:bookmarkEnd w:id="9" /&gt;&lt;w:r&gt;&lt;w:t&gt;Amend the amendment on page 2 in section 5 in subsection 11 in the first line (page 2, line 24 in amendment) by striking out the following: "&lt;/w:t&gt;&lt;/w:r&gt;&lt;w:r&gt;&lt;w:rPr&gt;&lt;w:u w:val="single" /&gt;&lt;/w:rPr&gt;&lt;w:t&gt;the holder of&lt;/w:t&gt;&lt;/w:r&gt;&lt;w:r&gt;&lt;w:t&gt;"&lt;/w:t&gt;&lt;/w:r&gt;&lt;/w:p&gt;&lt;w:p w:rsidR="00963608" w:rsidRDefault="00963608" w:rsidP="00963608"&gt;&lt;w:pPr&gt;&lt;w:ind w:left="360" w:firstLine="360" /&gt;&lt;/w:pPr&gt;&lt;w:bookmarkStart w:id="12" w:name="_INSTRUCTION__d68062a2_2487_4eb9_8652_af" /&gt;&lt;w:bookmarkStart w:id="13" w:name="_PAR__11_809b3021_925e_4f5c_8365_68439e2" /&gt;&lt;w:bookmarkEnd w:id="10" /&gt;&lt;w:bookmarkEnd w:id="11" /&gt;&lt;w:r&gt;&lt;w:t&gt;Amend the amendment in the 2nd instance of section 4 in section 6085-B in the indented paragraph in the last line (page 3, line 11 in amendment) by striking out the following: "&lt;/w:t&gt;&lt;/w:r&gt;&lt;w:r&gt;&lt;w:rPr&gt;&lt;w:u w:val="single" /&gt;&lt;/w:rPr&gt;&lt;w:t&gt;Records collected or manufactured pursuant to this section are confidential&lt;/w:t&gt;&lt;/w:r&gt;&lt;w:r&gt;&lt;w:t&gt;" and inserting the following: '&lt;/w:t&gt;&lt;/w:r&gt;&lt;w:r&gt;&lt;w:rPr&gt;&lt;w:u w:val="single" /&gt;&lt;/w:rPr&gt;&lt;w:t&gt;Sample testing records are confidential pursuant to section 6085-C&lt;/w:t&gt;&lt;/w:r&gt;&lt;w:r&gt;&lt;w:t&gt;'&lt;/w:t&gt;&lt;/w:r&gt;&lt;/w:p&gt;&lt;w:p w:rsidR="00963608" w:rsidRDefault="00963608" w:rsidP="00963608"&gt;&lt;w:pPr&gt;&lt;w:ind w:left="360" w:firstLine="360" /&gt;&lt;/w:pPr&gt;&lt;w:bookmarkStart w:id="14" w:name="_INSTRUCTION__c13a4459_104c_4b56_8807_68" /&gt;&lt;w:bookmarkStart w:id="15" w:name="_PAR__12_a6ad9134_7ca4_4493_876f_7771969" /&gt;&lt;w:bookmarkEnd w:id="12" /&gt;&lt;w:bookmarkEnd w:id="13" /&gt;&lt;w:r&gt;&lt;w:t&gt;Amend the amendment by relettering or renumbering any nonconsecutive Part letter or section number to read consecutively.&lt;/w:t&gt;&lt;/w:r&gt;&lt;/w:p&gt;&lt;w:p w:rsidR="00963608" w:rsidRDefault="00963608" w:rsidP="00963608"&gt;&lt;w:pPr&gt;&lt;w:keepNext /&gt;&lt;w:spacing w:before="240" /&gt;&lt;w:ind w:left="360" /&gt;&lt;w:jc w:val="center" /&gt;&lt;/w:pPr&gt;&lt;w:bookmarkStart w:id="16" w:name="_SUMMARY__6312f0e9_63c8_4f37_933f_973c93" /&gt;&lt;w:bookmarkStart w:id="17" w:name="_PAR__13_c0836062_126e_45ee_93a1_a1c0da5" /&gt;&lt;w:bookmarkEnd w:id="14" /&gt;&lt;w:bookmarkEnd w:id="15" /&gt;&lt;w:r&gt;&lt;w:rPr&gt;&lt;w:b /&gt;&lt;w:sz w:val="24" /&gt;&lt;/w:rPr&gt;&lt;w:t&gt;SUMMARY&lt;/w:t&gt;&lt;/w:r&gt;&lt;/w:p&gt;&lt;w:p w:rsidR="00963608" w:rsidRDefault="00963608" w:rsidP="00963608"&gt;&lt;w:pPr&gt;&lt;w:keepNext /&gt;&lt;w:ind w:left="360" w:firstLine="360" /&gt;&lt;/w:pPr&gt;&lt;w:bookmarkStart w:id="18" w:name="_PAR__14_4ecc700a_b7d8_46b6_a0d0_b5089cf" /&gt;&lt;w:bookmarkEnd w:id="17" /&gt;&lt;w:r&gt;&lt;w:t&gt;This amendment makes 2 technical corrections to Committee Amendment "A" to clarify the inspection and confidentiality requirements.&lt;/w:t&gt;&lt;/w:r&gt;&lt;/w:p&gt;&lt;w:p w:rsidR="00963608" w:rsidRDefault="00963608" w:rsidP="00963608"&gt;&lt;w:pPr&gt;&lt;w:keepNext /&gt;&lt;w:spacing w:before="400" w:after="120" w:line="259" w:lineRule="auto" /&gt;&lt;w:ind w:left="360" /&gt;&lt;w:rPr&gt;&lt;w:b /&gt;&lt;/w:rPr&gt;&lt;/w:pPr&gt;&lt;w:bookmarkStart w:id="19" w:name="_SPONSOR_BLOCK__cda6f595_2577_407c_9122_" /&gt;&lt;w:bookmarkStart w:id="20" w:name="_PAR__15_14c52a2b_9b39_42ba_96c2_4c45bba" /&gt;&lt;w:bookmarkEnd w:id="16" /&gt;&lt;w:bookmarkEnd w:id="18" /&gt;&lt;w:r&gt;&lt;w:rPr&gt;&lt;w:b /&gt;&lt;/w:rPr&gt;&lt;w:t&gt;SPONSORED BY: ___________________________________&lt;/w:t&gt;&lt;/w:r&gt;&lt;/w:p&gt;&lt;w:p w:rsidR="00963608" w:rsidRDefault="00963608" w:rsidP="00963608"&gt;&lt;w:pPr&gt;&lt;w:keepNext /&gt;&lt;w:spacing w:after="120" w:line="259" w:lineRule="auto" /&gt;&lt;w:ind w:left="720" /&gt;&lt;w:rPr&gt;&lt;w:b /&gt;&lt;/w:rPr&gt;&lt;/w:pPr&gt;&lt;w:bookmarkStart w:id="21" w:name="_PAR__16_cb39117e_d09f_470a_8e46_5abac4e" /&gt;&lt;w:bookmarkEnd w:id="20" /&gt;&lt;w:r&gt;&lt;w:rPr&gt;&lt;w:b /&gt;&lt;/w:rPr&gt;&lt;w:t&gt;(Representative HEPLER, A.)&lt;/w:t&gt;&lt;/w:r&gt;&lt;/w:p&gt;&lt;w:p w:rsidR="00000000" w:rsidRPr="00963608" w:rsidRDefault="00963608" w:rsidP="00963608"&gt;&lt;w:pPr&gt;&lt;w:spacing w:after="120" w:line="259" w:lineRule="auto" /&gt;&lt;w:ind w:left="1080" /&gt;&lt;w:rPr&gt;&lt;w:b /&gt;&lt;/w:rPr&gt;&lt;/w:pPr&gt;&lt;w:bookmarkStart w:id="22" w:name="_PAR__17_36dc14e3_6ebe_4665_b4dc_43a4d5b" /&gt;&lt;w:bookmarkEnd w:id="21" /&gt;&lt;w:r&gt;&lt;w:rPr&gt;&lt;w:b /&gt;&lt;/w:rPr&gt;&lt;w:t&gt;TOWN: Woolwich&lt;/w:t&gt;&lt;/w:r&gt;&lt;w:bookmarkEnd w:id="1" /&gt;&lt;w:bookmarkEnd w:id="19" /&gt;&lt;w:bookmarkEnd w:id="22" /&gt;&lt;/w:p&gt;&lt;w:sectPr w:rsidR="00000000" w:rsidRPr="00963608" w:rsidSect="00963608"&gt;&lt;w:footerReference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_PAGE__1_7fca0f67_9010_4af2_aa59_d645367</BookmarkName>
                <Tables/>
              </ProcessedCheckInPage>
            </Pages>
            <Paragraphs>
              <CheckInParagraphs>
                <PageNumber>1</PageNumber>
                <BookmarkName>_PAR__2_3420939a_85e6_40c8_b08e_e4aa02b9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_PAR__3_5ea110c4_df78_42bb_ac84_cb842a65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_PAR__4_eb136be3_190e_4042_a7cd_edd89a3f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_PAR__5_8527e01c_8650_40d3_a732_3078b9b8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_PAR__6_d78a1560_1ed6_4c5b_889c_28e39c74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_PAR__7_1d66bf35_ab7e_4a8d_abf2_7999910e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_PAR__8_55fe1436_1dee_47ea_b564_f43a4795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_PAR__9_ca06670e_91dd_4fb8_8f44_c83df586</BookmarkName>
                <StartingLineNumber>8</StartingLineNumber>
                <EndingLineNumber>10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_PAR__10_372ab858_af25_4ea4_8295_c39cf45</BookmarkName>
                <StartingLineNumber>11</StartingLineNumber>
                <EndingLineNumber>12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_PAR__11_809b3021_925e_4f5c_8365_68439e2</BookmarkName>
                <StartingLineNumber>13</StartingLineNumber>
                <EndingLineNumber>17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_PAR__12_a6ad9134_7ca4_4493_876f_7771969</BookmarkName>
                <StartingLineNumber>18</StartingLineNumber>
                <EndingLineNumber>19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_PAR__13_c0836062_126e_45ee_93a1_a1c0da5</BookmarkName>
                <StartingLineNumber>20</StartingLineNumber>
                <EndingLineNumber>20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_PAR__14_4ecc700a_b7d8_46b6_a0d0_b5089cf</BookmarkName>
                <StartingLineNumber>21</StartingLineNumber>
                <EndingLineNumber>22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_PAR__15_14c52a2b_9b39_42ba_96c2_4c45bba</BookmarkName>
                <StartingLineNumber>23</StartingLineNumber>
                <EndingLineNumber>23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_PAR__16_cb39117e_d09f_470a_8e46_5abac4e</BookmarkName>
                <StartingLineNumber>24</StartingLineNumber>
                <EndingLineNumber>24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_PAR__17_36dc14e3_6ebe_4665_b4dc_43a4d5b</BookmarkName>
                <StartingLineNumber>25</StartingLineNumber>
                <EndingLineNumber>25</EndingLineNumber>
                <PostTableLine>false</PostTableLine>
                <PostKeepWithNext>true</PostKeepWithNext>
                <RequiresSectionBreak>true</RequiresSectionBreak>
                <SectionStartingLineNumber>1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