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Increase Access to Critical Vaccinations</w:t>
      </w:r>
    </w:p>
    <w:p w:rsidR="00791EAA" w:rsidP="00791EAA">
      <w:pPr>
        <w:spacing w:after="240"/>
        <w:ind w:left="360"/>
        <w:jc w:val="right"/>
        <w:rPr>
          <w:rFonts w:ascii="Arial" w:eastAsia="Arial" w:hAnsi="Arial" w:cs="Arial"/>
          <w:caps/>
        </w:rPr>
      </w:pPr>
      <w:bookmarkStart w:id="0" w:name="_AMEND_TITLE__ef1222b7_25e5_403d_b503_54"/>
      <w:bookmarkStart w:id="1" w:name="_PAGE__1_3bd642de_60e3_4f2c_b330_5efc189"/>
      <w:bookmarkStart w:id="2" w:name="_PAR__2_e283bbd4_e341_4fd0_9d7d_5f5dade8"/>
      <w:r>
        <w:rPr>
          <w:rFonts w:ascii="Arial" w:eastAsia="Arial" w:hAnsi="Arial" w:cs="Arial"/>
          <w:caps/>
        </w:rPr>
        <w:t>L.D. 2146</w:t>
      </w:r>
    </w:p>
    <w:p w:rsidR="00791EAA" w:rsidP="00791EAA">
      <w:pPr>
        <w:tabs>
          <w:tab w:val="right" w:pos="8928"/>
        </w:tabs>
        <w:spacing w:after="360"/>
        <w:ind w:left="360"/>
        <w:rPr>
          <w:rFonts w:ascii="Arial" w:eastAsia="Arial" w:hAnsi="Arial" w:cs="Arial"/>
        </w:rPr>
      </w:pPr>
      <w:bookmarkStart w:id="3" w:name="_PAR__3_0c36d817_f51a_4aa1_ad05_79c45f82"/>
      <w:bookmarkEnd w:id="2"/>
      <w:r>
        <w:rPr>
          <w:rFonts w:ascii="Arial" w:eastAsia="Arial" w:hAnsi="Arial" w:cs="Arial"/>
        </w:rPr>
        <w:t>Date:</w:t>
      </w:r>
      <w:r>
        <w:rPr>
          <w:rFonts w:ascii="Arial" w:eastAsia="Arial" w:hAnsi="Arial" w:cs="Arial"/>
        </w:rPr>
        <w:tab/>
        <w:t>(Filing No. S-         )</w:t>
      </w:r>
    </w:p>
    <w:p w:rsidR="00791EAA" w:rsidP="00791EAA">
      <w:pPr>
        <w:spacing w:before="600" w:after="300"/>
        <w:ind w:left="360"/>
        <w:jc w:val="center"/>
        <w:outlineLvl w:val="0"/>
        <w:rPr>
          <w:rFonts w:ascii="Arial" w:eastAsia="Arial" w:hAnsi="Arial" w:cs="Arial"/>
        </w:rPr>
      </w:pPr>
      <w:bookmarkStart w:id="4" w:name="_PAR__4_a95fd0c1_6998_4b57_b914_8482c715"/>
      <w:bookmarkEnd w:id="3"/>
      <w:r>
        <w:rPr>
          <w:rFonts w:ascii="Arial" w:eastAsia="Arial" w:hAnsi="Arial" w:cs="Arial"/>
          <w:b/>
          <w:caps/>
          <w:sz w:val="24"/>
          <w:szCs w:val="32"/>
        </w:rPr>
        <w:t xml:space="preserve">Health Coverage, Insurance and Financial Services </w:t>
      </w:r>
    </w:p>
    <w:p w:rsidR="00791EAA" w:rsidP="00791EAA">
      <w:pPr>
        <w:spacing w:before="60" w:after="60"/>
        <w:ind w:left="720"/>
        <w:rPr>
          <w:rFonts w:ascii="Arial" w:eastAsia="Arial" w:hAnsi="Arial" w:cs="Arial"/>
        </w:rPr>
      </w:pPr>
      <w:bookmarkStart w:id="5" w:name="_PAR__5_ef3503ef_6a75_4272_9008_2e6b77ac"/>
      <w:bookmarkEnd w:id="4"/>
      <w:r>
        <w:rPr>
          <w:rFonts w:ascii="Arial" w:eastAsia="Arial" w:hAnsi="Arial" w:cs="Arial"/>
        </w:rPr>
        <w:t>Reproduced and distributed under the direction of the Secretary of the Senate.</w:t>
      </w:r>
    </w:p>
    <w:p w:rsidR="00791EAA" w:rsidP="00791EAA">
      <w:pPr>
        <w:spacing w:before="160" w:after="0"/>
        <w:ind w:left="360"/>
        <w:jc w:val="center"/>
        <w:outlineLvl w:val="0"/>
        <w:rPr>
          <w:rFonts w:ascii="Arial" w:eastAsia="Arial" w:hAnsi="Arial" w:cs="Arial"/>
          <w:b/>
          <w:caps/>
          <w:sz w:val="24"/>
          <w:szCs w:val="32"/>
        </w:rPr>
      </w:pPr>
      <w:bookmarkStart w:id="6" w:name="_PAR__6_39e874bf_cdc8_4606_ad2f_43091642"/>
      <w:bookmarkEnd w:id="5"/>
      <w:r>
        <w:rPr>
          <w:rFonts w:ascii="Arial" w:eastAsia="Arial" w:hAnsi="Arial" w:cs="Arial"/>
          <w:b/>
          <w:caps/>
          <w:sz w:val="24"/>
          <w:szCs w:val="32"/>
        </w:rPr>
        <w:t>STATE OF MAINE</w:t>
      </w:r>
    </w:p>
    <w:p w:rsidR="00791EAA" w:rsidP="00791EAA">
      <w:pPr>
        <w:spacing w:after="0"/>
        <w:ind w:left="360"/>
        <w:jc w:val="center"/>
        <w:outlineLvl w:val="0"/>
        <w:rPr>
          <w:rFonts w:ascii="Arial" w:eastAsia="Arial" w:hAnsi="Arial" w:cs="Arial"/>
          <w:b/>
          <w:caps/>
          <w:sz w:val="24"/>
          <w:szCs w:val="32"/>
        </w:rPr>
      </w:pPr>
      <w:bookmarkStart w:id="7" w:name="_PAR__7_6200536d_870e_4e2e_a9b9_36217678"/>
      <w:bookmarkEnd w:id="6"/>
      <w:r>
        <w:rPr>
          <w:rFonts w:ascii="Arial" w:eastAsia="Arial" w:hAnsi="Arial" w:cs="Arial"/>
          <w:b/>
          <w:caps/>
          <w:sz w:val="24"/>
          <w:szCs w:val="32"/>
        </w:rPr>
        <w:t>SENATE</w:t>
      </w:r>
    </w:p>
    <w:p w:rsidR="00791EAA" w:rsidP="00791EAA">
      <w:pPr>
        <w:spacing w:after="0"/>
        <w:ind w:left="360"/>
        <w:jc w:val="center"/>
        <w:outlineLvl w:val="0"/>
        <w:rPr>
          <w:rFonts w:ascii="Arial" w:eastAsia="Arial" w:hAnsi="Arial" w:cs="Arial"/>
          <w:b/>
          <w:caps/>
          <w:sz w:val="24"/>
          <w:szCs w:val="32"/>
        </w:rPr>
      </w:pPr>
      <w:bookmarkStart w:id="8" w:name="_PAR__8_9bcdb855_a65c_4f8f_8dc7_aebc9f3c"/>
      <w:bookmarkEnd w:id="7"/>
      <w:r>
        <w:rPr>
          <w:rFonts w:ascii="Arial" w:eastAsia="Arial" w:hAnsi="Arial" w:cs="Arial"/>
          <w:b/>
          <w:caps/>
          <w:sz w:val="24"/>
          <w:szCs w:val="32"/>
        </w:rPr>
        <w:t>132nd Legislature</w:t>
      </w:r>
    </w:p>
    <w:p w:rsidR="00791EAA" w:rsidP="00791EAA">
      <w:pPr>
        <w:spacing w:after="0"/>
        <w:ind w:left="360"/>
        <w:jc w:val="center"/>
        <w:outlineLvl w:val="0"/>
        <w:rPr>
          <w:rFonts w:ascii="Arial" w:eastAsia="Arial" w:hAnsi="Arial" w:cs="Arial"/>
          <w:b/>
          <w:caps/>
          <w:sz w:val="24"/>
          <w:szCs w:val="32"/>
        </w:rPr>
      </w:pPr>
      <w:bookmarkStart w:id="9" w:name="_PAR__9_3d518fa4_f171_4618_af7c_3628fc1e"/>
      <w:bookmarkEnd w:id="8"/>
      <w:r>
        <w:rPr>
          <w:rFonts w:ascii="Arial" w:eastAsia="Arial" w:hAnsi="Arial" w:cs="Arial"/>
          <w:b/>
          <w:caps/>
          <w:sz w:val="24"/>
          <w:szCs w:val="32"/>
        </w:rPr>
        <w:t>Second Regular Session</w:t>
      </w:r>
    </w:p>
    <w:p w:rsidR="00791EAA" w:rsidP="00791EAA">
      <w:pPr>
        <w:spacing w:before="400" w:after="200"/>
        <w:ind w:left="360" w:firstLine="360"/>
        <w:rPr>
          <w:rFonts w:ascii="Arial" w:eastAsia="Arial" w:hAnsi="Arial" w:cs="Arial"/>
        </w:rPr>
      </w:pPr>
      <w:bookmarkStart w:id="10" w:name="_PAR__10_f2ac5821_06ba_4c92_8f8b_89d5db6"/>
      <w:bookmarkEnd w:id="9"/>
      <w:r>
        <w:rPr>
          <w:rFonts w:ascii="Arial" w:eastAsia="Arial" w:hAnsi="Arial" w:cs="Arial"/>
          <w:szCs w:val="22"/>
        </w:rPr>
        <w:t>COMMITTEE AMENDMENT “      ” to S.P. 864, L.D. 2146, “An Act to Increase Access to Critical Vaccinations”</w:t>
      </w:r>
    </w:p>
    <w:p w:rsidR="00791EAA" w:rsidP="00791EAA">
      <w:pPr>
        <w:ind w:left="360" w:firstLine="360"/>
        <w:rPr>
          <w:rFonts w:ascii="Arial" w:eastAsia="Arial" w:hAnsi="Arial" w:cs="Arial"/>
        </w:rPr>
      </w:pPr>
      <w:bookmarkStart w:id="11" w:name="_INSTRUCTION__1b9237f2_acf1_41f7_82a6_6b"/>
      <w:bookmarkStart w:id="12" w:name="_PAR__11_16d07833_f7c1_417c_a842_1d8731c"/>
      <w:bookmarkEnd w:id="0"/>
      <w:bookmarkEnd w:id="10"/>
      <w:r>
        <w:rPr>
          <w:rFonts w:ascii="Arial" w:eastAsia="Arial" w:hAnsi="Arial" w:cs="Arial"/>
        </w:rPr>
        <w:t>Amend the bill in section 1 in paragraph E in subparagraph (1) in the 4th and 5th lines (page 1, lines 10 and 11 in L.D.) by striking out the following: "</w:t>
      </w:r>
      <w:r>
        <w:rPr>
          <w:rFonts w:ascii="Arial" w:eastAsia="Arial" w:hAnsi="Arial" w:cs="Arial"/>
          <w:u w:val="single"/>
        </w:rPr>
        <w:t>, through the Northeast Public Health Collaborative or its successor organization</w:t>
      </w:r>
      <w:r>
        <w:rPr>
          <w:rFonts w:ascii="Arial" w:eastAsia="Arial" w:hAnsi="Arial" w:cs="Arial"/>
        </w:rPr>
        <w:t>"</w:t>
      </w:r>
    </w:p>
    <w:p w:rsidR="00791EAA" w:rsidP="00791EAA">
      <w:pPr>
        <w:ind w:left="360" w:firstLine="360"/>
        <w:rPr>
          <w:rFonts w:ascii="Arial" w:eastAsia="Arial" w:hAnsi="Arial" w:cs="Arial"/>
        </w:rPr>
      </w:pPr>
      <w:bookmarkStart w:id="13" w:name="_INSTRUCTION__eabbb198_1be9_4f0d_896f_85"/>
      <w:bookmarkStart w:id="14" w:name="_PAR__12_301929f1_d226_4216_bad3_ce0bd12"/>
      <w:bookmarkEnd w:id="11"/>
      <w:bookmarkEnd w:id="12"/>
      <w:r>
        <w:rPr>
          <w:rFonts w:ascii="Arial" w:eastAsia="Arial" w:hAnsi="Arial" w:cs="Arial"/>
        </w:rPr>
        <w:t>Amend the bill in section 1 in paragraph E in subparagraph (4) in the first 2 lines (page 1, lines 15 and 16 in L.D.) by striking out the following: "</w:t>
      </w:r>
      <w:r>
        <w:rPr>
          <w:rFonts w:ascii="Arial" w:eastAsia="Arial" w:hAnsi="Arial" w:cs="Arial"/>
          <w:u w:val="single"/>
        </w:rPr>
        <w:t>Northeast Public Health Collaborative or its successor organization</w:t>
      </w:r>
      <w:r>
        <w:rPr>
          <w:rFonts w:ascii="Arial" w:eastAsia="Arial" w:hAnsi="Arial" w:cs="Arial"/>
        </w:rPr>
        <w:t>" and inserting the following: '</w:t>
      </w:r>
      <w:r>
        <w:rPr>
          <w:rFonts w:ascii="Arial" w:eastAsia="Arial" w:hAnsi="Arial" w:cs="Arial"/>
          <w:u w:val="single"/>
        </w:rPr>
        <w:t>American Academy of Pediatrics, the American Academy of Family Physicians or the American College of Obstetricians and Gynecologists or their successor organizations</w:t>
      </w:r>
      <w:r>
        <w:rPr>
          <w:rFonts w:ascii="Arial" w:eastAsia="Arial" w:hAnsi="Arial" w:cs="Arial"/>
        </w:rPr>
        <w:t>'</w:t>
      </w:r>
    </w:p>
    <w:p w:rsidR="00791EAA" w:rsidP="00791EAA">
      <w:pPr>
        <w:ind w:left="360" w:firstLine="360"/>
        <w:rPr>
          <w:rFonts w:ascii="Arial" w:eastAsia="Arial" w:hAnsi="Arial" w:cs="Arial"/>
        </w:rPr>
      </w:pPr>
      <w:bookmarkStart w:id="15" w:name="_INSTRUCTION__4315d1b4_3626_4df8_89c2_7d"/>
      <w:bookmarkStart w:id="16" w:name="_PAR__13_633d53a5_8a5b_4295_8a1c_99455f7"/>
      <w:bookmarkEnd w:id="13"/>
      <w:bookmarkEnd w:id="14"/>
      <w:r>
        <w:rPr>
          <w:rFonts w:ascii="Arial" w:eastAsia="Arial" w:hAnsi="Arial" w:cs="Arial"/>
        </w:rPr>
        <w:t>Amend the bill by striking out all of section 2 and inserting the following:</w:t>
      </w:r>
    </w:p>
    <w:p w:rsidR="00791EAA" w:rsidP="00791EAA">
      <w:pPr>
        <w:ind w:left="360" w:firstLine="360"/>
        <w:rPr>
          <w:rFonts w:ascii="Arial" w:eastAsia="Arial" w:hAnsi="Arial" w:cs="Arial"/>
        </w:rPr>
      </w:pPr>
      <w:bookmarkStart w:id="17" w:name="_PAR__14_7b73affb_b15a_4187_a7e9_c8990e7"/>
      <w:bookmarkEnd w:id="16"/>
      <w:r>
        <w:rPr>
          <w:rFonts w:ascii="Arial" w:eastAsia="Arial" w:hAnsi="Arial" w:cs="Arial"/>
        </w:rPr>
        <w:t>'</w:t>
      </w:r>
      <w:r>
        <w:rPr>
          <w:rFonts w:ascii="Arial" w:eastAsia="Arial" w:hAnsi="Arial" w:cs="Arial"/>
          <w:b/>
          <w:sz w:val="24"/>
        </w:rPr>
        <w:t>Sec. 2.  22 MRSA §1066, sub-§4-A</w:t>
      </w:r>
      <w:r>
        <w:rPr>
          <w:rFonts w:ascii="Arial" w:eastAsia="Arial" w:hAnsi="Arial" w:cs="Arial"/>
        </w:rPr>
        <w:t xml:space="preserve"> is enacted to read:</w:t>
      </w:r>
    </w:p>
    <w:p w:rsidR="00791EAA" w:rsidP="00791EAA">
      <w:pPr>
        <w:ind w:left="360" w:firstLine="360"/>
        <w:rPr>
          <w:rFonts w:ascii="Arial" w:eastAsia="Arial" w:hAnsi="Arial" w:cs="Arial"/>
        </w:rPr>
      </w:pPr>
      <w:bookmarkStart w:id="18" w:name="_PAR__15_4126c76a_05ac_41db_b517_960d32b"/>
      <w:bookmarkEnd w:id="17"/>
      <w:r>
        <w:rPr>
          <w:rFonts w:ascii="Arial" w:eastAsia="Arial" w:hAnsi="Arial" w:cs="Arial"/>
          <w:b/>
          <w:u w:val="single"/>
        </w:rPr>
        <w:t xml:space="preserve">4-A.  Additional funding request. </w:t>
      </w:r>
      <w:r>
        <w:rPr>
          <w:rFonts w:ascii="Arial" w:eastAsia="Arial" w:hAnsi="Arial" w:cs="Arial"/>
          <w:u w:val="single"/>
        </w:rPr>
        <w:t xml:space="preserve"> Notwithstanding subsection 5, the board may request funding from the State to cover the cost of vaccines for children who qualify for vaccines under the United States Department of Health and Human Services, Centers for Disease Control and Prevention, Vaccines for Children Program for those vaccines that are recommended by the department or the American Academy of Pediatrics, the American Academy of Family Physicians or the American College of Obstetricians and Gynecologists or their successor organizations in accordance with subsection 3, paragraph E.  Any funding request made by the board under this subsection is subject to legislative approval in the biennial budget process.  The board shall submit the funding request to the State Budget Officer in accordance with the provisions of law that apply to departments of State Government and Title 5, section 1665.  At the same time that the funding request is submitted to the State Budget Officer, the board shall also notify the joint standing committee of the Legislature having jurisdiction over health and human services matters of the amount of the funding request.</w:t>
      </w:r>
      <w:r>
        <w:rPr>
          <w:rFonts w:ascii="Arial" w:eastAsia="Arial" w:hAnsi="Arial" w:cs="Arial"/>
        </w:rPr>
        <w:t>'</w:t>
      </w:r>
    </w:p>
    <w:p w:rsidR="00791EAA" w:rsidP="00791EAA">
      <w:pPr>
        <w:ind w:left="360" w:firstLine="360"/>
        <w:rPr>
          <w:rFonts w:ascii="Arial" w:eastAsia="Arial" w:hAnsi="Arial" w:cs="Arial"/>
        </w:rPr>
      </w:pPr>
      <w:bookmarkStart w:id="19" w:name="_INSTRUCTION__80058116_7a80_4cf3_bee9_56"/>
      <w:bookmarkStart w:id="20" w:name="_PAR__16_4bc49d82_ed10_4933_968b_e1744bc"/>
      <w:bookmarkEnd w:id="15"/>
      <w:bookmarkEnd w:id="18"/>
      <w:r>
        <w:rPr>
          <w:rFonts w:ascii="Arial" w:eastAsia="Arial" w:hAnsi="Arial" w:cs="Arial"/>
        </w:rPr>
        <w:t>Amend the bill in section 3 in paragraph G in the last line (page 2, line 8 in L.D.) by striking out the following: "</w:t>
      </w:r>
      <w:r>
        <w:rPr>
          <w:rFonts w:ascii="Arial" w:eastAsia="Arial" w:hAnsi="Arial" w:cs="Arial"/>
          <w:u w:val="single"/>
        </w:rPr>
        <w:t>paragraph F</w:t>
      </w:r>
      <w:r>
        <w:rPr>
          <w:rFonts w:ascii="Arial" w:eastAsia="Arial" w:hAnsi="Arial" w:cs="Arial"/>
        </w:rPr>
        <w:t>" and inserting the following: '</w:t>
      </w:r>
      <w:r>
        <w:rPr>
          <w:rFonts w:ascii="Arial" w:eastAsia="Arial" w:hAnsi="Arial" w:cs="Arial"/>
          <w:u w:val="single"/>
        </w:rPr>
        <w:t>subsection 4-A</w:t>
      </w:r>
      <w:r>
        <w:rPr>
          <w:rFonts w:ascii="Arial" w:eastAsia="Arial" w:hAnsi="Arial" w:cs="Arial"/>
        </w:rPr>
        <w:t>'</w:t>
      </w:r>
    </w:p>
    <w:p w:rsidR="00791EAA" w:rsidP="00791EAA">
      <w:pPr>
        <w:ind w:left="360" w:firstLine="360"/>
        <w:rPr>
          <w:rFonts w:ascii="Arial" w:eastAsia="Arial" w:hAnsi="Arial" w:cs="Arial"/>
        </w:rPr>
      </w:pPr>
      <w:bookmarkStart w:id="21" w:name="_INSTRUCTION__671f23b3_99de_44cc_85eb_55"/>
      <w:bookmarkStart w:id="22" w:name="_PAGE__2_0144268a_db03_4615_a87a_51aaa1d"/>
      <w:bookmarkStart w:id="23" w:name="_PAR__2_fcb4626b_bf1c_4685_8aab_3f1cf0c6"/>
      <w:bookmarkEnd w:id="1"/>
      <w:bookmarkEnd w:id="19"/>
      <w:bookmarkEnd w:id="20"/>
      <w:r>
        <w:rPr>
          <w:rFonts w:ascii="Arial" w:eastAsia="Arial" w:hAnsi="Arial" w:cs="Arial"/>
        </w:rPr>
        <w:t>Amend the bill in section 4 in subsection 8 in the last 2 lines (page 2, lines 16 and 17 in L.D.) by striking out the following: "</w:t>
      </w:r>
      <w:r>
        <w:rPr>
          <w:rFonts w:ascii="Arial" w:eastAsia="Arial" w:hAnsi="Arial" w:cs="Arial"/>
          <w:u w:val="single"/>
        </w:rPr>
        <w:t>Northeast Public Health Collaborative or its successor organization</w:t>
      </w:r>
      <w:r>
        <w:rPr>
          <w:rFonts w:ascii="Arial" w:eastAsia="Arial" w:hAnsi="Arial" w:cs="Arial"/>
        </w:rPr>
        <w:t>" and inserting the following: '</w:t>
      </w:r>
      <w:r>
        <w:rPr>
          <w:rFonts w:ascii="Arial" w:eastAsia="Arial" w:hAnsi="Arial" w:cs="Arial"/>
          <w:u w:val="single"/>
        </w:rPr>
        <w:t>American Academy of Pediatrics, the American Academy of Family Physicians or the American College of Obstetricians and Gynecologists or their successor organizations</w:t>
      </w:r>
      <w:r>
        <w:rPr>
          <w:rFonts w:ascii="Arial" w:eastAsia="Arial" w:hAnsi="Arial" w:cs="Arial"/>
        </w:rPr>
        <w:t>'</w:t>
      </w:r>
    </w:p>
    <w:p w:rsidR="00791EAA" w:rsidP="00791EAA">
      <w:pPr>
        <w:ind w:left="360" w:firstLine="360"/>
        <w:rPr>
          <w:rFonts w:ascii="Arial" w:eastAsia="Arial" w:hAnsi="Arial" w:cs="Arial"/>
        </w:rPr>
      </w:pPr>
      <w:bookmarkStart w:id="24" w:name="_INSTRUCTION__7ce85fb3_009b_410e_aa89_58"/>
      <w:bookmarkStart w:id="25" w:name="_PAR__3_23874068_3e7a_4081_8661_47534011"/>
      <w:bookmarkEnd w:id="21"/>
      <w:bookmarkEnd w:id="23"/>
      <w:r>
        <w:rPr>
          <w:rFonts w:ascii="Arial" w:eastAsia="Arial" w:hAnsi="Arial" w:cs="Arial"/>
        </w:rPr>
        <w:t>Amend the bill by relettering or renumbering any nonconsecutive Part letter or section number to read consecutively.</w:t>
      </w:r>
    </w:p>
    <w:p w:rsidR="00791EAA" w:rsidP="00791EAA">
      <w:pPr>
        <w:keepNext/>
        <w:spacing w:before="240"/>
        <w:ind w:left="360"/>
        <w:jc w:val="center"/>
        <w:rPr>
          <w:rFonts w:ascii="Arial" w:eastAsia="Arial" w:hAnsi="Arial" w:cs="Arial"/>
        </w:rPr>
      </w:pPr>
      <w:bookmarkStart w:id="26" w:name="_SUMMARY__3d451a42_b682_424a_9639_7acf50"/>
      <w:bookmarkStart w:id="27" w:name="_PAR__4_eea38f81_da81_4f8e_b7ff_7dfa71e2"/>
      <w:bookmarkEnd w:id="24"/>
      <w:bookmarkEnd w:id="25"/>
      <w:r>
        <w:rPr>
          <w:rFonts w:ascii="Arial" w:eastAsia="Arial" w:hAnsi="Arial" w:cs="Arial"/>
          <w:b/>
          <w:sz w:val="24"/>
        </w:rPr>
        <w:t>SUMMARY</w:t>
      </w:r>
    </w:p>
    <w:p w:rsidR="00791EAA" w:rsidP="00791EAA">
      <w:pPr>
        <w:ind w:left="360" w:firstLine="360"/>
        <w:rPr>
          <w:rFonts w:ascii="Arial" w:eastAsia="Arial" w:hAnsi="Arial" w:cs="Arial"/>
        </w:rPr>
      </w:pPr>
      <w:bookmarkStart w:id="28" w:name="_PAR__5_737dcbf4_bfdd_4b69_a301_aa9a4e76"/>
      <w:bookmarkEnd w:id="27"/>
      <w:r>
        <w:rPr>
          <w:rFonts w:ascii="Arial" w:eastAsia="Arial" w:hAnsi="Arial" w:cs="Arial"/>
        </w:rPr>
        <w:t>This amendment is the majority report of the committee. The amendment reallocates a provision of the bill and removes language in the bill referring to the Northeast Public Health Collaborative or its successor organization and recommendations related to vaccines made by the collaborative. Instead, the amendment refers to the recommendations related to vaccines made by the American Academy of Pediatrics, the American Academy of Family Physicians or the American College of Obstetricians and Gynecologists or their successor organizations. The amendment requires the Maine Vaccine Board to consider vaccines that are recommended by those organizations when making its annual determination of vaccines that must be made available through the Universal Immunization Program.  If federal funding is not available for certain vaccines under the United States Department of Health and Human Services, Centers for Disease Control and Prevention, Vaccines for Children Program, the amendment also authorizes the Maine Vaccine Board to request state funding to cover the costs of vaccines for children who qualify for vaccines under the Vaccines for Children Program for those vaccines that are recommended by the Department of Health and Human Services or those organizations.</w:t>
      </w:r>
    </w:p>
    <w:p w:rsidR="00791EAA" w:rsidP="00791EAA">
      <w:pPr>
        <w:keepNext/>
        <w:ind w:left="360" w:firstLine="360"/>
        <w:rPr>
          <w:rFonts w:ascii="Arial" w:eastAsia="Arial" w:hAnsi="Arial" w:cs="Arial"/>
        </w:rPr>
      </w:pPr>
      <w:bookmarkStart w:id="29" w:name="_PAR__6_24306e00_f8a1_46a1_b297_9677d41c"/>
      <w:bookmarkEnd w:id="28"/>
      <w:r>
        <w:rPr>
          <w:rFonts w:ascii="Arial" w:eastAsia="Arial" w:hAnsi="Arial" w:cs="Arial"/>
        </w:rPr>
        <w:t>The amendment provides a pharmacist licensed in this State with immunity from liability for negligence for administering a vaccine that is outside the guidelines recommended by the United States Department of Health and Human Services, Centers for Disease Control and Prevention Advisory Committee on Immunization Practices, or its successor organization, as long as the administration of the vaccine is in accordance with guidelines recommended by the State or those organizations.</w:t>
      </w:r>
    </w:p>
    <w:p w:rsidR="00791EAA" w:rsidP="00791EAA">
      <w:pPr>
        <w:keepNext/>
        <w:spacing w:before="60" w:after="60"/>
        <w:ind w:left="360"/>
        <w:jc w:val="center"/>
        <w:rPr>
          <w:rFonts w:ascii="Arial" w:eastAsia="Arial" w:hAnsi="Arial" w:cs="Arial"/>
        </w:rPr>
      </w:pPr>
      <w:bookmarkStart w:id="30" w:name="_FISCAL_NOTE_REQUIRED__5ac5df13_2163_490"/>
      <w:bookmarkStart w:id="31" w:name="_PAR__7_a3e9b7b0_5ec6_4c2f_9567_6ceb57ae"/>
      <w:bookmarkEnd w:id="29"/>
      <w:r>
        <w:rPr>
          <w:rFonts w:ascii="Arial" w:eastAsia="Arial" w:hAnsi="Arial" w:cs="Arial"/>
          <w:b/>
        </w:rPr>
        <w:t>FISCAL NOTE REQUIRED</w:t>
      </w:r>
    </w:p>
    <w:p w:rsidR="00000000" w:rsidRPr="00791EAA" w:rsidP="00791EAA">
      <w:pPr>
        <w:spacing w:before="60" w:after="60"/>
        <w:ind w:left="360"/>
        <w:jc w:val="center"/>
        <w:rPr>
          <w:rFonts w:ascii="Arial" w:eastAsia="Arial" w:hAnsi="Arial" w:cs="Arial"/>
          <w:b/>
        </w:rPr>
      </w:pPr>
      <w:bookmarkStart w:id="32" w:name="_PAR__8_3a9ed260_17c4_4785_88ef_55f437cf"/>
      <w:bookmarkEnd w:id="31"/>
      <w:r>
        <w:rPr>
          <w:rFonts w:ascii="Arial" w:eastAsia="Arial" w:hAnsi="Arial" w:cs="Arial"/>
          <w:b/>
        </w:rPr>
        <w:t>(See attached)</w:t>
      </w:r>
      <w:bookmarkEnd w:id="22"/>
      <w:bookmarkEnd w:id="26"/>
      <w:bookmarkEnd w:id="30"/>
      <w:bookmarkEnd w:id="3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LR2903,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Increase Access to Critical Vaccinations</w:t>
    </w:r>
  </w:p>
  <w:p>
    <w:pPr>
      <w:suppressLineNumbers/>
      <w:spacing w:before="0" w:after="0"/>
      <w:jc w:val="center"/>
      <w:rPr>
        <w:rFonts w:ascii="Arial" w:eastAsia="Arial" w:hAnsi="Arial" w:cs="Arial"/>
      </w:rPr>
    </w:pPr>
    <w:r>
      <w:rPr>
        <w:rFonts w:ascii="Arial" w:eastAsia="Arial" w:hAnsi="Arial" w:cs="Arial"/>
        <w:sz w:val="22"/>
      </w:rPr>
      <w:t>L.D. 2146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91EAA"/>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