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Direct a Portion of Unclaimed Beverage Container Deposits to the Lake Water Quality Restoration and Protection Fund, the Maine Working Farmland Access and Protection Program and Public Defender Office Staffing</w:t>
      </w:r>
    </w:p>
    <w:p w:rsidR="0024464E" w:rsidP="0024464E">
      <w:pPr>
        <w:spacing w:after="240"/>
        <w:ind w:left="360"/>
        <w:jc w:val="right"/>
        <w:rPr>
          <w:rFonts w:ascii="Arial" w:eastAsia="Arial" w:hAnsi="Arial" w:cs="Arial"/>
          <w:caps/>
        </w:rPr>
      </w:pPr>
      <w:bookmarkStart w:id="0" w:name="_AMEND_TITLE__6234a6a9_8b8c_47c9_aa36_b4"/>
      <w:bookmarkStart w:id="1" w:name="_PAGE__1_76a0d6c6_3f05_44b8_b011_1af0cd4"/>
      <w:bookmarkStart w:id="2" w:name="_PAR__2_951b6d7d_7db5_4326_9874_efce4adf"/>
      <w:r>
        <w:rPr>
          <w:rFonts w:ascii="Arial" w:eastAsia="Arial" w:hAnsi="Arial" w:cs="Arial"/>
          <w:caps/>
        </w:rPr>
        <w:t>L.D. 2141</w:t>
      </w:r>
    </w:p>
    <w:p w:rsidR="0024464E" w:rsidP="0024464E">
      <w:pPr>
        <w:tabs>
          <w:tab w:val="right" w:pos="8928"/>
        </w:tabs>
        <w:spacing w:after="360"/>
        <w:ind w:left="360"/>
        <w:rPr>
          <w:rFonts w:ascii="Arial" w:eastAsia="Arial" w:hAnsi="Arial" w:cs="Arial"/>
        </w:rPr>
      </w:pPr>
      <w:bookmarkStart w:id="3" w:name="_PAR__3_40031fa8_d400_4aff_93a7_b1c8b136"/>
      <w:bookmarkEnd w:id="2"/>
      <w:r>
        <w:rPr>
          <w:rFonts w:ascii="Arial" w:eastAsia="Arial" w:hAnsi="Arial" w:cs="Arial"/>
        </w:rPr>
        <w:t>Date:</w:t>
      </w:r>
      <w:r>
        <w:rPr>
          <w:rFonts w:ascii="Arial" w:eastAsia="Arial" w:hAnsi="Arial" w:cs="Arial"/>
        </w:rPr>
        <w:tab/>
        <w:t>(Filing No. S-         )</w:t>
      </w:r>
    </w:p>
    <w:p w:rsidR="0024464E" w:rsidP="0024464E">
      <w:pPr>
        <w:spacing w:before="600" w:after="300"/>
        <w:ind w:left="360"/>
        <w:jc w:val="center"/>
        <w:outlineLvl w:val="0"/>
        <w:rPr>
          <w:rFonts w:ascii="Arial" w:eastAsia="Arial" w:hAnsi="Arial" w:cs="Arial"/>
        </w:rPr>
      </w:pPr>
      <w:bookmarkStart w:id="4" w:name="_PAR__4_0a3258b7_de9e_4f75_88c3_1baf0229"/>
      <w:bookmarkEnd w:id="3"/>
      <w:r>
        <w:rPr>
          <w:rFonts w:ascii="Arial" w:eastAsia="Arial" w:hAnsi="Arial" w:cs="Arial"/>
          <w:b/>
          <w:caps/>
          <w:sz w:val="24"/>
          <w:szCs w:val="32"/>
        </w:rPr>
        <w:t xml:space="preserve">Environment and Natural Resources </w:t>
      </w:r>
    </w:p>
    <w:p w:rsidR="0024464E" w:rsidP="0024464E">
      <w:pPr>
        <w:spacing w:before="60" w:after="60"/>
        <w:ind w:left="720"/>
        <w:rPr>
          <w:rFonts w:ascii="Arial" w:eastAsia="Arial" w:hAnsi="Arial" w:cs="Arial"/>
        </w:rPr>
      </w:pPr>
      <w:bookmarkStart w:id="5" w:name="_PAR__5_36fc0be9_b8a3_4dc4_8e8e_76d00cab"/>
      <w:bookmarkEnd w:id="4"/>
      <w:r>
        <w:rPr>
          <w:rFonts w:ascii="Arial" w:eastAsia="Arial" w:hAnsi="Arial" w:cs="Arial"/>
        </w:rPr>
        <w:t>Reproduced and distributed under the direction of the Secretary of the Senate.</w:t>
      </w:r>
    </w:p>
    <w:p w:rsidR="0024464E" w:rsidP="0024464E">
      <w:pPr>
        <w:spacing w:before="160" w:after="0"/>
        <w:ind w:left="360"/>
        <w:jc w:val="center"/>
        <w:outlineLvl w:val="0"/>
        <w:rPr>
          <w:rFonts w:ascii="Arial" w:eastAsia="Arial" w:hAnsi="Arial" w:cs="Arial"/>
          <w:b/>
          <w:caps/>
          <w:sz w:val="24"/>
          <w:szCs w:val="32"/>
        </w:rPr>
      </w:pPr>
      <w:bookmarkStart w:id="6" w:name="_PAR__6_8d2137c9_5c1b_4877_810a_5b356e9f"/>
      <w:bookmarkEnd w:id="5"/>
      <w:r>
        <w:rPr>
          <w:rFonts w:ascii="Arial" w:eastAsia="Arial" w:hAnsi="Arial" w:cs="Arial"/>
          <w:b/>
          <w:caps/>
          <w:sz w:val="24"/>
          <w:szCs w:val="32"/>
        </w:rPr>
        <w:t>STATE OF MAINE</w:t>
      </w:r>
    </w:p>
    <w:p w:rsidR="0024464E" w:rsidP="0024464E">
      <w:pPr>
        <w:spacing w:after="0"/>
        <w:ind w:left="360"/>
        <w:jc w:val="center"/>
        <w:outlineLvl w:val="0"/>
        <w:rPr>
          <w:rFonts w:ascii="Arial" w:eastAsia="Arial" w:hAnsi="Arial" w:cs="Arial"/>
          <w:b/>
          <w:caps/>
          <w:sz w:val="24"/>
          <w:szCs w:val="32"/>
        </w:rPr>
      </w:pPr>
      <w:bookmarkStart w:id="7" w:name="_PAR__7_487e172e_fe7e_402b_a585_1be1ce80"/>
      <w:bookmarkEnd w:id="6"/>
      <w:r>
        <w:rPr>
          <w:rFonts w:ascii="Arial" w:eastAsia="Arial" w:hAnsi="Arial" w:cs="Arial"/>
          <w:b/>
          <w:caps/>
          <w:sz w:val="24"/>
          <w:szCs w:val="32"/>
        </w:rPr>
        <w:t>SENATE</w:t>
      </w:r>
    </w:p>
    <w:p w:rsidR="0024464E" w:rsidP="0024464E">
      <w:pPr>
        <w:spacing w:after="0"/>
        <w:ind w:left="360"/>
        <w:jc w:val="center"/>
        <w:outlineLvl w:val="0"/>
        <w:rPr>
          <w:rFonts w:ascii="Arial" w:eastAsia="Arial" w:hAnsi="Arial" w:cs="Arial"/>
          <w:b/>
          <w:caps/>
          <w:sz w:val="24"/>
          <w:szCs w:val="32"/>
        </w:rPr>
      </w:pPr>
      <w:bookmarkStart w:id="8" w:name="_PAR__8_1162c5f5_f7ec_4f87_9948_fa100578"/>
      <w:bookmarkEnd w:id="7"/>
      <w:r>
        <w:rPr>
          <w:rFonts w:ascii="Arial" w:eastAsia="Arial" w:hAnsi="Arial" w:cs="Arial"/>
          <w:b/>
          <w:caps/>
          <w:sz w:val="24"/>
          <w:szCs w:val="32"/>
        </w:rPr>
        <w:t>132nd Legislature</w:t>
      </w:r>
    </w:p>
    <w:p w:rsidR="0024464E" w:rsidP="0024464E">
      <w:pPr>
        <w:spacing w:after="0"/>
        <w:ind w:left="360"/>
        <w:jc w:val="center"/>
        <w:outlineLvl w:val="0"/>
        <w:rPr>
          <w:rFonts w:ascii="Arial" w:eastAsia="Arial" w:hAnsi="Arial" w:cs="Arial"/>
          <w:b/>
          <w:caps/>
          <w:sz w:val="24"/>
          <w:szCs w:val="32"/>
        </w:rPr>
      </w:pPr>
      <w:bookmarkStart w:id="9" w:name="_PAR__9_5093b5d5_1779_4a66_bc52_a6e609dc"/>
      <w:bookmarkEnd w:id="8"/>
      <w:r>
        <w:rPr>
          <w:rFonts w:ascii="Arial" w:eastAsia="Arial" w:hAnsi="Arial" w:cs="Arial"/>
          <w:b/>
          <w:caps/>
          <w:sz w:val="24"/>
          <w:szCs w:val="32"/>
        </w:rPr>
        <w:t>Second Regular Session</w:t>
      </w:r>
    </w:p>
    <w:p w:rsidR="0024464E" w:rsidP="0024464E">
      <w:pPr>
        <w:spacing w:before="400" w:after="200"/>
        <w:ind w:left="360" w:firstLine="360"/>
        <w:rPr>
          <w:rFonts w:ascii="Arial" w:eastAsia="Arial" w:hAnsi="Arial" w:cs="Arial"/>
        </w:rPr>
      </w:pPr>
      <w:bookmarkStart w:id="10" w:name="_PAR__10_351a3687_cff5_4ab3_a42b_c1ca191"/>
      <w:bookmarkEnd w:id="9"/>
      <w:r>
        <w:rPr>
          <w:rFonts w:ascii="Arial" w:eastAsia="Arial" w:hAnsi="Arial" w:cs="Arial"/>
          <w:szCs w:val="22"/>
        </w:rPr>
        <w:t>COMMITTEE AMENDMENT “      ” to S.P. 859, L.D. 2141, “An Act to Direct a Portion of Unclaimed Beverage Container Deposits to the Lake Water Quality Restoration and Protection Fund, the Maine Working Farmland Access and Protection Program and Public Defender Office Staffing”</w:t>
      </w:r>
    </w:p>
    <w:p w:rsidR="0024464E" w:rsidP="0024464E">
      <w:pPr>
        <w:ind w:left="360" w:firstLine="360"/>
        <w:rPr>
          <w:rFonts w:ascii="Arial" w:eastAsia="Arial" w:hAnsi="Arial" w:cs="Arial"/>
        </w:rPr>
      </w:pPr>
      <w:bookmarkStart w:id="11" w:name="_INSTRUCTION__10a171e5_40ea_44be_9262_b9"/>
      <w:bookmarkStart w:id="12" w:name="_PAR__11_bd48c170_25ca_4cd6_9f74_0ddd23f"/>
      <w:bookmarkEnd w:id="0"/>
      <w:bookmarkEnd w:id="10"/>
      <w:r>
        <w:rPr>
          <w:rFonts w:ascii="Arial" w:eastAsia="Arial" w:hAnsi="Arial" w:cs="Arial"/>
        </w:rPr>
        <w:t>Amend the bill by striking out the title and substituting the following:</w:t>
      </w:r>
    </w:p>
    <w:p w:rsidR="0024464E" w:rsidP="0024464E">
      <w:pPr>
        <w:ind w:left="360"/>
        <w:rPr>
          <w:rFonts w:ascii="Arial" w:eastAsia="Arial" w:hAnsi="Arial" w:cs="Arial"/>
        </w:rPr>
      </w:pPr>
      <w:bookmarkStart w:id="13" w:name="_PAR__12_861de1a0_0c27_48a8_9376_999c63b"/>
      <w:bookmarkEnd w:id="12"/>
      <w:r>
        <w:rPr>
          <w:rFonts w:ascii="Arial" w:eastAsia="Arial" w:hAnsi="Arial" w:cs="Arial"/>
          <w:b/>
        </w:rPr>
        <w:t>'An Act to Further Direct the Use of Unclaimed Beverage Container Deposits and to Make Other Changes to the Beverage Container Redemption Laws'</w:t>
      </w:r>
    </w:p>
    <w:p w:rsidR="0024464E" w:rsidP="0024464E">
      <w:pPr>
        <w:ind w:left="360" w:firstLine="360"/>
        <w:rPr>
          <w:rFonts w:ascii="Arial" w:eastAsia="Arial" w:hAnsi="Arial" w:cs="Arial"/>
        </w:rPr>
      </w:pPr>
      <w:bookmarkStart w:id="14" w:name="_INSTRUCTION__d404aac1_043d_4b60_9fa5_2f"/>
      <w:bookmarkStart w:id="15" w:name="_PAR__13_ebfe1a12_979d_41aa_b38c_02ae1dc"/>
      <w:bookmarkEnd w:id="11"/>
      <w:bookmarkEnd w:id="13"/>
      <w:r>
        <w:rPr>
          <w:rFonts w:ascii="Arial" w:eastAsia="Arial" w:hAnsi="Arial" w:cs="Arial"/>
        </w:rPr>
        <w:t>Amend the bill by striking out everything after the enacting clause and inserting the following:</w:t>
      </w:r>
    </w:p>
    <w:p w:rsidR="0024464E" w:rsidP="0024464E">
      <w:pPr>
        <w:ind w:left="360" w:firstLine="360"/>
        <w:rPr>
          <w:rFonts w:ascii="Arial" w:eastAsia="Arial" w:hAnsi="Arial" w:cs="Arial"/>
        </w:rPr>
      </w:pPr>
      <w:bookmarkStart w:id="16" w:name="_PAR__14_01bbf93b_07ad_4b4d_879a_d5c025c"/>
      <w:bookmarkEnd w:id="15"/>
      <w:r>
        <w:rPr>
          <w:rFonts w:ascii="Arial" w:eastAsia="Arial" w:hAnsi="Arial" w:cs="Arial"/>
        </w:rPr>
        <w:t>'</w:t>
      </w:r>
      <w:r>
        <w:rPr>
          <w:rFonts w:ascii="Arial" w:eastAsia="Arial" w:hAnsi="Arial" w:cs="Arial"/>
          <w:b/>
          <w:sz w:val="24"/>
        </w:rPr>
        <w:t>Sec. 1.  38 MRSA §3108-A, sub-§2, ¶B,</w:t>
      </w:r>
      <w:r>
        <w:rPr>
          <w:rFonts w:ascii="Arial" w:eastAsia="Arial" w:hAnsi="Arial" w:cs="Arial"/>
        </w:rPr>
        <w:t xml:space="preserve"> as amended by PL 2023, c. 529, §§2 to 4 and affected by §7, is further amended to read:</w:t>
      </w:r>
    </w:p>
    <w:p w:rsidR="0024464E" w:rsidP="0024464E">
      <w:pPr>
        <w:ind w:left="720"/>
        <w:rPr>
          <w:rFonts w:ascii="Arial" w:eastAsia="Arial" w:hAnsi="Arial" w:cs="Arial"/>
        </w:rPr>
      </w:pPr>
      <w:bookmarkStart w:id="17" w:name="_PAR__15_cb27af76_0470_479f_bfe2_da6a55a"/>
      <w:bookmarkEnd w:id="16"/>
      <w:r>
        <w:rPr>
          <w:rFonts w:ascii="Arial" w:eastAsia="Arial" w:hAnsi="Arial" w:cs="Arial"/>
        </w:rPr>
        <w:t>B.  The cooperative shall expend unclaimed deposit amounts for the following purposes:</w:t>
      </w:r>
    </w:p>
    <w:p w:rsidR="0024464E" w:rsidP="0024464E">
      <w:pPr>
        <w:ind w:left="1080"/>
        <w:rPr>
          <w:rFonts w:ascii="Arial" w:eastAsia="Arial" w:hAnsi="Arial" w:cs="Arial"/>
        </w:rPr>
      </w:pPr>
      <w:bookmarkStart w:id="18" w:name="_PAR__16_38c4401a_b8b2_42bb_82cb_f612f41"/>
      <w:bookmarkEnd w:id="17"/>
      <w:r>
        <w:rPr>
          <w:rFonts w:ascii="Arial" w:eastAsia="Arial" w:hAnsi="Arial" w:cs="Arial"/>
        </w:rPr>
        <w:t>(1)  Payment of the annual fee to the department as provided in section 3107, subsection 3‑B, paragraph G;</w:t>
      </w:r>
    </w:p>
    <w:p w:rsidR="0024464E" w:rsidP="0024464E">
      <w:pPr>
        <w:ind w:left="1080"/>
        <w:rPr>
          <w:rFonts w:ascii="Arial" w:eastAsia="Arial" w:hAnsi="Arial" w:cs="Arial"/>
        </w:rPr>
      </w:pPr>
      <w:bookmarkStart w:id="19" w:name="_PAR__17_c3646c8c_9405_4387_832b_b77e24c"/>
      <w:bookmarkEnd w:id="18"/>
      <w:r>
        <w:rPr>
          <w:rFonts w:ascii="Arial" w:eastAsia="Arial" w:hAnsi="Arial" w:cs="Arial"/>
        </w:rPr>
        <w:t>(2)  Reasonable costs of administering the program under section 3107, subsection 3‑B, including, but not limited to, staffing costs and office operating costs;</w:t>
      </w:r>
    </w:p>
    <w:p w:rsidR="0024464E" w:rsidP="0024464E">
      <w:pPr>
        <w:ind w:left="1080"/>
        <w:rPr>
          <w:rFonts w:ascii="Arial" w:eastAsia="Arial" w:hAnsi="Arial" w:cs="Arial"/>
        </w:rPr>
      </w:pPr>
      <w:bookmarkStart w:id="20" w:name="_PAR__18_0dc165d5_94ba_49a9_ab29_030aacd"/>
      <w:bookmarkEnd w:id="19"/>
      <w:r>
        <w:rPr>
          <w:rFonts w:ascii="Arial" w:eastAsia="Arial" w:hAnsi="Arial" w:cs="Arial"/>
        </w:rPr>
        <w:t>(3)  Costs of educational materials and signage provided to dealers and redemption centers regarding redemption instructions and other information, including information regarding the fraudulent redemption of beverage containers in accordance with section 3106, subsection 10;</w:t>
      </w:r>
    </w:p>
    <w:p w:rsidR="0024464E" w:rsidP="0024464E">
      <w:pPr>
        <w:ind w:left="1080"/>
        <w:rPr>
          <w:rFonts w:ascii="Arial" w:eastAsia="Arial" w:hAnsi="Arial" w:cs="Arial"/>
        </w:rPr>
      </w:pPr>
      <w:bookmarkStart w:id="21" w:name="_PAR__19_eba3c46b_a6e6_4c5d_bc11_88d604a"/>
      <w:bookmarkEnd w:id="20"/>
      <w:r>
        <w:rPr>
          <w:rFonts w:ascii="Arial" w:eastAsia="Arial" w:hAnsi="Arial" w:cs="Arial"/>
        </w:rPr>
        <w:t>(4)  Reimbursement to dealers and redemption centers of the costs of plastic bags pursuant to section 3106, subsection 9;</w:t>
      </w:r>
    </w:p>
    <w:p w:rsidR="0024464E" w:rsidP="0024464E">
      <w:pPr>
        <w:ind w:left="1080"/>
        <w:rPr>
          <w:rFonts w:ascii="Arial" w:eastAsia="Arial" w:hAnsi="Arial" w:cs="Arial"/>
        </w:rPr>
      </w:pPr>
      <w:bookmarkStart w:id="22" w:name="_PAR__20_5965f9f0_d1e4_46f3_9771_7e863e2"/>
      <w:bookmarkEnd w:id="21"/>
      <w:r>
        <w:rPr>
          <w:rFonts w:ascii="Arial" w:eastAsia="Arial" w:hAnsi="Arial" w:cs="Arial"/>
        </w:rPr>
        <w:t xml:space="preserve">(4-A)  Funding of activities and infrastructure designed to increase the use of refillable and reusable beverage containers and reusable beverage packaging in the State.  The cooperative may expend funds under this subparagraph to support </w:t>
      </w:r>
      <w:bookmarkStart w:id="23" w:name="_PAGE_SPLIT__4a073bd2_80b5_4637_83cc_8a9"/>
      <w:bookmarkStart w:id="24" w:name="_PAGE__2_c63e1a58_cfb3_4a00_a22f_ed3a69f"/>
      <w:bookmarkStart w:id="25" w:name="_PAR__2_30737e1a_a169_484a_99c1_167a6069"/>
      <w:bookmarkEnd w:id="1"/>
      <w:bookmarkEnd w:id="22"/>
      <w:r>
        <w:rPr>
          <w:rFonts w:ascii="Arial" w:eastAsia="Arial" w:hAnsi="Arial" w:cs="Arial"/>
        </w:rPr>
        <w:t>a</w:t>
      </w:r>
      <w:bookmarkEnd w:id="23"/>
      <w:r>
        <w:rPr>
          <w:rFonts w:ascii="Arial" w:eastAsia="Arial" w:hAnsi="Arial" w:cs="Arial"/>
        </w:rPr>
        <w:t>ctivities and infrastructure designed to increase the use of other types of reusable packaging in the State.  The cooperative shall make available a minimum of $500,000 per calendar year for these activities, which may include, but are not limited to:</w:t>
      </w:r>
    </w:p>
    <w:p w:rsidR="0024464E" w:rsidP="0024464E">
      <w:pPr>
        <w:ind w:left="1440"/>
        <w:rPr>
          <w:rFonts w:ascii="Arial" w:eastAsia="Arial" w:hAnsi="Arial" w:cs="Arial"/>
        </w:rPr>
      </w:pPr>
      <w:bookmarkStart w:id="26" w:name="_PAR__3_444081d5_cf84_4458_bd5c_1bf5854d"/>
      <w:bookmarkEnd w:id="25"/>
      <w:r>
        <w:rPr>
          <w:rFonts w:ascii="Arial" w:eastAsia="Arial" w:hAnsi="Arial" w:cs="Arial"/>
        </w:rPr>
        <w:t>(a)  Activities and infrastructure relating to the development and implementation of models for refillable beverage container washing techniques, including, but not limited to, mobile washing stations, in‑house washing stations and the establishment of a fixed washing facility in the State;</w:t>
      </w:r>
    </w:p>
    <w:p w:rsidR="0024464E" w:rsidP="0024464E">
      <w:pPr>
        <w:ind w:left="1440"/>
        <w:rPr>
          <w:rFonts w:ascii="Arial" w:eastAsia="Arial" w:hAnsi="Arial" w:cs="Arial"/>
        </w:rPr>
      </w:pPr>
      <w:bookmarkStart w:id="27" w:name="_PAR__4_f11a9692_8fc4_44a7_addc_2c054821"/>
      <w:bookmarkEnd w:id="26"/>
      <w:r>
        <w:rPr>
          <w:rFonts w:ascii="Arial" w:eastAsia="Arial" w:hAnsi="Arial" w:cs="Arial"/>
        </w:rPr>
        <w:t>(b)  Development of or other activities relating to container, adhesive and label options for refillable beverage containers; and</w:t>
      </w:r>
    </w:p>
    <w:p w:rsidR="0024464E" w:rsidP="0024464E">
      <w:pPr>
        <w:ind w:left="1440"/>
        <w:rPr>
          <w:rFonts w:ascii="Arial" w:eastAsia="Arial" w:hAnsi="Arial" w:cs="Arial"/>
        </w:rPr>
      </w:pPr>
      <w:bookmarkStart w:id="28" w:name="_PAR__5_0bef685a_c05e_41a0_806e_d717c802"/>
      <w:bookmarkEnd w:id="27"/>
      <w:r>
        <w:rPr>
          <w:rFonts w:ascii="Arial" w:eastAsia="Arial" w:hAnsi="Arial" w:cs="Arial"/>
        </w:rPr>
        <w:t xml:space="preserve">(c)  Outreach to manufacturers, retailers, restaurants and consumers regarding the benefits of refillable beverage containers and the methods available for ensuring such containers may be safely reused; </w:t>
      </w:r>
      <w:r>
        <w:rPr>
          <w:rFonts w:ascii="Arial" w:eastAsia="Arial" w:hAnsi="Arial" w:cs="Arial"/>
          <w:strike/>
        </w:rPr>
        <w:t>and</w:t>
      </w:r>
    </w:p>
    <w:p w:rsidR="0024464E" w:rsidP="0024464E">
      <w:pPr>
        <w:ind w:left="1080"/>
        <w:rPr>
          <w:rFonts w:ascii="Arial" w:eastAsia="Arial" w:hAnsi="Arial" w:cs="Arial"/>
        </w:rPr>
      </w:pPr>
      <w:bookmarkStart w:id="29" w:name="_PAR__6_5ec50b0e_d83a_4f98_91aa_bb94ec9f"/>
      <w:bookmarkEnd w:id="28"/>
      <w:r>
        <w:rPr>
          <w:rFonts w:ascii="Arial" w:eastAsia="Arial" w:hAnsi="Arial" w:cs="Arial"/>
        </w:rPr>
        <w:t>(5)  Payment of $500,000 annually to the department for deposit into and use in accordance with the Cost and Carbon Efficient Technology Fund established in section 3114‑A</w:t>
      </w:r>
      <w:r>
        <w:rPr>
          <w:rFonts w:ascii="Arial" w:eastAsia="Arial" w:hAnsi="Arial" w:cs="Arial"/>
          <w:strike/>
        </w:rPr>
        <w:t>.</w:t>
      </w:r>
      <w:r>
        <w:rPr>
          <w:rFonts w:ascii="Arial" w:eastAsia="Arial" w:hAnsi="Arial" w:cs="Arial"/>
          <w:u w:val="single"/>
        </w:rPr>
        <w:t>;</w:t>
      </w:r>
    </w:p>
    <w:p w:rsidR="0024464E" w:rsidP="0024464E">
      <w:pPr>
        <w:ind w:left="1080"/>
        <w:rPr>
          <w:rFonts w:ascii="Arial" w:eastAsia="Arial" w:hAnsi="Arial" w:cs="Arial"/>
        </w:rPr>
      </w:pPr>
      <w:bookmarkStart w:id="30" w:name="_PAR__7_c23cf7e3_00d0_456b_afec_beae9ab4"/>
      <w:bookmarkEnd w:id="29"/>
      <w:r>
        <w:rPr>
          <w:rFonts w:ascii="Arial" w:eastAsia="Arial" w:hAnsi="Arial" w:cs="Arial"/>
          <w:strike/>
        </w:rPr>
        <w:t>The cooperative shall include in its annual report required under section 3107, subsection 3‑B, paragraph E any recommendations for a reduction in or other amendment to the payment required under this subparagraph that the cooperative believes necessary due to a reduction in the amount of unclaimed deposits available for expenditure in accordance with paragraph C, a surplus of undistributed funding within the Cost and Carbon Efficient Technology Fund established in section 3114‑A or for other reasons specified by the cooperative.</w:t>
      </w:r>
    </w:p>
    <w:p w:rsidR="0024464E" w:rsidP="0024464E">
      <w:pPr>
        <w:ind w:left="1080"/>
        <w:rPr>
          <w:rFonts w:ascii="Arial" w:eastAsia="Arial" w:hAnsi="Arial" w:cs="Arial"/>
        </w:rPr>
      </w:pPr>
      <w:bookmarkStart w:id="31" w:name="_PAR__8_b2e2b71f_c26c_4952_9b7b_a8877f5a"/>
      <w:bookmarkEnd w:id="30"/>
      <w:r>
        <w:rPr>
          <w:rFonts w:ascii="Arial" w:eastAsia="Arial" w:hAnsi="Arial" w:cs="Arial"/>
          <w:u w:val="single"/>
        </w:rPr>
        <w:t>(6)  Except as otherwise provided in this paragraph, beginning October 1, 2026, payment of $2,000,000 annually to the department for deposit into and use in accordance with the Lake Water Quality Restoration and Protection Fund under section 480-N; and</w:t>
      </w:r>
    </w:p>
    <w:p w:rsidR="0024464E" w:rsidP="0024464E">
      <w:pPr>
        <w:ind w:left="1080"/>
        <w:rPr>
          <w:rFonts w:ascii="Arial" w:eastAsia="Arial" w:hAnsi="Arial" w:cs="Arial"/>
        </w:rPr>
      </w:pPr>
      <w:bookmarkStart w:id="32" w:name="_PAR__9_9229e20e_e3da_47e4_a635_c10229e0"/>
      <w:bookmarkEnd w:id="31"/>
      <w:r>
        <w:rPr>
          <w:rFonts w:ascii="Arial" w:eastAsia="Arial" w:hAnsi="Arial" w:cs="Arial"/>
          <w:u w:val="single"/>
        </w:rPr>
        <w:t>(7)  Except as otherwise provided in this paragraph, beginning October 1, 2026, payment of $2,000,000 annually to the Department of Agriculture, Conservation and Forestry for deposit into and use in accordance with the Maine Working Farmland Access and Protection Program under Title 7, section 164.</w:t>
      </w:r>
    </w:p>
    <w:p w:rsidR="0024464E" w:rsidP="0024464E">
      <w:pPr>
        <w:ind w:left="720"/>
        <w:rPr>
          <w:rFonts w:ascii="Arial" w:eastAsia="Arial" w:hAnsi="Arial" w:cs="Arial"/>
        </w:rPr>
      </w:pPr>
      <w:bookmarkStart w:id="33" w:name="_PAR__10_d87ff2f7_4941_4503_bc65_0ed1d25"/>
      <w:bookmarkEnd w:id="32"/>
      <w:r>
        <w:rPr>
          <w:rFonts w:ascii="Arial" w:eastAsia="Arial" w:hAnsi="Arial" w:cs="Arial"/>
          <w:u w:val="single"/>
        </w:rPr>
        <w:t>If the total amount of expenditures required to be made under this paragraph in any calendar year exceeds the total amount of unclaimed deposits that are available for expenditure under this paragraph in that same calendar year, the cooperative may reduce the amount of the expenditures required under subparagraphs (6) and (7) by the amount of that excess.</w:t>
      </w:r>
    </w:p>
    <w:p w:rsidR="0024464E" w:rsidP="0024464E">
      <w:pPr>
        <w:ind w:left="720"/>
        <w:rPr>
          <w:rFonts w:ascii="Arial" w:eastAsia="Arial" w:hAnsi="Arial" w:cs="Arial"/>
        </w:rPr>
      </w:pPr>
      <w:bookmarkStart w:id="34" w:name="_PAR__11_64ab843a_0e21_4a44_88bc_dfef64b"/>
      <w:bookmarkEnd w:id="33"/>
      <w:r>
        <w:rPr>
          <w:rFonts w:ascii="Arial" w:eastAsia="Arial" w:hAnsi="Arial" w:cs="Arial"/>
          <w:u w:val="single"/>
        </w:rPr>
        <w:t xml:space="preserve">The cooperative shall include in its annual report required under section 3107, subsection 3‑B, paragraph E any recommendations for a reduction in or other amendment to the amount of the payments required under subparagraphs (5) to (7) that the cooperative believes necessary due to a reduction in the amount of unclaimed deposits available for expenditure in accordance with paragraph C; due to a surplus of undistributed funding within the Cost and Carbon Efficient Technology Fund under section 3114‑A, the Lake Water Quality Restoration and Protection Fund under section </w:t>
      </w:r>
      <w:bookmarkStart w:id="35" w:name="_PAGE_SPLIT__781d5a52_4bd4_4549_b3b8_0a8"/>
      <w:bookmarkStart w:id="36" w:name="_PAGE__3_373ef5dd_834d_4623_992f_95b3537"/>
      <w:bookmarkStart w:id="37" w:name="_PAR__2_f1a89b58_74f0_4563_8eb2_f115e9c5"/>
      <w:bookmarkEnd w:id="24"/>
      <w:bookmarkEnd w:id="34"/>
      <w:r>
        <w:rPr>
          <w:rFonts w:ascii="Arial" w:eastAsia="Arial" w:hAnsi="Arial" w:cs="Arial"/>
          <w:u w:val="single"/>
        </w:rPr>
        <w:t>4</w:t>
      </w:r>
      <w:bookmarkEnd w:id="35"/>
      <w:r>
        <w:rPr>
          <w:rFonts w:ascii="Arial" w:eastAsia="Arial" w:hAnsi="Arial" w:cs="Arial"/>
          <w:u w:val="single"/>
        </w:rPr>
        <w:t>80-N or the Maine Working Farmland Access and Protection Program under Title 7, section 164; or for other reasons specified by the cooperative.</w:t>
      </w:r>
    </w:p>
    <w:p w:rsidR="0024464E" w:rsidP="0024464E">
      <w:pPr>
        <w:ind w:left="360" w:firstLine="360"/>
        <w:rPr>
          <w:rFonts w:ascii="Arial" w:eastAsia="Arial" w:hAnsi="Arial" w:cs="Arial"/>
        </w:rPr>
      </w:pPr>
      <w:bookmarkStart w:id="38" w:name="_PAR__3_90b134a2_8402_4c30_bf57_e647381c"/>
      <w:bookmarkEnd w:id="37"/>
      <w:r>
        <w:rPr>
          <w:rFonts w:ascii="Arial" w:eastAsia="Arial" w:hAnsi="Arial" w:cs="Arial"/>
          <w:b/>
          <w:sz w:val="24"/>
        </w:rPr>
        <w:t>Sec. 2.  38 MRSA §3108-A, sub-§2, ¶E</w:t>
      </w:r>
      <w:r>
        <w:rPr>
          <w:rFonts w:ascii="Arial" w:eastAsia="Arial" w:hAnsi="Arial" w:cs="Arial"/>
        </w:rPr>
        <w:t xml:space="preserve"> is enacted to read:</w:t>
      </w:r>
    </w:p>
    <w:p w:rsidR="0024464E" w:rsidP="0024464E">
      <w:pPr>
        <w:ind w:left="720"/>
        <w:rPr>
          <w:rFonts w:ascii="Arial" w:eastAsia="Arial" w:hAnsi="Arial" w:cs="Arial"/>
        </w:rPr>
      </w:pPr>
      <w:bookmarkStart w:id="39" w:name="_PAR__4_81477e3e_cf08_4042_b513_4ec18aa4"/>
      <w:bookmarkEnd w:id="38"/>
      <w:r>
        <w:rPr>
          <w:rFonts w:ascii="Arial" w:eastAsia="Arial" w:hAnsi="Arial" w:cs="Arial"/>
          <w:u w:val="single"/>
        </w:rPr>
        <w:t>E.  Notwithstanding paragraph D or any other provision of this section to the contrary, unclaimed deposits for nonrefillable beverage containers that are subject to the requirements of this chapter and that are managed by the Department of Administrative and Financial Services, Bureau of Alcoholic Beverages and Lottery Operations are the property of the bureau and are not subject to the requirements of this section or the rules adopted pursuant to this section.  The bureau shall determine the disposition and use of those unclaimed deposits.</w:t>
      </w:r>
    </w:p>
    <w:p w:rsidR="0024464E" w:rsidP="0024464E">
      <w:pPr>
        <w:ind w:left="720"/>
        <w:rPr>
          <w:rFonts w:ascii="Arial" w:eastAsia="Arial" w:hAnsi="Arial" w:cs="Arial"/>
        </w:rPr>
      </w:pPr>
      <w:bookmarkStart w:id="40" w:name="_PAR__5_6661deaf_d6d1_4ea7_bbe3_1042ba44"/>
      <w:bookmarkEnd w:id="39"/>
      <w:r>
        <w:rPr>
          <w:rFonts w:ascii="Arial" w:eastAsia="Arial" w:hAnsi="Arial" w:cs="Arial"/>
          <w:u w:val="single"/>
        </w:rPr>
        <w:t>This paragraph does not relieve the bureau from responsibility for its apportioned share of the costs incurred by the cooperative in managing the single commingling program as determined pursuant to section 3107, subsection 3-B, paragraph B, subparagraph (2).</w:t>
      </w:r>
    </w:p>
    <w:p w:rsidR="0024464E" w:rsidP="0024464E">
      <w:pPr>
        <w:ind w:left="360" w:firstLine="360"/>
        <w:rPr>
          <w:rFonts w:ascii="Arial" w:eastAsia="Arial" w:hAnsi="Arial" w:cs="Arial"/>
        </w:rPr>
      </w:pPr>
      <w:bookmarkStart w:id="41" w:name="_PAR__6_40b61783_e913_48ee_90c3_06efa8cf"/>
      <w:bookmarkEnd w:id="40"/>
      <w:r>
        <w:rPr>
          <w:rFonts w:ascii="Arial" w:eastAsia="Arial" w:hAnsi="Arial" w:cs="Arial"/>
          <w:b/>
          <w:sz w:val="24"/>
        </w:rPr>
        <w:t>Sec. 3.  38 MRSA §3115, sub-§3, ¶C,</w:t>
      </w:r>
      <w:r>
        <w:rPr>
          <w:rFonts w:ascii="Arial" w:eastAsia="Arial" w:hAnsi="Arial" w:cs="Arial"/>
        </w:rPr>
        <w:t xml:space="preserve"> as enacted by PL 2023, c. 482, §39, is repealed and the following enacted in its place:</w:t>
      </w:r>
    </w:p>
    <w:p w:rsidR="0024464E" w:rsidP="0024464E">
      <w:pPr>
        <w:ind w:left="720"/>
        <w:rPr>
          <w:rFonts w:ascii="Arial" w:eastAsia="Arial" w:hAnsi="Arial" w:cs="Arial"/>
        </w:rPr>
      </w:pPr>
      <w:bookmarkStart w:id="42" w:name="_PAR__7_ca030515_7a5b_4ce8_a79e_c0cfe8ca"/>
      <w:bookmarkEnd w:id="41"/>
      <w:r>
        <w:rPr>
          <w:rFonts w:ascii="Arial" w:eastAsia="Arial" w:hAnsi="Arial" w:cs="Arial"/>
          <w:u w:val="single"/>
        </w:rPr>
        <w:t>C.  In addition to the requirements of paragraph B, for the report required by this subsection that is due February 15, 2027, and for each subsequent report, the department shall, at a minimum, include information annually reported by the cooperative pursuant to section 3107, subsection 3‑B, paragraph E, including, but not limited to:</w:t>
      </w:r>
      <w:r>
        <w:rPr>
          <w:rFonts w:ascii="Arial" w:eastAsia="Arial" w:hAnsi="Arial" w:cs="Arial"/>
        </w:rPr>
        <w:t xml:space="preserve"> </w:t>
      </w:r>
    </w:p>
    <w:p w:rsidR="0024464E" w:rsidP="0024464E">
      <w:pPr>
        <w:ind w:left="1080"/>
        <w:rPr>
          <w:rFonts w:ascii="Arial" w:eastAsia="Arial" w:hAnsi="Arial" w:cs="Arial"/>
        </w:rPr>
      </w:pPr>
      <w:bookmarkStart w:id="43" w:name="_PAR__8_e1b4713a_6251_4bda_b002_1ebb0b6c"/>
      <w:bookmarkEnd w:id="42"/>
      <w:r>
        <w:rPr>
          <w:rFonts w:ascii="Arial" w:eastAsia="Arial" w:hAnsi="Arial" w:cs="Arial"/>
          <w:u w:val="single"/>
        </w:rPr>
        <w:t>(1)  Information regarding the rates of redemption for beverage containers and the calculated overall statewide redemption rate; and</w:t>
      </w:r>
    </w:p>
    <w:p w:rsidR="0024464E" w:rsidP="0024464E">
      <w:pPr>
        <w:ind w:left="1080"/>
        <w:rPr>
          <w:rFonts w:ascii="Arial" w:eastAsia="Arial" w:hAnsi="Arial" w:cs="Arial"/>
        </w:rPr>
      </w:pPr>
      <w:bookmarkStart w:id="44" w:name="_PAR__9_c1b02d39_051b_49e0_8081_f1e7c92d"/>
      <w:bookmarkEnd w:id="43"/>
      <w:r>
        <w:rPr>
          <w:rFonts w:ascii="Arial" w:eastAsia="Arial" w:hAnsi="Arial" w:cs="Arial"/>
          <w:u w:val="single"/>
        </w:rPr>
        <w:t>(2)  Any recommendations made by the cooperative, along with the department’s assessment of those recommendations, regarding a reduction in or other amendment to the payments required under section 3108-A, subsection 2, paragraph B, subparagraphs (5) to (7) that the cooperative believes necessary due to a reduction in the amount of unclaimed deposits available for expenditure to offset program costs or for other specified reasons.</w:t>
      </w:r>
    </w:p>
    <w:p w:rsidR="0024464E" w:rsidP="0024464E">
      <w:pPr>
        <w:ind w:left="360" w:firstLine="360"/>
        <w:rPr>
          <w:rFonts w:ascii="Arial" w:eastAsia="Arial" w:hAnsi="Arial" w:cs="Arial"/>
        </w:rPr>
      </w:pPr>
      <w:bookmarkStart w:id="45" w:name="_PAR__10_e3b2a425_2718_4f77_8fa0_edf39f5"/>
      <w:bookmarkEnd w:id="44"/>
      <w:r>
        <w:rPr>
          <w:rFonts w:ascii="Arial" w:eastAsia="Arial" w:hAnsi="Arial" w:cs="Arial"/>
          <w:b/>
          <w:sz w:val="24"/>
        </w:rPr>
        <w:t>Sec. 4.  38 MRSA §3119, sub-§1,</w:t>
      </w:r>
      <w:r>
        <w:rPr>
          <w:rFonts w:ascii="Arial" w:eastAsia="Arial" w:hAnsi="Arial" w:cs="Arial"/>
        </w:rPr>
        <w:t xml:space="preserve"> as amended by PL 2025, c. 241, §18, is further amended by enacting at the end a new first blocked paragraph to read:</w:t>
      </w:r>
    </w:p>
    <w:p w:rsidR="0024464E" w:rsidP="0024464E">
      <w:pPr>
        <w:ind w:left="360"/>
        <w:rPr>
          <w:rFonts w:ascii="Arial" w:eastAsia="Arial" w:hAnsi="Arial" w:cs="Arial"/>
        </w:rPr>
      </w:pPr>
      <w:bookmarkStart w:id="46" w:name="_PAR__11_f9b87c80_54fa_4196_bc00_d3a4ff5"/>
      <w:bookmarkEnd w:id="45"/>
      <w:r>
        <w:rPr>
          <w:rFonts w:ascii="Arial" w:eastAsia="Arial" w:hAnsi="Arial" w:cs="Arial"/>
          <w:u w:val="single"/>
        </w:rPr>
        <w:t>An initiator of deposit that fails to report annually to the department in accordance with the requirements of this subsection commits a violation of this chapter, is subject to penalties under section 3111 and, as long as the violation exists, is prohibited from selling or distributing in the State any beverage container subject to the requirements of this chapter.  A distributor or dealer may not sell or distribute in the State any such containers of the initiator, and the department may remove from sale any such containers of the initiator.</w:t>
      </w:r>
    </w:p>
    <w:p w:rsidR="0024464E" w:rsidP="0024464E">
      <w:pPr>
        <w:ind w:left="360" w:firstLine="360"/>
        <w:rPr>
          <w:rFonts w:ascii="Arial" w:eastAsia="Arial" w:hAnsi="Arial" w:cs="Arial"/>
        </w:rPr>
      </w:pPr>
      <w:bookmarkStart w:id="47" w:name="_PAR__12_1cacf454_10ba_475d_822a_47ae83a"/>
      <w:bookmarkEnd w:id="46"/>
      <w:r>
        <w:rPr>
          <w:rFonts w:ascii="Arial" w:eastAsia="Arial" w:hAnsi="Arial" w:cs="Arial"/>
          <w:b/>
          <w:sz w:val="24"/>
        </w:rPr>
        <w:t>Sec. 5.  Appropriations and allocations.</w:t>
      </w:r>
      <w:r>
        <w:rPr>
          <w:rFonts w:ascii="Arial" w:eastAsia="Arial" w:hAnsi="Arial" w:cs="Arial"/>
        </w:rPr>
        <w:t>  The following appropriations and allocations are made.</w:t>
      </w:r>
    </w:p>
    <w:p w:rsidR="0024464E" w:rsidP="0024464E">
      <w:pPr>
        <w:pStyle w:val="BPSParagraphLeftAlign"/>
        <w:suppressAutoHyphens/>
        <w:ind w:left="360"/>
        <w:rPr>
          <w:rFonts w:ascii="Arial" w:eastAsia="Arial" w:hAnsi="Arial" w:cs="Arial"/>
        </w:rPr>
      </w:pPr>
      <w:bookmarkStart w:id="48" w:name="_PAR__13_768ece53_dc0f_47b0_9add_48c8817"/>
      <w:bookmarkEnd w:id="47"/>
      <w:r>
        <w:rPr>
          <w:rFonts w:ascii="Arial" w:eastAsia="Arial" w:hAnsi="Arial" w:cs="Arial"/>
          <w:b/>
        </w:rPr>
        <w:t>AGRICULTURE, CONSERVATION AND FORESTRY, DEPARTMENT OF</w:t>
      </w:r>
    </w:p>
    <w:p w:rsidR="0024464E" w:rsidP="0024464E">
      <w:pPr>
        <w:pStyle w:val="BPSParagraphLeftAlign"/>
        <w:suppressAutoHyphens/>
        <w:ind w:left="360"/>
        <w:rPr>
          <w:rFonts w:ascii="Arial" w:eastAsia="Arial" w:hAnsi="Arial" w:cs="Arial"/>
        </w:rPr>
      </w:pPr>
      <w:bookmarkStart w:id="49" w:name="_PAR__14_dff56da7_2fc9_42b9_ab41_76902b6"/>
      <w:bookmarkEnd w:id="48"/>
      <w:r>
        <w:rPr>
          <w:rFonts w:ascii="Arial" w:eastAsia="Arial" w:hAnsi="Arial" w:cs="Arial"/>
          <w:b/>
        </w:rPr>
        <w:t>Maine Working Farmland Access and Protection Fund  Z313</w:t>
      </w:r>
    </w:p>
    <w:p w:rsidR="0024464E" w:rsidP="0024464E">
      <w:pPr>
        <w:ind w:left="360"/>
        <w:rPr>
          <w:rFonts w:ascii="Arial" w:eastAsia="Arial" w:hAnsi="Arial" w:cs="Arial"/>
        </w:rPr>
      </w:pPr>
      <w:bookmarkStart w:id="50" w:name="_PAGE__4_797f2b2c_3297_480d_87b1_88d6a76"/>
      <w:bookmarkStart w:id="51" w:name="_PAR__2_9785b629_49d4_41f9_8d7a_7f9dce01"/>
      <w:bookmarkEnd w:id="36"/>
      <w:bookmarkEnd w:id="49"/>
      <w:r>
        <w:rPr>
          <w:rFonts w:ascii="Arial" w:eastAsia="Arial" w:hAnsi="Arial" w:cs="Arial"/>
        </w:rPr>
        <w:t>Initiative: Provides allocations to allow for the expenditure of funds received pursuant to the Maine Revised Statutes, Title 38, section 3108-A, subsection 2, paragraph B, subparagraph (7).</w:t>
      </w:r>
    </w:p>
    <w:tbl>
      <w:tblPr>
        <w:tblStyle w:val="BPSTable"/>
        <w:tblW w:w="0" w:type="auto"/>
        <w:tblInd w:w="360" w:type="dxa"/>
        <w:tblCellMar>
          <w:left w:w="0" w:type="dxa"/>
          <w:right w:w="0" w:type="dxa"/>
        </w:tblCellMar>
        <w:tblLook w:val="04A0"/>
      </w:tblPr>
      <w:tblGrid>
        <w:gridCol w:w="5009"/>
        <w:gridCol w:w="1463"/>
        <w:gridCol w:w="1463"/>
      </w:tblGrid>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52" w:name="_PAR__3_7ed0b5b5_6b60_40ed_9f06_af0daf7d"/>
            <w:bookmarkStart w:id="53" w:name="_LINE__4_dc8e82b9_8ff2_4e5a_b899_5d24ddb"/>
            <w:bookmarkEnd w:id="51"/>
            <w:r>
              <w:rPr>
                <w:rFonts w:ascii="Arial" w:eastAsia="Arial" w:hAnsi="Arial" w:cs="Arial"/>
                <w:b/>
              </w:rPr>
              <w:t>OTHER SPECIAL REVENUE FUNDS</w:t>
            </w:r>
            <w:bookmarkEnd w:id="53"/>
          </w:p>
        </w:tc>
        <w:tc>
          <w:tcPr>
            <w:tcW w:w="1469" w:type="dxa"/>
          </w:tcPr>
          <w:p w:rsidR="0024464E" w:rsidP="0047130F">
            <w:pPr>
              <w:spacing w:before="0" w:after="0"/>
              <w:jc w:val="right"/>
              <w:rPr>
                <w:rFonts w:ascii="Arial" w:eastAsia="Arial" w:hAnsi="Arial" w:cs="Arial"/>
              </w:rPr>
            </w:pPr>
            <w:bookmarkStart w:id="54" w:name="_LINE__4_29b4c5f1_a6ac_41e0_a948_3c7b77c"/>
            <w:r>
              <w:rPr>
                <w:rFonts w:ascii="Arial" w:eastAsia="Arial" w:hAnsi="Arial" w:cs="Arial"/>
                <w:b/>
              </w:rPr>
              <w:t>2025-26</w:t>
            </w:r>
            <w:bookmarkEnd w:id="54"/>
          </w:p>
        </w:tc>
        <w:tc>
          <w:tcPr>
            <w:tcW w:w="1469" w:type="dxa"/>
          </w:tcPr>
          <w:p w:rsidR="0024464E" w:rsidP="0047130F">
            <w:pPr>
              <w:spacing w:before="0" w:after="0"/>
              <w:jc w:val="right"/>
              <w:rPr>
                <w:rFonts w:ascii="Arial" w:eastAsia="Arial" w:hAnsi="Arial" w:cs="Arial"/>
              </w:rPr>
            </w:pPr>
            <w:bookmarkStart w:id="55" w:name="_LINE__4_23a69dd8_0b2c_43ae_8c84_5a1e387"/>
            <w:r>
              <w:rPr>
                <w:rFonts w:ascii="Arial" w:eastAsia="Arial" w:hAnsi="Arial" w:cs="Arial"/>
                <w:b/>
              </w:rPr>
              <w:t>2026-27</w:t>
            </w:r>
            <w:bookmarkEnd w:id="55"/>
          </w:p>
        </w:tc>
      </w:tr>
      <w:tr w:rsidTr="0047130F">
        <w:tblPrEx>
          <w:tblW w:w="0" w:type="auto"/>
          <w:tblInd w:w="360" w:type="dxa"/>
          <w:tblCellMar>
            <w:left w:w="0" w:type="dxa"/>
            <w:right w:w="0" w:type="dxa"/>
          </w:tblCellMar>
          <w:tblLook w:val="04A0"/>
        </w:tblPrEx>
        <w:tc>
          <w:tcPr>
            <w:tcW w:w="5069" w:type="dxa"/>
          </w:tcPr>
          <w:p w:rsidR="0024464E" w:rsidP="0047130F">
            <w:pPr>
              <w:spacing w:before="0" w:after="0"/>
              <w:ind w:left="180"/>
              <w:rPr>
                <w:rFonts w:ascii="Arial" w:eastAsia="Arial" w:hAnsi="Arial" w:cs="Arial"/>
              </w:rPr>
            </w:pPr>
            <w:bookmarkStart w:id="56" w:name="_LINE__5_da6d20b0_85a8_49fa_bb9f_ddb26c5"/>
            <w:r>
              <w:rPr>
                <w:rFonts w:ascii="Arial" w:eastAsia="Arial" w:hAnsi="Arial" w:cs="Arial"/>
              </w:rPr>
              <w:t>All Other</w:t>
            </w:r>
            <w:bookmarkEnd w:id="56"/>
          </w:p>
        </w:tc>
        <w:tc>
          <w:tcPr>
            <w:tcW w:w="1469" w:type="dxa"/>
          </w:tcPr>
          <w:p w:rsidR="0024464E" w:rsidP="0047130F">
            <w:pPr>
              <w:spacing w:before="0" w:after="0"/>
              <w:jc w:val="right"/>
              <w:rPr>
                <w:rFonts w:ascii="Arial" w:eastAsia="Arial" w:hAnsi="Arial" w:cs="Arial"/>
              </w:rPr>
            </w:pPr>
            <w:bookmarkStart w:id="57" w:name="_LINE__5_20148b0b_371a_4f16_ad7d_252f2cd"/>
            <w:r>
              <w:rPr>
                <w:rFonts w:ascii="Arial" w:eastAsia="Arial" w:hAnsi="Arial" w:cs="Arial"/>
              </w:rPr>
              <w:t>$0</w:t>
            </w:r>
            <w:bookmarkEnd w:id="57"/>
          </w:p>
        </w:tc>
        <w:tc>
          <w:tcPr>
            <w:tcW w:w="1469" w:type="dxa"/>
          </w:tcPr>
          <w:p w:rsidR="0024464E" w:rsidP="0047130F">
            <w:pPr>
              <w:spacing w:before="0" w:after="0"/>
              <w:jc w:val="right"/>
              <w:rPr>
                <w:rFonts w:ascii="Arial" w:eastAsia="Arial" w:hAnsi="Arial" w:cs="Arial"/>
              </w:rPr>
            </w:pPr>
            <w:bookmarkStart w:id="58" w:name="_LINE__5_89f3ee0a_edfd_4dea_be75_a48ac86"/>
            <w:r>
              <w:rPr>
                <w:rFonts w:ascii="Arial" w:eastAsia="Arial" w:hAnsi="Arial" w:cs="Arial"/>
              </w:rPr>
              <w:t>$2,000,000</w:t>
            </w:r>
            <w:bookmarkEnd w:id="58"/>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59" w:name="_LINE__6_63bdf3b6_7c20_43f7_ae6e_980632f"/>
            <w:r>
              <w:rPr>
                <w:rFonts w:ascii="Arial" w:eastAsia="Arial" w:hAnsi="Arial" w:cs="Arial"/>
              </w:rPr>
              <w:t xml:space="preserve"> </w:t>
            </w:r>
            <w:bookmarkEnd w:id="59"/>
          </w:p>
        </w:tc>
        <w:tc>
          <w:tcPr>
            <w:tcW w:w="1469" w:type="dxa"/>
          </w:tcPr>
          <w:p w:rsidR="0024464E" w:rsidP="0047130F">
            <w:pPr>
              <w:spacing w:before="0" w:after="0"/>
              <w:jc w:val="right"/>
              <w:rPr>
                <w:rFonts w:ascii="Arial" w:eastAsia="Arial" w:hAnsi="Arial" w:cs="Arial"/>
              </w:rPr>
            </w:pPr>
            <w:bookmarkStart w:id="60" w:name="_LINE__6_dc648150_3720_4684_83fa_7116a0c"/>
            <w:r>
              <w:rPr>
                <w:rFonts w:ascii="Arial" w:eastAsia="Arial" w:hAnsi="Arial" w:cs="Arial"/>
              </w:rPr>
              <w:t>__________</w:t>
            </w:r>
            <w:bookmarkEnd w:id="60"/>
          </w:p>
        </w:tc>
        <w:tc>
          <w:tcPr>
            <w:tcW w:w="1469" w:type="dxa"/>
          </w:tcPr>
          <w:p w:rsidR="0024464E" w:rsidP="0047130F">
            <w:pPr>
              <w:spacing w:before="0" w:after="0"/>
              <w:jc w:val="right"/>
              <w:rPr>
                <w:rFonts w:ascii="Arial" w:eastAsia="Arial" w:hAnsi="Arial" w:cs="Arial"/>
              </w:rPr>
            </w:pPr>
            <w:bookmarkStart w:id="61" w:name="_LINE__6_71e67d2d_9524_4479_a095_c3bed66"/>
            <w:r>
              <w:rPr>
                <w:rFonts w:ascii="Arial" w:eastAsia="Arial" w:hAnsi="Arial" w:cs="Arial"/>
              </w:rPr>
              <w:t>__________</w:t>
            </w:r>
            <w:bookmarkEnd w:id="61"/>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62" w:name="_LINE__7_4e0117a1_c40a_45cb_ba8d_5a29e41"/>
            <w:r>
              <w:rPr>
                <w:rFonts w:ascii="Arial" w:eastAsia="Arial" w:hAnsi="Arial" w:cs="Arial"/>
              </w:rPr>
              <w:t>OTHER SPECIAL REVENUE FUNDS TOTAL</w:t>
            </w:r>
            <w:bookmarkEnd w:id="62"/>
          </w:p>
        </w:tc>
        <w:tc>
          <w:tcPr>
            <w:tcW w:w="1469" w:type="dxa"/>
          </w:tcPr>
          <w:p w:rsidR="0024464E" w:rsidP="0047130F">
            <w:pPr>
              <w:spacing w:before="0" w:after="0"/>
              <w:jc w:val="right"/>
              <w:rPr>
                <w:rFonts w:ascii="Arial" w:eastAsia="Arial" w:hAnsi="Arial" w:cs="Arial"/>
              </w:rPr>
            </w:pPr>
            <w:bookmarkStart w:id="63" w:name="_LINE__7_9c73c3f0_5268_42d9_a485_c989b7a"/>
            <w:r>
              <w:rPr>
                <w:rFonts w:ascii="Arial" w:eastAsia="Arial" w:hAnsi="Arial" w:cs="Arial"/>
              </w:rPr>
              <w:t>$0</w:t>
            </w:r>
            <w:bookmarkEnd w:id="63"/>
          </w:p>
        </w:tc>
        <w:tc>
          <w:tcPr>
            <w:tcW w:w="1469" w:type="dxa"/>
          </w:tcPr>
          <w:p w:rsidR="0024464E" w:rsidP="0047130F">
            <w:pPr>
              <w:spacing w:before="0" w:after="0"/>
              <w:jc w:val="right"/>
              <w:rPr>
                <w:rFonts w:ascii="Arial" w:eastAsia="Arial" w:hAnsi="Arial" w:cs="Arial"/>
              </w:rPr>
            </w:pPr>
            <w:bookmarkStart w:id="64" w:name="_LINE__7_26ad3e16_35bd_469d_9d57_b3807cc"/>
            <w:r>
              <w:rPr>
                <w:rFonts w:ascii="Arial" w:eastAsia="Arial" w:hAnsi="Arial" w:cs="Arial"/>
              </w:rPr>
              <w:t>$2,000,000</w:t>
            </w:r>
            <w:bookmarkEnd w:id="64"/>
          </w:p>
        </w:tc>
      </w:tr>
    </w:tbl>
    <w:p w:rsidR="0024464E" w:rsidP="0024464E">
      <w:pPr>
        <w:ind w:left="360"/>
        <w:rPr>
          <w:rFonts w:ascii="Arial" w:eastAsia="Arial" w:hAnsi="Arial" w:cs="Arial"/>
        </w:rPr>
      </w:pPr>
      <w:bookmarkStart w:id="65" w:name="_PAR__4_4712ded0_11de_4b84_8724_b7d2232d"/>
      <w:bookmarkEnd w:id="5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66" w:name="_PAR__5_efcbcb45_9e2f_4db0_89b6_d404431f"/>
            <w:bookmarkStart w:id="67" w:name="_LINE__9_4452ed40_aa27_4c4f_a473_68eed3f"/>
            <w:bookmarkEnd w:id="65"/>
            <w:r>
              <w:rPr>
                <w:rFonts w:ascii="Arial" w:eastAsia="Arial" w:hAnsi="Arial" w:cs="Arial"/>
                <w:b/>
              </w:rPr>
              <w:t>AGRICULTURE, CONSERVATION AND</w:t>
            </w:r>
            <w:bookmarkEnd w:id="67"/>
            <w:r>
              <w:rPr>
                <w:rFonts w:ascii="Arial" w:eastAsia="Arial" w:hAnsi="Arial" w:cs="Arial"/>
                <w:b/>
              </w:rPr>
              <w:t xml:space="preserve"> </w:t>
            </w:r>
            <w:bookmarkStart w:id="68" w:name="_LINE__10_22e78e02_fe00_476c_9c16_6b8307"/>
            <w:r>
              <w:rPr>
                <w:rFonts w:ascii="Arial" w:eastAsia="Arial" w:hAnsi="Arial" w:cs="Arial"/>
                <w:b/>
              </w:rPr>
              <w:t>FORESTRY, DEPARTMENT OF</w:t>
            </w:r>
            <w:bookmarkEnd w:id="68"/>
          </w:p>
        </w:tc>
        <w:tc>
          <w:tcPr>
            <w:tcW w:w="1469" w:type="dxa"/>
          </w:tcPr>
          <w:p w:rsidR="0024464E" w:rsidP="0047130F">
            <w:pPr>
              <w:spacing w:before="0" w:after="0"/>
              <w:rPr>
                <w:rFonts w:ascii="Arial" w:eastAsia="Arial" w:hAnsi="Arial" w:cs="Arial"/>
              </w:rPr>
            </w:pPr>
            <w:bookmarkStart w:id="69" w:name="_LINE__9_00df316b_2be2_4f57_b498_f5223c3"/>
            <w:r>
              <w:rPr>
                <w:rFonts w:ascii="Arial" w:eastAsia="Arial" w:hAnsi="Arial" w:cs="Arial"/>
              </w:rPr>
              <w:t xml:space="preserve"> </w:t>
            </w:r>
            <w:bookmarkEnd w:id="69"/>
          </w:p>
        </w:tc>
        <w:tc>
          <w:tcPr>
            <w:tcW w:w="1469" w:type="dxa"/>
          </w:tcPr>
          <w:p w:rsidR="0024464E" w:rsidP="0047130F">
            <w:pPr>
              <w:spacing w:before="0" w:after="0"/>
              <w:rPr>
                <w:rFonts w:ascii="Arial" w:eastAsia="Arial" w:hAnsi="Arial" w:cs="Arial"/>
              </w:rPr>
            </w:pPr>
            <w:bookmarkStart w:id="70" w:name="_LINE__9_ece3bed7_6dab_4296_9e4f_284335b"/>
            <w:r>
              <w:rPr>
                <w:rFonts w:ascii="Arial" w:eastAsia="Arial" w:hAnsi="Arial" w:cs="Arial"/>
              </w:rPr>
              <w:t xml:space="preserve"> </w:t>
            </w:r>
            <w:bookmarkEnd w:id="70"/>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71" w:name="_LINE__11_e881ff3e_e6f2_4789_b365_75ddab"/>
            <w:r>
              <w:rPr>
                <w:rFonts w:ascii="Arial" w:eastAsia="Arial" w:hAnsi="Arial" w:cs="Arial"/>
                <w:b/>
              </w:rPr>
              <w:t>DEPARTMENT TOTALS</w:t>
            </w:r>
            <w:bookmarkEnd w:id="71"/>
          </w:p>
        </w:tc>
        <w:tc>
          <w:tcPr>
            <w:tcW w:w="1469" w:type="dxa"/>
          </w:tcPr>
          <w:p w:rsidR="0024464E" w:rsidP="0047130F">
            <w:pPr>
              <w:spacing w:before="0" w:after="0"/>
              <w:jc w:val="right"/>
              <w:rPr>
                <w:rFonts w:ascii="Arial" w:eastAsia="Arial" w:hAnsi="Arial" w:cs="Arial"/>
              </w:rPr>
            </w:pPr>
            <w:bookmarkStart w:id="72" w:name="_LINE__11_0695f9d1_2e0a_414a_ad31_3e5446"/>
            <w:r>
              <w:rPr>
                <w:rFonts w:ascii="Arial" w:eastAsia="Arial" w:hAnsi="Arial" w:cs="Arial"/>
                <w:b/>
              </w:rPr>
              <w:t>2025-26</w:t>
            </w:r>
            <w:bookmarkEnd w:id="72"/>
          </w:p>
        </w:tc>
        <w:tc>
          <w:tcPr>
            <w:tcW w:w="1469" w:type="dxa"/>
          </w:tcPr>
          <w:p w:rsidR="0024464E" w:rsidP="0047130F">
            <w:pPr>
              <w:spacing w:before="0" w:after="0"/>
              <w:jc w:val="right"/>
              <w:rPr>
                <w:rFonts w:ascii="Arial" w:eastAsia="Arial" w:hAnsi="Arial" w:cs="Arial"/>
              </w:rPr>
            </w:pPr>
            <w:bookmarkStart w:id="73" w:name="_LINE__11_e73c983b_c463_4ac4_ac55_8b705d"/>
            <w:r>
              <w:rPr>
                <w:rFonts w:ascii="Arial" w:eastAsia="Arial" w:hAnsi="Arial" w:cs="Arial"/>
                <w:b/>
              </w:rPr>
              <w:t>2026-27</w:t>
            </w:r>
            <w:bookmarkEnd w:id="73"/>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74" w:name="_LINE__12_4d350f08_23c6_4a2e_924f_6cc7d3"/>
            <w:r>
              <w:rPr>
                <w:rFonts w:ascii="Arial" w:eastAsia="Arial" w:hAnsi="Arial" w:cs="Arial"/>
              </w:rPr>
              <w:t xml:space="preserve"> </w:t>
            </w:r>
            <w:bookmarkEnd w:id="74"/>
          </w:p>
        </w:tc>
        <w:tc>
          <w:tcPr>
            <w:tcW w:w="1469" w:type="dxa"/>
          </w:tcPr>
          <w:p w:rsidR="0024464E" w:rsidP="0047130F">
            <w:pPr>
              <w:spacing w:before="0" w:after="0"/>
              <w:rPr>
                <w:rFonts w:ascii="Arial" w:eastAsia="Arial" w:hAnsi="Arial" w:cs="Arial"/>
              </w:rPr>
            </w:pPr>
            <w:bookmarkStart w:id="75" w:name="_LINE__12_6147f4b8_d5d9_4c93_9070_3b4693"/>
            <w:r>
              <w:rPr>
                <w:rFonts w:ascii="Arial" w:eastAsia="Arial" w:hAnsi="Arial" w:cs="Arial"/>
              </w:rPr>
              <w:t xml:space="preserve"> </w:t>
            </w:r>
            <w:bookmarkEnd w:id="75"/>
          </w:p>
        </w:tc>
        <w:tc>
          <w:tcPr>
            <w:tcW w:w="1469" w:type="dxa"/>
          </w:tcPr>
          <w:p w:rsidR="0024464E" w:rsidP="0047130F">
            <w:pPr>
              <w:spacing w:before="0" w:after="0"/>
              <w:rPr>
                <w:rFonts w:ascii="Arial" w:eastAsia="Arial" w:hAnsi="Arial" w:cs="Arial"/>
              </w:rPr>
            </w:pPr>
            <w:bookmarkStart w:id="76" w:name="_LINE__12_64f2d043_942b_4f6a_9783_ffb4fc"/>
            <w:r>
              <w:rPr>
                <w:rFonts w:ascii="Arial" w:eastAsia="Arial" w:hAnsi="Arial" w:cs="Arial"/>
              </w:rPr>
              <w:t xml:space="preserve"> </w:t>
            </w:r>
            <w:bookmarkEnd w:id="76"/>
          </w:p>
        </w:tc>
      </w:tr>
      <w:tr w:rsidTr="0047130F">
        <w:tblPrEx>
          <w:tblW w:w="0" w:type="auto"/>
          <w:tblInd w:w="360" w:type="dxa"/>
          <w:tblCellMar>
            <w:left w:w="0" w:type="dxa"/>
            <w:right w:w="0" w:type="dxa"/>
          </w:tblCellMar>
          <w:tblLook w:val="04A0"/>
        </w:tblPrEx>
        <w:tc>
          <w:tcPr>
            <w:tcW w:w="5069" w:type="dxa"/>
          </w:tcPr>
          <w:p w:rsidR="0024464E" w:rsidP="0047130F">
            <w:pPr>
              <w:spacing w:before="0" w:after="0"/>
              <w:ind w:left="180"/>
              <w:rPr>
                <w:rFonts w:ascii="Arial" w:eastAsia="Arial" w:hAnsi="Arial" w:cs="Arial"/>
              </w:rPr>
            </w:pPr>
            <w:bookmarkStart w:id="77" w:name="_LINE__13_8df8aa01_6596_4e85_8a94_a2e24b"/>
            <w:r>
              <w:rPr>
                <w:rFonts w:ascii="Arial" w:eastAsia="Arial" w:hAnsi="Arial" w:cs="Arial"/>
                <w:b/>
              </w:rPr>
              <w:t>OTHER SPECIAL REVENUE FUNDS</w:t>
            </w:r>
            <w:bookmarkEnd w:id="77"/>
          </w:p>
        </w:tc>
        <w:tc>
          <w:tcPr>
            <w:tcW w:w="1469" w:type="dxa"/>
          </w:tcPr>
          <w:p w:rsidR="0024464E" w:rsidP="0047130F">
            <w:pPr>
              <w:spacing w:before="0" w:after="0"/>
              <w:jc w:val="right"/>
              <w:rPr>
                <w:rFonts w:ascii="Arial" w:eastAsia="Arial" w:hAnsi="Arial" w:cs="Arial"/>
              </w:rPr>
            </w:pPr>
            <w:bookmarkStart w:id="78" w:name="_LINE__13_f3173b44_566d_4511_9bdd_891656"/>
            <w:r>
              <w:rPr>
                <w:rFonts w:ascii="Arial" w:eastAsia="Arial" w:hAnsi="Arial" w:cs="Arial"/>
                <w:b/>
              </w:rPr>
              <w:t>$0</w:t>
            </w:r>
            <w:bookmarkEnd w:id="78"/>
          </w:p>
        </w:tc>
        <w:tc>
          <w:tcPr>
            <w:tcW w:w="1469" w:type="dxa"/>
          </w:tcPr>
          <w:p w:rsidR="0024464E" w:rsidP="0047130F">
            <w:pPr>
              <w:spacing w:before="0" w:after="0"/>
              <w:jc w:val="right"/>
              <w:rPr>
                <w:rFonts w:ascii="Arial" w:eastAsia="Arial" w:hAnsi="Arial" w:cs="Arial"/>
              </w:rPr>
            </w:pPr>
            <w:bookmarkStart w:id="79" w:name="_LINE__13_be0058fd_a3c8_4108_a458_70f0a5"/>
            <w:r>
              <w:rPr>
                <w:rFonts w:ascii="Arial" w:eastAsia="Arial" w:hAnsi="Arial" w:cs="Arial"/>
                <w:b/>
              </w:rPr>
              <w:t>$2,000,000</w:t>
            </w:r>
            <w:bookmarkEnd w:id="79"/>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80" w:name="_LINE__14_b5cf8d70_78db_4d64_b611_132f73"/>
            <w:r>
              <w:rPr>
                <w:rFonts w:ascii="Arial" w:eastAsia="Arial" w:hAnsi="Arial" w:cs="Arial"/>
              </w:rPr>
              <w:t xml:space="preserve"> </w:t>
            </w:r>
            <w:bookmarkEnd w:id="80"/>
          </w:p>
        </w:tc>
        <w:tc>
          <w:tcPr>
            <w:tcW w:w="1469" w:type="dxa"/>
          </w:tcPr>
          <w:p w:rsidR="0024464E" w:rsidP="0047130F">
            <w:pPr>
              <w:spacing w:before="0" w:after="0"/>
              <w:jc w:val="right"/>
              <w:rPr>
                <w:rFonts w:ascii="Arial" w:eastAsia="Arial" w:hAnsi="Arial" w:cs="Arial"/>
              </w:rPr>
            </w:pPr>
            <w:bookmarkStart w:id="81" w:name="_LINE__14_1a140ba9_69ec_42a9_93ed_bb432f"/>
            <w:r>
              <w:rPr>
                <w:rFonts w:ascii="Arial" w:eastAsia="Arial" w:hAnsi="Arial" w:cs="Arial"/>
              </w:rPr>
              <w:t>__________</w:t>
            </w:r>
            <w:bookmarkEnd w:id="81"/>
          </w:p>
        </w:tc>
        <w:tc>
          <w:tcPr>
            <w:tcW w:w="1469" w:type="dxa"/>
          </w:tcPr>
          <w:p w:rsidR="0024464E" w:rsidP="0047130F">
            <w:pPr>
              <w:spacing w:before="0" w:after="0"/>
              <w:jc w:val="right"/>
              <w:rPr>
                <w:rFonts w:ascii="Arial" w:eastAsia="Arial" w:hAnsi="Arial" w:cs="Arial"/>
              </w:rPr>
            </w:pPr>
            <w:bookmarkStart w:id="82" w:name="_LINE__14_83a0dcb5_16a2_4f22_9648_e97a59"/>
            <w:r>
              <w:rPr>
                <w:rFonts w:ascii="Arial" w:eastAsia="Arial" w:hAnsi="Arial" w:cs="Arial"/>
              </w:rPr>
              <w:t>__________</w:t>
            </w:r>
            <w:bookmarkEnd w:id="82"/>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83" w:name="_LINE__15_694e9b3d_d0ec_44d8_8b46_253481"/>
            <w:r>
              <w:rPr>
                <w:rFonts w:ascii="Arial" w:eastAsia="Arial" w:hAnsi="Arial" w:cs="Arial"/>
                <w:b/>
              </w:rPr>
              <w:t>DEPARTMENT TOTAL - ALL FUNDS</w:t>
            </w:r>
            <w:bookmarkEnd w:id="83"/>
          </w:p>
        </w:tc>
        <w:tc>
          <w:tcPr>
            <w:tcW w:w="1469" w:type="dxa"/>
          </w:tcPr>
          <w:p w:rsidR="0024464E" w:rsidP="0047130F">
            <w:pPr>
              <w:spacing w:before="0" w:after="0"/>
              <w:jc w:val="right"/>
              <w:rPr>
                <w:rFonts w:ascii="Arial" w:eastAsia="Arial" w:hAnsi="Arial" w:cs="Arial"/>
              </w:rPr>
            </w:pPr>
            <w:bookmarkStart w:id="84" w:name="_LINE__15_17cfd7af_ecec_457c_84ec_7799e9"/>
            <w:r>
              <w:rPr>
                <w:rFonts w:ascii="Arial" w:eastAsia="Arial" w:hAnsi="Arial" w:cs="Arial"/>
                <w:b/>
              </w:rPr>
              <w:t>$0</w:t>
            </w:r>
            <w:bookmarkEnd w:id="84"/>
          </w:p>
        </w:tc>
        <w:tc>
          <w:tcPr>
            <w:tcW w:w="1469" w:type="dxa"/>
          </w:tcPr>
          <w:p w:rsidR="0024464E" w:rsidP="0047130F">
            <w:pPr>
              <w:spacing w:before="0" w:after="0"/>
              <w:jc w:val="right"/>
              <w:rPr>
                <w:rFonts w:ascii="Arial" w:eastAsia="Arial" w:hAnsi="Arial" w:cs="Arial"/>
              </w:rPr>
            </w:pPr>
            <w:bookmarkStart w:id="85" w:name="_LINE__15_97fa8774_21f9_4511_b7bf_e8724d"/>
            <w:r>
              <w:rPr>
                <w:rFonts w:ascii="Arial" w:eastAsia="Arial" w:hAnsi="Arial" w:cs="Arial"/>
                <w:b/>
              </w:rPr>
              <w:t>$2,000,000</w:t>
            </w:r>
            <w:bookmarkEnd w:id="85"/>
          </w:p>
        </w:tc>
      </w:tr>
    </w:tbl>
    <w:p w:rsidR="0024464E" w:rsidP="0024464E">
      <w:pPr>
        <w:pStyle w:val="BPSParagraphLeftAlign"/>
        <w:suppressAutoHyphens/>
        <w:ind w:left="360"/>
        <w:rPr>
          <w:rFonts w:ascii="Arial" w:eastAsia="Arial" w:hAnsi="Arial" w:cs="Arial"/>
        </w:rPr>
      </w:pPr>
      <w:bookmarkStart w:id="86" w:name="_PAR__6_da70f4ff_aa8c_48fd_afa4_4966cd96"/>
      <w:bookmarkEnd w:id="66"/>
      <w:r>
        <w:rPr>
          <w:rFonts w:ascii="Arial" w:eastAsia="Arial" w:hAnsi="Arial" w:cs="Arial"/>
          <w:b/>
        </w:rPr>
        <w:t>ENVIRONMENTAL PROTECTION, DEPARTMENT OF</w:t>
      </w:r>
    </w:p>
    <w:p w:rsidR="0024464E" w:rsidP="0024464E">
      <w:pPr>
        <w:pStyle w:val="BPSParagraphLeftAlign"/>
        <w:suppressAutoHyphens/>
        <w:ind w:left="360"/>
        <w:rPr>
          <w:rFonts w:ascii="Arial" w:eastAsia="Arial" w:hAnsi="Arial" w:cs="Arial"/>
        </w:rPr>
      </w:pPr>
      <w:bookmarkStart w:id="87" w:name="_PAR__7_02e0d80c_5e31_4eb1_b1e9_7ed39751"/>
      <w:bookmarkEnd w:id="86"/>
      <w:r>
        <w:rPr>
          <w:rFonts w:ascii="Arial" w:eastAsia="Arial" w:hAnsi="Arial" w:cs="Arial"/>
          <w:b/>
        </w:rPr>
        <w:t>Lake Water Quality Restoration and Protection Fund  Z385</w:t>
      </w:r>
    </w:p>
    <w:p w:rsidR="0024464E" w:rsidP="0024464E">
      <w:pPr>
        <w:ind w:left="360"/>
        <w:rPr>
          <w:rFonts w:ascii="Arial" w:eastAsia="Arial" w:hAnsi="Arial" w:cs="Arial"/>
        </w:rPr>
      </w:pPr>
      <w:bookmarkStart w:id="88" w:name="_PAR__8_f85bc097_4819_40ef_acf7_128ab221"/>
      <w:bookmarkEnd w:id="87"/>
      <w:r>
        <w:rPr>
          <w:rFonts w:ascii="Arial" w:eastAsia="Arial" w:hAnsi="Arial" w:cs="Arial"/>
        </w:rPr>
        <w:t>Initiative: Provides allocations to allow for the expenditure of funds received pursuant to the Maine Revised Statutes, Title 38, section 3108-A, subsection 2, paragraph B, subparagraph (6).</w:t>
      </w:r>
    </w:p>
    <w:tbl>
      <w:tblPr>
        <w:tblStyle w:val="BPSTable"/>
        <w:tblW w:w="0" w:type="auto"/>
        <w:tblInd w:w="360" w:type="dxa"/>
        <w:tblCellMar>
          <w:left w:w="0" w:type="dxa"/>
          <w:right w:w="0" w:type="dxa"/>
        </w:tblCellMar>
        <w:tblLook w:val="04A0"/>
      </w:tblPr>
      <w:tblGrid>
        <w:gridCol w:w="5009"/>
        <w:gridCol w:w="1463"/>
        <w:gridCol w:w="1463"/>
      </w:tblGrid>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89" w:name="_PAR__9_fb607a2d_b679_49e7_83ea_83076811"/>
            <w:bookmarkStart w:id="90" w:name="_LINE__21_71324aa0_63d6_4070_8cd0_8f3d90"/>
            <w:bookmarkEnd w:id="88"/>
            <w:r>
              <w:rPr>
                <w:rFonts w:ascii="Arial" w:eastAsia="Arial" w:hAnsi="Arial" w:cs="Arial"/>
                <w:b/>
              </w:rPr>
              <w:t>OTHER SPECIAL REVENUE FUNDS</w:t>
            </w:r>
            <w:bookmarkEnd w:id="90"/>
          </w:p>
        </w:tc>
        <w:tc>
          <w:tcPr>
            <w:tcW w:w="1469" w:type="dxa"/>
          </w:tcPr>
          <w:p w:rsidR="0024464E" w:rsidP="0047130F">
            <w:pPr>
              <w:spacing w:before="0" w:after="0"/>
              <w:jc w:val="right"/>
              <w:rPr>
                <w:rFonts w:ascii="Arial" w:eastAsia="Arial" w:hAnsi="Arial" w:cs="Arial"/>
              </w:rPr>
            </w:pPr>
            <w:bookmarkStart w:id="91" w:name="_LINE__21_6575ce05_9c53_4837_afca_5da987"/>
            <w:r>
              <w:rPr>
                <w:rFonts w:ascii="Arial" w:eastAsia="Arial" w:hAnsi="Arial" w:cs="Arial"/>
                <w:b/>
              </w:rPr>
              <w:t>2025-26</w:t>
            </w:r>
            <w:bookmarkEnd w:id="91"/>
          </w:p>
        </w:tc>
        <w:tc>
          <w:tcPr>
            <w:tcW w:w="1469" w:type="dxa"/>
          </w:tcPr>
          <w:p w:rsidR="0024464E" w:rsidP="0047130F">
            <w:pPr>
              <w:spacing w:before="0" w:after="0"/>
              <w:jc w:val="right"/>
              <w:rPr>
                <w:rFonts w:ascii="Arial" w:eastAsia="Arial" w:hAnsi="Arial" w:cs="Arial"/>
              </w:rPr>
            </w:pPr>
            <w:bookmarkStart w:id="92" w:name="_LINE__21_0a2e3ac2_2a61_41e7_a58b_96b096"/>
            <w:r>
              <w:rPr>
                <w:rFonts w:ascii="Arial" w:eastAsia="Arial" w:hAnsi="Arial" w:cs="Arial"/>
                <w:b/>
              </w:rPr>
              <w:t>2026-27</w:t>
            </w:r>
            <w:bookmarkEnd w:id="92"/>
          </w:p>
        </w:tc>
      </w:tr>
      <w:tr w:rsidTr="0047130F">
        <w:tblPrEx>
          <w:tblW w:w="0" w:type="auto"/>
          <w:tblInd w:w="360" w:type="dxa"/>
          <w:tblCellMar>
            <w:left w:w="0" w:type="dxa"/>
            <w:right w:w="0" w:type="dxa"/>
          </w:tblCellMar>
          <w:tblLook w:val="04A0"/>
        </w:tblPrEx>
        <w:tc>
          <w:tcPr>
            <w:tcW w:w="5069" w:type="dxa"/>
          </w:tcPr>
          <w:p w:rsidR="0024464E" w:rsidP="0047130F">
            <w:pPr>
              <w:spacing w:before="0" w:after="0"/>
              <w:ind w:left="180"/>
              <w:rPr>
                <w:rFonts w:ascii="Arial" w:eastAsia="Arial" w:hAnsi="Arial" w:cs="Arial"/>
              </w:rPr>
            </w:pPr>
            <w:bookmarkStart w:id="93" w:name="_LINE__22_e213ee84_55e3_4a35_8f82_c0b15e"/>
            <w:r>
              <w:rPr>
                <w:rFonts w:ascii="Arial" w:eastAsia="Arial" w:hAnsi="Arial" w:cs="Arial"/>
              </w:rPr>
              <w:t>All Other</w:t>
            </w:r>
            <w:bookmarkEnd w:id="93"/>
          </w:p>
        </w:tc>
        <w:tc>
          <w:tcPr>
            <w:tcW w:w="1469" w:type="dxa"/>
          </w:tcPr>
          <w:p w:rsidR="0024464E" w:rsidP="0047130F">
            <w:pPr>
              <w:spacing w:before="0" w:after="0"/>
              <w:jc w:val="right"/>
              <w:rPr>
                <w:rFonts w:ascii="Arial" w:eastAsia="Arial" w:hAnsi="Arial" w:cs="Arial"/>
              </w:rPr>
            </w:pPr>
            <w:bookmarkStart w:id="94" w:name="_LINE__22_26d99f0e_ad17_424b_b0db_a00d95"/>
            <w:r>
              <w:rPr>
                <w:rFonts w:ascii="Arial" w:eastAsia="Arial" w:hAnsi="Arial" w:cs="Arial"/>
              </w:rPr>
              <w:t>$0</w:t>
            </w:r>
            <w:bookmarkEnd w:id="94"/>
          </w:p>
        </w:tc>
        <w:tc>
          <w:tcPr>
            <w:tcW w:w="1469" w:type="dxa"/>
          </w:tcPr>
          <w:p w:rsidR="0024464E" w:rsidP="0047130F">
            <w:pPr>
              <w:spacing w:before="0" w:after="0"/>
              <w:jc w:val="right"/>
              <w:rPr>
                <w:rFonts w:ascii="Arial" w:eastAsia="Arial" w:hAnsi="Arial" w:cs="Arial"/>
              </w:rPr>
            </w:pPr>
            <w:bookmarkStart w:id="95" w:name="_LINE__22_d0b1f9c0_692c_4afb_8651_0507b9"/>
            <w:r>
              <w:rPr>
                <w:rFonts w:ascii="Arial" w:eastAsia="Arial" w:hAnsi="Arial" w:cs="Arial"/>
              </w:rPr>
              <w:t>$1,572,965</w:t>
            </w:r>
            <w:bookmarkEnd w:id="95"/>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96" w:name="_LINE__23_48a19008_b516_4562_b77a_1cfee3"/>
            <w:r>
              <w:rPr>
                <w:rFonts w:ascii="Arial" w:eastAsia="Arial" w:hAnsi="Arial" w:cs="Arial"/>
              </w:rPr>
              <w:t xml:space="preserve"> </w:t>
            </w:r>
            <w:bookmarkEnd w:id="96"/>
          </w:p>
        </w:tc>
        <w:tc>
          <w:tcPr>
            <w:tcW w:w="1469" w:type="dxa"/>
          </w:tcPr>
          <w:p w:rsidR="0024464E" w:rsidP="0047130F">
            <w:pPr>
              <w:spacing w:before="0" w:after="0"/>
              <w:jc w:val="right"/>
              <w:rPr>
                <w:rFonts w:ascii="Arial" w:eastAsia="Arial" w:hAnsi="Arial" w:cs="Arial"/>
              </w:rPr>
            </w:pPr>
            <w:bookmarkStart w:id="97" w:name="_LINE__23_26068d6b_5e3e_4d9d_8323_ca406f"/>
            <w:r>
              <w:rPr>
                <w:rFonts w:ascii="Arial" w:eastAsia="Arial" w:hAnsi="Arial" w:cs="Arial"/>
              </w:rPr>
              <w:t>__________</w:t>
            </w:r>
            <w:bookmarkEnd w:id="97"/>
          </w:p>
        </w:tc>
        <w:tc>
          <w:tcPr>
            <w:tcW w:w="1469" w:type="dxa"/>
          </w:tcPr>
          <w:p w:rsidR="0024464E" w:rsidP="0047130F">
            <w:pPr>
              <w:spacing w:before="0" w:after="0"/>
              <w:jc w:val="right"/>
              <w:rPr>
                <w:rFonts w:ascii="Arial" w:eastAsia="Arial" w:hAnsi="Arial" w:cs="Arial"/>
              </w:rPr>
            </w:pPr>
            <w:bookmarkStart w:id="98" w:name="_LINE__23_2433c016_aeac_4df7_9626_5a6f0e"/>
            <w:r>
              <w:rPr>
                <w:rFonts w:ascii="Arial" w:eastAsia="Arial" w:hAnsi="Arial" w:cs="Arial"/>
              </w:rPr>
              <w:t>__________</w:t>
            </w:r>
            <w:bookmarkEnd w:id="98"/>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99" w:name="_LINE__24_432d5841_dec1_43f7_ba44_91190b"/>
            <w:r>
              <w:rPr>
                <w:rFonts w:ascii="Arial" w:eastAsia="Arial" w:hAnsi="Arial" w:cs="Arial"/>
              </w:rPr>
              <w:t>OTHER SPECIAL REVENUE FUNDS TOTAL</w:t>
            </w:r>
            <w:bookmarkEnd w:id="99"/>
          </w:p>
        </w:tc>
        <w:tc>
          <w:tcPr>
            <w:tcW w:w="1469" w:type="dxa"/>
          </w:tcPr>
          <w:p w:rsidR="0024464E" w:rsidP="0047130F">
            <w:pPr>
              <w:spacing w:before="0" w:after="0"/>
              <w:jc w:val="right"/>
              <w:rPr>
                <w:rFonts w:ascii="Arial" w:eastAsia="Arial" w:hAnsi="Arial" w:cs="Arial"/>
              </w:rPr>
            </w:pPr>
            <w:bookmarkStart w:id="100" w:name="_LINE__24_71fa4a3e_8d4f_4c2c_94b2_8ef109"/>
            <w:r>
              <w:rPr>
                <w:rFonts w:ascii="Arial" w:eastAsia="Arial" w:hAnsi="Arial" w:cs="Arial"/>
              </w:rPr>
              <w:t>$0</w:t>
            </w:r>
            <w:bookmarkEnd w:id="100"/>
          </w:p>
        </w:tc>
        <w:tc>
          <w:tcPr>
            <w:tcW w:w="1469" w:type="dxa"/>
          </w:tcPr>
          <w:p w:rsidR="0024464E" w:rsidP="0047130F">
            <w:pPr>
              <w:spacing w:before="0" w:after="0"/>
              <w:jc w:val="right"/>
              <w:rPr>
                <w:rFonts w:ascii="Arial" w:eastAsia="Arial" w:hAnsi="Arial" w:cs="Arial"/>
              </w:rPr>
            </w:pPr>
            <w:bookmarkStart w:id="101" w:name="_LINE__24_c4a739f0_0168_4ebe_b23c_fbffe4"/>
            <w:r>
              <w:rPr>
                <w:rFonts w:ascii="Arial" w:eastAsia="Arial" w:hAnsi="Arial" w:cs="Arial"/>
              </w:rPr>
              <w:t>$1,572,965</w:t>
            </w:r>
            <w:bookmarkEnd w:id="101"/>
          </w:p>
        </w:tc>
      </w:tr>
    </w:tbl>
    <w:p w:rsidR="0024464E" w:rsidP="0024464E">
      <w:pPr>
        <w:pStyle w:val="BPSParagraphLeftAlign"/>
        <w:suppressAutoHyphens/>
        <w:ind w:left="360"/>
        <w:rPr>
          <w:rFonts w:ascii="Arial" w:eastAsia="Arial" w:hAnsi="Arial" w:cs="Arial"/>
        </w:rPr>
      </w:pPr>
      <w:bookmarkStart w:id="102" w:name="_PAR__10_6d059e92_af8d_4f43_9016_109b75d"/>
      <w:bookmarkEnd w:id="89"/>
      <w:r>
        <w:rPr>
          <w:rFonts w:ascii="Arial" w:eastAsia="Arial" w:hAnsi="Arial" w:cs="Arial"/>
          <w:b/>
        </w:rPr>
        <w:t>Lake Water Quality Restoration and Protection Fund  Z385</w:t>
      </w:r>
    </w:p>
    <w:p w:rsidR="0024464E" w:rsidP="0024464E">
      <w:pPr>
        <w:ind w:left="360"/>
        <w:rPr>
          <w:rFonts w:ascii="Arial" w:eastAsia="Arial" w:hAnsi="Arial" w:cs="Arial"/>
        </w:rPr>
      </w:pPr>
      <w:bookmarkStart w:id="103" w:name="_PAR__11_724e9167_c373_4a43_a2a7_4cb5551"/>
      <w:bookmarkEnd w:id="102"/>
      <w:r>
        <w:rPr>
          <w:rFonts w:ascii="Arial" w:eastAsia="Arial" w:hAnsi="Arial" w:cs="Arial"/>
        </w:rPr>
        <w:t>Initiative: Provides allocations for one Environmental Specialist IV position, one Biologist I position and 2 Environmental Specialist III positions and All Other funding for associated position costs.</w:t>
      </w:r>
    </w:p>
    <w:tbl>
      <w:tblPr>
        <w:tblStyle w:val="BPSTable"/>
        <w:tblW w:w="0" w:type="auto"/>
        <w:tblInd w:w="360" w:type="dxa"/>
        <w:tblCellMar>
          <w:left w:w="0" w:type="dxa"/>
          <w:right w:w="0" w:type="dxa"/>
        </w:tblCellMar>
        <w:tblLook w:val="04A0"/>
      </w:tblPr>
      <w:tblGrid>
        <w:gridCol w:w="5009"/>
        <w:gridCol w:w="1463"/>
        <w:gridCol w:w="1463"/>
      </w:tblGrid>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04" w:name="_PAR__12_fb3f21aa_b007_46f2_afc6_8fdb1c4"/>
            <w:bookmarkStart w:id="105" w:name="_LINE__29_04f2f288_58ff_4509_a681_697a7c"/>
            <w:bookmarkEnd w:id="103"/>
            <w:r>
              <w:rPr>
                <w:rFonts w:ascii="Arial" w:eastAsia="Arial" w:hAnsi="Arial" w:cs="Arial"/>
                <w:b/>
              </w:rPr>
              <w:t>OTHER SPECIAL REVENUE FUNDS</w:t>
            </w:r>
            <w:bookmarkEnd w:id="105"/>
          </w:p>
        </w:tc>
        <w:tc>
          <w:tcPr>
            <w:tcW w:w="1469" w:type="dxa"/>
          </w:tcPr>
          <w:p w:rsidR="0024464E" w:rsidP="0047130F">
            <w:pPr>
              <w:spacing w:before="0" w:after="0"/>
              <w:jc w:val="right"/>
              <w:rPr>
                <w:rFonts w:ascii="Arial" w:eastAsia="Arial" w:hAnsi="Arial" w:cs="Arial"/>
              </w:rPr>
            </w:pPr>
            <w:bookmarkStart w:id="106" w:name="_LINE__29_3f795db4_e36a_4c38_bfce_ee98f8"/>
            <w:r>
              <w:rPr>
                <w:rFonts w:ascii="Arial" w:eastAsia="Arial" w:hAnsi="Arial" w:cs="Arial"/>
                <w:b/>
              </w:rPr>
              <w:t>2025-26</w:t>
            </w:r>
            <w:bookmarkEnd w:id="106"/>
          </w:p>
        </w:tc>
        <w:tc>
          <w:tcPr>
            <w:tcW w:w="1469" w:type="dxa"/>
          </w:tcPr>
          <w:p w:rsidR="0024464E" w:rsidP="0047130F">
            <w:pPr>
              <w:spacing w:before="0" w:after="0"/>
              <w:jc w:val="right"/>
              <w:rPr>
                <w:rFonts w:ascii="Arial" w:eastAsia="Arial" w:hAnsi="Arial" w:cs="Arial"/>
              </w:rPr>
            </w:pPr>
            <w:bookmarkStart w:id="107" w:name="_LINE__29_86f24917_150e_4669_aa92_f5be94"/>
            <w:r>
              <w:rPr>
                <w:rFonts w:ascii="Arial" w:eastAsia="Arial" w:hAnsi="Arial" w:cs="Arial"/>
                <w:b/>
              </w:rPr>
              <w:t>2026-27</w:t>
            </w:r>
            <w:bookmarkEnd w:id="107"/>
          </w:p>
        </w:tc>
      </w:tr>
      <w:tr w:rsidTr="0047130F">
        <w:tblPrEx>
          <w:tblW w:w="0" w:type="auto"/>
          <w:tblInd w:w="360" w:type="dxa"/>
          <w:tblCellMar>
            <w:left w:w="0" w:type="dxa"/>
            <w:right w:w="0" w:type="dxa"/>
          </w:tblCellMar>
          <w:tblLook w:val="04A0"/>
        </w:tblPrEx>
        <w:tc>
          <w:tcPr>
            <w:tcW w:w="5069" w:type="dxa"/>
          </w:tcPr>
          <w:p w:rsidR="0024464E" w:rsidP="0047130F">
            <w:pPr>
              <w:spacing w:before="0" w:after="0"/>
              <w:ind w:left="180"/>
              <w:rPr>
                <w:rFonts w:ascii="Arial" w:eastAsia="Arial" w:hAnsi="Arial" w:cs="Arial"/>
              </w:rPr>
            </w:pPr>
            <w:bookmarkStart w:id="108" w:name="_LINE__30_b7170411_4767_4e16_94ce_b39816"/>
            <w:r>
              <w:rPr>
                <w:rFonts w:ascii="Arial" w:eastAsia="Arial" w:hAnsi="Arial" w:cs="Arial"/>
              </w:rPr>
              <w:t>POSITIONS - LEGISLATIVE COUNT</w:t>
            </w:r>
            <w:bookmarkEnd w:id="108"/>
          </w:p>
        </w:tc>
        <w:tc>
          <w:tcPr>
            <w:tcW w:w="1469" w:type="dxa"/>
          </w:tcPr>
          <w:p w:rsidR="0024464E" w:rsidP="0047130F">
            <w:pPr>
              <w:spacing w:before="0" w:after="0"/>
              <w:jc w:val="right"/>
              <w:rPr>
                <w:rFonts w:ascii="Arial" w:eastAsia="Arial" w:hAnsi="Arial" w:cs="Arial"/>
              </w:rPr>
            </w:pPr>
            <w:bookmarkStart w:id="109" w:name="_LINE__30_652e2744_2aaf_4170_9ff3_5e0fed"/>
            <w:r>
              <w:rPr>
                <w:rFonts w:ascii="Arial" w:eastAsia="Arial" w:hAnsi="Arial" w:cs="Arial"/>
              </w:rPr>
              <w:t>0.000</w:t>
            </w:r>
            <w:bookmarkEnd w:id="109"/>
          </w:p>
        </w:tc>
        <w:tc>
          <w:tcPr>
            <w:tcW w:w="1469" w:type="dxa"/>
          </w:tcPr>
          <w:p w:rsidR="0024464E" w:rsidP="0047130F">
            <w:pPr>
              <w:spacing w:before="0" w:after="0"/>
              <w:jc w:val="right"/>
              <w:rPr>
                <w:rFonts w:ascii="Arial" w:eastAsia="Arial" w:hAnsi="Arial" w:cs="Arial"/>
              </w:rPr>
            </w:pPr>
            <w:bookmarkStart w:id="110" w:name="_LINE__30_615776c9_b08c_4b4c_9e01_4c03a4"/>
            <w:r>
              <w:rPr>
                <w:rFonts w:ascii="Arial" w:eastAsia="Arial" w:hAnsi="Arial" w:cs="Arial"/>
              </w:rPr>
              <w:t>4.000</w:t>
            </w:r>
            <w:bookmarkEnd w:id="110"/>
          </w:p>
        </w:tc>
      </w:tr>
      <w:tr w:rsidTr="0047130F">
        <w:tblPrEx>
          <w:tblW w:w="0" w:type="auto"/>
          <w:tblInd w:w="360" w:type="dxa"/>
          <w:tblCellMar>
            <w:left w:w="0" w:type="dxa"/>
            <w:right w:w="0" w:type="dxa"/>
          </w:tblCellMar>
          <w:tblLook w:val="04A0"/>
        </w:tblPrEx>
        <w:tc>
          <w:tcPr>
            <w:tcW w:w="5069" w:type="dxa"/>
          </w:tcPr>
          <w:p w:rsidR="0024464E" w:rsidP="0047130F">
            <w:pPr>
              <w:spacing w:before="0" w:after="0"/>
              <w:ind w:left="180"/>
              <w:rPr>
                <w:rFonts w:ascii="Arial" w:eastAsia="Arial" w:hAnsi="Arial" w:cs="Arial"/>
              </w:rPr>
            </w:pPr>
            <w:bookmarkStart w:id="111" w:name="_LINE__31_1e680522_11ed_4918_b20e_8f0223"/>
            <w:r>
              <w:rPr>
                <w:rFonts w:ascii="Arial" w:eastAsia="Arial" w:hAnsi="Arial" w:cs="Arial"/>
              </w:rPr>
              <w:t>Personal Services</w:t>
            </w:r>
            <w:bookmarkEnd w:id="111"/>
          </w:p>
        </w:tc>
        <w:tc>
          <w:tcPr>
            <w:tcW w:w="1469" w:type="dxa"/>
          </w:tcPr>
          <w:p w:rsidR="0024464E" w:rsidP="0047130F">
            <w:pPr>
              <w:spacing w:before="0" w:after="0"/>
              <w:jc w:val="right"/>
              <w:rPr>
                <w:rFonts w:ascii="Arial" w:eastAsia="Arial" w:hAnsi="Arial" w:cs="Arial"/>
              </w:rPr>
            </w:pPr>
            <w:bookmarkStart w:id="112" w:name="_LINE__31_623d7aae_e94f_49f4_801c_44bf50"/>
            <w:r>
              <w:rPr>
                <w:rFonts w:ascii="Arial" w:eastAsia="Arial" w:hAnsi="Arial" w:cs="Arial"/>
              </w:rPr>
              <w:t>$0</w:t>
            </w:r>
            <w:bookmarkEnd w:id="112"/>
          </w:p>
        </w:tc>
        <w:tc>
          <w:tcPr>
            <w:tcW w:w="1469" w:type="dxa"/>
          </w:tcPr>
          <w:p w:rsidR="0024464E" w:rsidP="0047130F">
            <w:pPr>
              <w:spacing w:before="0" w:after="0"/>
              <w:jc w:val="right"/>
              <w:rPr>
                <w:rFonts w:ascii="Arial" w:eastAsia="Arial" w:hAnsi="Arial" w:cs="Arial"/>
              </w:rPr>
            </w:pPr>
            <w:bookmarkStart w:id="113" w:name="_LINE__31_4f539dda_793c_4ffc_9144_bef764"/>
            <w:r>
              <w:rPr>
                <w:rFonts w:ascii="Arial" w:eastAsia="Arial" w:hAnsi="Arial" w:cs="Arial"/>
              </w:rPr>
              <w:t>$335,073</w:t>
            </w:r>
            <w:bookmarkEnd w:id="113"/>
          </w:p>
        </w:tc>
      </w:tr>
      <w:tr w:rsidTr="0047130F">
        <w:tblPrEx>
          <w:tblW w:w="0" w:type="auto"/>
          <w:tblInd w:w="360" w:type="dxa"/>
          <w:tblCellMar>
            <w:left w:w="0" w:type="dxa"/>
            <w:right w:w="0" w:type="dxa"/>
          </w:tblCellMar>
          <w:tblLook w:val="04A0"/>
        </w:tblPrEx>
        <w:tc>
          <w:tcPr>
            <w:tcW w:w="5069" w:type="dxa"/>
          </w:tcPr>
          <w:p w:rsidR="0024464E" w:rsidP="0047130F">
            <w:pPr>
              <w:spacing w:before="0" w:after="0"/>
              <w:ind w:left="180"/>
              <w:rPr>
                <w:rFonts w:ascii="Arial" w:eastAsia="Arial" w:hAnsi="Arial" w:cs="Arial"/>
              </w:rPr>
            </w:pPr>
            <w:bookmarkStart w:id="114" w:name="_LINE__32_5f370a77_0834_4aca_95c5_ce5e99"/>
            <w:r>
              <w:rPr>
                <w:rFonts w:ascii="Arial" w:eastAsia="Arial" w:hAnsi="Arial" w:cs="Arial"/>
              </w:rPr>
              <w:t>All Other</w:t>
            </w:r>
            <w:bookmarkEnd w:id="114"/>
          </w:p>
        </w:tc>
        <w:tc>
          <w:tcPr>
            <w:tcW w:w="1469" w:type="dxa"/>
          </w:tcPr>
          <w:p w:rsidR="0024464E" w:rsidP="0047130F">
            <w:pPr>
              <w:spacing w:before="0" w:after="0"/>
              <w:jc w:val="right"/>
              <w:rPr>
                <w:rFonts w:ascii="Arial" w:eastAsia="Arial" w:hAnsi="Arial" w:cs="Arial"/>
              </w:rPr>
            </w:pPr>
            <w:bookmarkStart w:id="115" w:name="_LINE__32_41d94246_ee91_4b15_8238_a905d2"/>
            <w:r>
              <w:rPr>
                <w:rFonts w:ascii="Arial" w:eastAsia="Arial" w:hAnsi="Arial" w:cs="Arial"/>
              </w:rPr>
              <w:t>$0</w:t>
            </w:r>
            <w:bookmarkEnd w:id="115"/>
          </w:p>
        </w:tc>
        <w:tc>
          <w:tcPr>
            <w:tcW w:w="1469" w:type="dxa"/>
          </w:tcPr>
          <w:p w:rsidR="0024464E" w:rsidP="0047130F">
            <w:pPr>
              <w:spacing w:before="0" w:after="0"/>
              <w:jc w:val="right"/>
              <w:rPr>
                <w:rFonts w:ascii="Arial" w:eastAsia="Arial" w:hAnsi="Arial" w:cs="Arial"/>
              </w:rPr>
            </w:pPr>
            <w:bookmarkStart w:id="116" w:name="_LINE__32_19471650_5abb_49e0_97cb_ae2912"/>
            <w:r>
              <w:rPr>
                <w:rFonts w:ascii="Arial" w:eastAsia="Arial" w:hAnsi="Arial" w:cs="Arial"/>
              </w:rPr>
              <w:t>$91,962</w:t>
            </w:r>
            <w:bookmarkEnd w:id="116"/>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17" w:name="_LINE__33_2b7ae260_b1cb_4de5_a411_552159"/>
            <w:r>
              <w:rPr>
                <w:rFonts w:ascii="Arial" w:eastAsia="Arial" w:hAnsi="Arial" w:cs="Arial"/>
              </w:rPr>
              <w:t xml:space="preserve"> </w:t>
            </w:r>
            <w:bookmarkEnd w:id="117"/>
          </w:p>
        </w:tc>
        <w:tc>
          <w:tcPr>
            <w:tcW w:w="1469" w:type="dxa"/>
          </w:tcPr>
          <w:p w:rsidR="0024464E" w:rsidP="0047130F">
            <w:pPr>
              <w:spacing w:before="0" w:after="0"/>
              <w:jc w:val="right"/>
              <w:rPr>
                <w:rFonts w:ascii="Arial" w:eastAsia="Arial" w:hAnsi="Arial" w:cs="Arial"/>
              </w:rPr>
            </w:pPr>
            <w:bookmarkStart w:id="118" w:name="_LINE__33_246157a0_89ec_43fe_b485_c515ae"/>
            <w:r>
              <w:rPr>
                <w:rFonts w:ascii="Arial" w:eastAsia="Arial" w:hAnsi="Arial" w:cs="Arial"/>
              </w:rPr>
              <w:t>__________</w:t>
            </w:r>
            <w:bookmarkEnd w:id="118"/>
          </w:p>
        </w:tc>
        <w:tc>
          <w:tcPr>
            <w:tcW w:w="1469" w:type="dxa"/>
          </w:tcPr>
          <w:p w:rsidR="0024464E" w:rsidP="0047130F">
            <w:pPr>
              <w:spacing w:before="0" w:after="0"/>
              <w:jc w:val="right"/>
              <w:rPr>
                <w:rFonts w:ascii="Arial" w:eastAsia="Arial" w:hAnsi="Arial" w:cs="Arial"/>
              </w:rPr>
            </w:pPr>
            <w:bookmarkStart w:id="119" w:name="_LINE__33_92cc1dfd_9093_4d50_8418_62983d"/>
            <w:r>
              <w:rPr>
                <w:rFonts w:ascii="Arial" w:eastAsia="Arial" w:hAnsi="Arial" w:cs="Arial"/>
              </w:rPr>
              <w:t>__________</w:t>
            </w:r>
            <w:bookmarkEnd w:id="119"/>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20" w:name="_LINE__34_381f018b_cc81_4bbf_828d_d0bd6d"/>
            <w:r>
              <w:rPr>
                <w:rFonts w:ascii="Arial" w:eastAsia="Arial" w:hAnsi="Arial" w:cs="Arial"/>
              </w:rPr>
              <w:t>OTHER SPECIAL REVENUE FUNDS TOTAL</w:t>
            </w:r>
            <w:bookmarkEnd w:id="120"/>
          </w:p>
        </w:tc>
        <w:tc>
          <w:tcPr>
            <w:tcW w:w="1469" w:type="dxa"/>
          </w:tcPr>
          <w:p w:rsidR="0024464E" w:rsidP="0047130F">
            <w:pPr>
              <w:spacing w:before="0" w:after="0"/>
              <w:jc w:val="right"/>
              <w:rPr>
                <w:rFonts w:ascii="Arial" w:eastAsia="Arial" w:hAnsi="Arial" w:cs="Arial"/>
              </w:rPr>
            </w:pPr>
            <w:bookmarkStart w:id="121" w:name="_LINE__34_e33bc786_78ba_46af_8f88_8b11c7"/>
            <w:r>
              <w:rPr>
                <w:rFonts w:ascii="Arial" w:eastAsia="Arial" w:hAnsi="Arial" w:cs="Arial"/>
              </w:rPr>
              <w:t>$0</w:t>
            </w:r>
            <w:bookmarkEnd w:id="121"/>
          </w:p>
        </w:tc>
        <w:tc>
          <w:tcPr>
            <w:tcW w:w="1469" w:type="dxa"/>
          </w:tcPr>
          <w:p w:rsidR="0024464E" w:rsidP="0047130F">
            <w:pPr>
              <w:spacing w:before="0" w:after="0"/>
              <w:jc w:val="right"/>
              <w:rPr>
                <w:rFonts w:ascii="Arial" w:eastAsia="Arial" w:hAnsi="Arial" w:cs="Arial"/>
              </w:rPr>
            </w:pPr>
            <w:bookmarkStart w:id="122" w:name="_LINE__34_518771b4_47c4_4ec5_b77b_21838e"/>
            <w:r>
              <w:rPr>
                <w:rFonts w:ascii="Arial" w:eastAsia="Arial" w:hAnsi="Arial" w:cs="Arial"/>
              </w:rPr>
              <w:t>$427,035</w:t>
            </w:r>
            <w:bookmarkEnd w:id="122"/>
          </w:p>
        </w:tc>
      </w:tr>
    </w:tbl>
    <w:p w:rsidR="0024464E" w:rsidP="0024464E">
      <w:pPr>
        <w:ind w:left="360"/>
        <w:rPr>
          <w:rFonts w:ascii="Arial" w:eastAsia="Arial" w:hAnsi="Arial" w:cs="Arial"/>
        </w:rPr>
      </w:pPr>
      <w:bookmarkStart w:id="123" w:name="_PAR__13_46397575_3e97_4800_850c_fd0b096"/>
      <w:bookmarkEnd w:id="1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24" w:name="_PAR__14_061b5f95_2dc1_486a_99aa_a097e42"/>
            <w:bookmarkStart w:id="125" w:name="_LINE__36_e98042ef_3251_4a45_a20f_2c8822"/>
            <w:bookmarkEnd w:id="123"/>
            <w:r>
              <w:rPr>
                <w:rFonts w:ascii="Arial" w:eastAsia="Arial" w:hAnsi="Arial" w:cs="Arial"/>
                <w:b/>
              </w:rPr>
              <w:t>ENVIRONMENTAL PROTECTION,</w:t>
            </w:r>
            <w:bookmarkEnd w:id="125"/>
            <w:r>
              <w:rPr>
                <w:rFonts w:ascii="Arial" w:eastAsia="Arial" w:hAnsi="Arial" w:cs="Arial"/>
                <w:b/>
              </w:rPr>
              <w:t xml:space="preserve"> </w:t>
            </w:r>
            <w:bookmarkStart w:id="126" w:name="_LINE__37_eb8b57c7_5444_4266_b79a_da5d13"/>
            <w:r>
              <w:rPr>
                <w:rFonts w:ascii="Arial" w:eastAsia="Arial" w:hAnsi="Arial" w:cs="Arial"/>
                <w:b/>
              </w:rPr>
              <w:t>DEPARTMENT OF</w:t>
            </w:r>
            <w:bookmarkEnd w:id="126"/>
          </w:p>
        </w:tc>
        <w:tc>
          <w:tcPr>
            <w:tcW w:w="1469" w:type="dxa"/>
          </w:tcPr>
          <w:p w:rsidR="0024464E" w:rsidP="0047130F">
            <w:pPr>
              <w:spacing w:before="0" w:after="0"/>
              <w:rPr>
                <w:rFonts w:ascii="Arial" w:eastAsia="Arial" w:hAnsi="Arial" w:cs="Arial"/>
              </w:rPr>
            </w:pPr>
            <w:bookmarkStart w:id="127" w:name="_LINE__36_fac0bcad_45ec_4a87_85f1_86f3d1"/>
            <w:r>
              <w:rPr>
                <w:rFonts w:ascii="Arial" w:eastAsia="Arial" w:hAnsi="Arial" w:cs="Arial"/>
              </w:rPr>
              <w:t xml:space="preserve"> </w:t>
            </w:r>
            <w:bookmarkEnd w:id="127"/>
          </w:p>
        </w:tc>
        <w:tc>
          <w:tcPr>
            <w:tcW w:w="1469" w:type="dxa"/>
          </w:tcPr>
          <w:p w:rsidR="0024464E" w:rsidP="0047130F">
            <w:pPr>
              <w:spacing w:before="0" w:after="0"/>
              <w:rPr>
                <w:rFonts w:ascii="Arial" w:eastAsia="Arial" w:hAnsi="Arial" w:cs="Arial"/>
              </w:rPr>
            </w:pPr>
            <w:bookmarkStart w:id="128" w:name="_LINE__36_6237e86f_7074_4b58_b248_aec387"/>
            <w:r>
              <w:rPr>
                <w:rFonts w:ascii="Arial" w:eastAsia="Arial" w:hAnsi="Arial" w:cs="Arial"/>
              </w:rPr>
              <w:t xml:space="preserve"> </w:t>
            </w:r>
            <w:bookmarkEnd w:id="128"/>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29" w:name="_LINE__38_cebd141b_5ff9_486f_b2bb_774a32"/>
            <w:r>
              <w:rPr>
                <w:rFonts w:ascii="Arial" w:eastAsia="Arial" w:hAnsi="Arial" w:cs="Arial"/>
                <w:b/>
              </w:rPr>
              <w:t>DEPARTMENT TOTALS</w:t>
            </w:r>
            <w:bookmarkEnd w:id="129"/>
          </w:p>
        </w:tc>
        <w:tc>
          <w:tcPr>
            <w:tcW w:w="1469" w:type="dxa"/>
          </w:tcPr>
          <w:p w:rsidR="0024464E" w:rsidP="0047130F">
            <w:pPr>
              <w:spacing w:before="0" w:after="0"/>
              <w:jc w:val="right"/>
              <w:rPr>
                <w:rFonts w:ascii="Arial" w:eastAsia="Arial" w:hAnsi="Arial" w:cs="Arial"/>
              </w:rPr>
            </w:pPr>
            <w:bookmarkStart w:id="130" w:name="_LINE__38_c1078c3b_2791_4bad_872f_07effb"/>
            <w:r>
              <w:rPr>
                <w:rFonts w:ascii="Arial" w:eastAsia="Arial" w:hAnsi="Arial" w:cs="Arial"/>
                <w:b/>
              </w:rPr>
              <w:t>2025-26</w:t>
            </w:r>
            <w:bookmarkEnd w:id="130"/>
          </w:p>
        </w:tc>
        <w:tc>
          <w:tcPr>
            <w:tcW w:w="1469" w:type="dxa"/>
          </w:tcPr>
          <w:p w:rsidR="0024464E" w:rsidP="0047130F">
            <w:pPr>
              <w:spacing w:before="0" w:after="0"/>
              <w:jc w:val="right"/>
              <w:rPr>
                <w:rFonts w:ascii="Arial" w:eastAsia="Arial" w:hAnsi="Arial" w:cs="Arial"/>
              </w:rPr>
            </w:pPr>
            <w:bookmarkStart w:id="131" w:name="_LINE__38_0b148fc2_6922_43d8_8ad6_4bf3a4"/>
            <w:r>
              <w:rPr>
                <w:rFonts w:ascii="Arial" w:eastAsia="Arial" w:hAnsi="Arial" w:cs="Arial"/>
                <w:b/>
              </w:rPr>
              <w:t>2026-27</w:t>
            </w:r>
            <w:bookmarkEnd w:id="131"/>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32" w:name="_LINE__39_66ff9675_f0ac_45e9_882f_e59f37"/>
            <w:r>
              <w:rPr>
                <w:rFonts w:ascii="Arial" w:eastAsia="Arial" w:hAnsi="Arial" w:cs="Arial"/>
              </w:rPr>
              <w:t xml:space="preserve"> </w:t>
            </w:r>
            <w:bookmarkEnd w:id="132"/>
          </w:p>
        </w:tc>
        <w:tc>
          <w:tcPr>
            <w:tcW w:w="1469" w:type="dxa"/>
          </w:tcPr>
          <w:p w:rsidR="0024464E" w:rsidP="0047130F">
            <w:pPr>
              <w:spacing w:before="0" w:after="0"/>
              <w:rPr>
                <w:rFonts w:ascii="Arial" w:eastAsia="Arial" w:hAnsi="Arial" w:cs="Arial"/>
              </w:rPr>
            </w:pPr>
            <w:bookmarkStart w:id="133" w:name="_LINE__39_f7223013_3f5f_48d5_8186_d77060"/>
            <w:r>
              <w:rPr>
                <w:rFonts w:ascii="Arial" w:eastAsia="Arial" w:hAnsi="Arial" w:cs="Arial"/>
              </w:rPr>
              <w:t xml:space="preserve"> </w:t>
            </w:r>
            <w:bookmarkEnd w:id="133"/>
          </w:p>
        </w:tc>
        <w:tc>
          <w:tcPr>
            <w:tcW w:w="1469" w:type="dxa"/>
          </w:tcPr>
          <w:p w:rsidR="0024464E" w:rsidP="0047130F">
            <w:pPr>
              <w:spacing w:before="0" w:after="0"/>
              <w:rPr>
                <w:rFonts w:ascii="Arial" w:eastAsia="Arial" w:hAnsi="Arial" w:cs="Arial"/>
              </w:rPr>
            </w:pPr>
            <w:bookmarkStart w:id="134" w:name="_LINE__39_73eaf4ec_4111_43a8_9053_a8ae56"/>
            <w:r>
              <w:rPr>
                <w:rFonts w:ascii="Arial" w:eastAsia="Arial" w:hAnsi="Arial" w:cs="Arial"/>
              </w:rPr>
              <w:t xml:space="preserve"> </w:t>
            </w:r>
            <w:bookmarkEnd w:id="134"/>
          </w:p>
        </w:tc>
      </w:tr>
      <w:tr w:rsidTr="0047130F">
        <w:tblPrEx>
          <w:tblW w:w="0" w:type="auto"/>
          <w:tblInd w:w="360" w:type="dxa"/>
          <w:tblCellMar>
            <w:left w:w="0" w:type="dxa"/>
            <w:right w:w="0" w:type="dxa"/>
          </w:tblCellMar>
          <w:tblLook w:val="04A0"/>
        </w:tblPrEx>
        <w:tc>
          <w:tcPr>
            <w:tcW w:w="5069" w:type="dxa"/>
          </w:tcPr>
          <w:p w:rsidR="0024464E" w:rsidP="0047130F">
            <w:pPr>
              <w:spacing w:before="0" w:after="0"/>
              <w:ind w:left="180"/>
              <w:rPr>
                <w:rFonts w:ascii="Arial" w:eastAsia="Arial" w:hAnsi="Arial" w:cs="Arial"/>
              </w:rPr>
            </w:pPr>
            <w:bookmarkStart w:id="135" w:name="_LINE__40_d77e2687_4ee3_4eb9_bc22_800def"/>
            <w:r>
              <w:rPr>
                <w:rFonts w:ascii="Arial" w:eastAsia="Arial" w:hAnsi="Arial" w:cs="Arial"/>
                <w:b/>
              </w:rPr>
              <w:t>OTHER SPECIAL REVENUE FUNDS</w:t>
            </w:r>
            <w:bookmarkEnd w:id="135"/>
          </w:p>
        </w:tc>
        <w:tc>
          <w:tcPr>
            <w:tcW w:w="1469" w:type="dxa"/>
          </w:tcPr>
          <w:p w:rsidR="0024464E" w:rsidP="0047130F">
            <w:pPr>
              <w:spacing w:before="0" w:after="0"/>
              <w:jc w:val="right"/>
              <w:rPr>
                <w:rFonts w:ascii="Arial" w:eastAsia="Arial" w:hAnsi="Arial" w:cs="Arial"/>
              </w:rPr>
            </w:pPr>
            <w:bookmarkStart w:id="136" w:name="_LINE__40_aaadbef4_52b2_48d7_a9e2_89cd3e"/>
            <w:r>
              <w:rPr>
                <w:rFonts w:ascii="Arial" w:eastAsia="Arial" w:hAnsi="Arial" w:cs="Arial"/>
                <w:b/>
              </w:rPr>
              <w:t>$0</w:t>
            </w:r>
            <w:bookmarkEnd w:id="136"/>
          </w:p>
        </w:tc>
        <w:tc>
          <w:tcPr>
            <w:tcW w:w="1469" w:type="dxa"/>
          </w:tcPr>
          <w:p w:rsidR="0024464E" w:rsidP="0047130F">
            <w:pPr>
              <w:spacing w:before="0" w:after="0"/>
              <w:jc w:val="right"/>
              <w:rPr>
                <w:rFonts w:ascii="Arial" w:eastAsia="Arial" w:hAnsi="Arial" w:cs="Arial"/>
              </w:rPr>
            </w:pPr>
            <w:bookmarkStart w:id="137" w:name="_LINE__40_f0f5c8b0_d568_47a8_97db_f00520"/>
            <w:r>
              <w:rPr>
                <w:rFonts w:ascii="Arial" w:eastAsia="Arial" w:hAnsi="Arial" w:cs="Arial"/>
                <w:b/>
              </w:rPr>
              <w:t>$2,000,000</w:t>
            </w:r>
            <w:bookmarkEnd w:id="137"/>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38" w:name="_LINE__41_c921fd73_22cd_47ca_9158_28945f"/>
            <w:r>
              <w:rPr>
                <w:rFonts w:ascii="Arial" w:eastAsia="Arial" w:hAnsi="Arial" w:cs="Arial"/>
              </w:rPr>
              <w:t xml:space="preserve"> </w:t>
            </w:r>
            <w:bookmarkEnd w:id="138"/>
          </w:p>
        </w:tc>
        <w:tc>
          <w:tcPr>
            <w:tcW w:w="1469" w:type="dxa"/>
          </w:tcPr>
          <w:p w:rsidR="0024464E" w:rsidP="0047130F">
            <w:pPr>
              <w:spacing w:before="0" w:after="0"/>
              <w:jc w:val="right"/>
              <w:rPr>
                <w:rFonts w:ascii="Arial" w:eastAsia="Arial" w:hAnsi="Arial" w:cs="Arial"/>
              </w:rPr>
            </w:pPr>
            <w:bookmarkStart w:id="139" w:name="_LINE__41_5de875e3_e781_4fcf_9ee9_1c67f2"/>
            <w:r>
              <w:rPr>
                <w:rFonts w:ascii="Arial" w:eastAsia="Arial" w:hAnsi="Arial" w:cs="Arial"/>
              </w:rPr>
              <w:t>__________</w:t>
            </w:r>
            <w:bookmarkEnd w:id="139"/>
          </w:p>
        </w:tc>
        <w:tc>
          <w:tcPr>
            <w:tcW w:w="1469" w:type="dxa"/>
          </w:tcPr>
          <w:p w:rsidR="0024464E" w:rsidP="0047130F">
            <w:pPr>
              <w:spacing w:before="0" w:after="0"/>
              <w:jc w:val="right"/>
              <w:rPr>
                <w:rFonts w:ascii="Arial" w:eastAsia="Arial" w:hAnsi="Arial" w:cs="Arial"/>
              </w:rPr>
            </w:pPr>
            <w:bookmarkStart w:id="140" w:name="_LINE__41_b8cf3285_a6ea_4e9a_8d2c_0c3b13"/>
            <w:r>
              <w:rPr>
                <w:rFonts w:ascii="Arial" w:eastAsia="Arial" w:hAnsi="Arial" w:cs="Arial"/>
              </w:rPr>
              <w:t>__________</w:t>
            </w:r>
            <w:bookmarkEnd w:id="140"/>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41" w:name="_LINE__42_2dfdfd5c_9409_45d1_845d_ae9fa8"/>
            <w:r>
              <w:rPr>
                <w:rFonts w:ascii="Arial" w:eastAsia="Arial" w:hAnsi="Arial" w:cs="Arial"/>
                <w:b/>
              </w:rPr>
              <w:t>DEPARTMENT TOTAL - ALL FUNDS</w:t>
            </w:r>
            <w:bookmarkEnd w:id="141"/>
          </w:p>
        </w:tc>
        <w:tc>
          <w:tcPr>
            <w:tcW w:w="1469" w:type="dxa"/>
          </w:tcPr>
          <w:p w:rsidR="0024464E" w:rsidP="0047130F">
            <w:pPr>
              <w:spacing w:before="0" w:after="0"/>
              <w:jc w:val="right"/>
              <w:rPr>
                <w:rFonts w:ascii="Arial" w:eastAsia="Arial" w:hAnsi="Arial" w:cs="Arial"/>
              </w:rPr>
            </w:pPr>
            <w:bookmarkStart w:id="142" w:name="_LINE__42_c677bd99_d47c_48f2_97c8_107d13"/>
            <w:r>
              <w:rPr>
                <w:rFonts w:ascii="Arial" w:eastAsia="Arial" w:hAnsi="Arial" w:cs="Arial"/>
                <w:b/>
              </w:rPr>
              <w:t>$0</w:t>
            </w:r>
            <w:bookmarkEnd w:id="142"/>
          </w:p>
        </w:tc>
        <w:tc>
          <w:tcPr>
            <w:tcW w:w="1469" w:type="dxa"/>
          </w:tcPr>
          <w:p w:rsidR="0024464E" w:rsidP="0047130F">
            <w:pPr>
              <w:spacing w:before="0" w:after="0"/>
              <w:jc w:val="right"/>
              <w:rPr>
                <w:rFonts w:ascii="Arial" w:eastAsia="Arial" w:hAnsi="Arial" w:cs="Arial"/>
              </w:rPr>
            </w:pPr>
            <w:bookmarkStart w:id="143" w:name="_LINE__42_6b4f4ace_b331_4b0d_b0e4_18847a"/>
            <w:r>
              <w:rPr>
                <w:rFonts w:ascii="Arial" w:eastAsia="Arial" w:hAnsi="Arial" w:cs="Arial"/>
                <w:b/>
              </w:rPr>
              <w:t>$2,000,000</w:t>
            </w:r>
            <w:bookmarkEnd w:id="143"/>
          </w:p>
        </w:tc>
      </w:tr>
    </w:tbl>
    <w:p w:rsidR="0024464E" w:rsidP="0024464E">
      <w:pPr>
        <w:ind w:left="360"/>
        <w:rPr>
          <w:rFonts w:ascii="Arial" w:eastAsia="Arial" w:hAnsi="Arial" w:cs="Arial"/>
        </w:rPr>
      </w:pPr>
      <w:bookmarkStart w:id="144" w:name="_PAGE__5_686812e6_fd32_4975_abb0_3713ed8"/>
      <w:bookmarkStart w:id="145" w:name="_PAR__2_3df083fc_fd1a_4e19_84cb_90de329c"/>
      <w:bookmarkEnd w:id="50"/>
      <w:bookmarkEnd w:id="1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46" w:name="_PAR__3_1aef4142_d66a_446d_9efe_150fbc8e"/>
            <w:bookmarkStart w:id="147" w:name="_LINE__2_8670d6b4_22ca_4e8f_961c_f7634ec"/>
            <w:bookmarkEnd w:id="145"/>
            <w:r>
              <w:rPr>
                <w:rFonts w:ascii="Arial" w:eastAsia="Arial" w:hAnsi="Arial" w:cs="Arial"/>
                <w:b/>
              </w:rPr>
              <w:t>SECTION TOTALS</w:t>
            </w:r>
            <w:bookmarkEnd w:id="147"/>
          </w:p>
        </w:tc>
        <w:tc>
          <w:tcPr>
            <w:tcW w:w="1469" w:type="dxa"/>
          </w:tcPr>
          <w:p w:rsidR="0024464E" w:rsidP="0047130F">
            <w:pPr>
              <w:spacing w:before="0" w:after="0"/>
              <w:jc w:val="right"/>
              <w:rPr>
                <w:rFonts w:ascii="Arial" w:eastAsia="Arial" w:hAnsi="Arial" w:cs="Arial"/>
              </w:rPr>
            </w:pPr>
            <w:bookmarkStart w:id="148" w:name="_LINE__2_0b9b81ec_47dc_4d53_95be_7969ea8"/>
            <w:r>
              <w:rPr>
                <w:rFonts w:ascii="Arial" w:eastAsia="Arial" w:hAnsi="Arial" w:cs="Arial"/>
                <w:b/>
              </w:rPr>
              <w:t>2025-26</w:t>
            </w:r>
            <w:bookmarkEnd w:id="148"/>
          </w:p>
        </w:tc>
        <w:tc>
          <w:tcPr>
            <w:tcW w:w="1469" w:type="dxa"/>
          </w:tcPr>
          <w:p w:rsidR="0024464E" w:rsidP="0047130F">
            <w:pPr>
              <w:spacing w:before="0" w:after="0"/>
              <w:jc w:val="right"/>
              <w:rPr>
                <w:rFonts w:ascii="Arial" w:eastAsia="Arial" w:hAnsi="Arial" w:cs="Arial"/>
              </w:rPr>
            </w:pPr>
            <w:bookmarkStart w:id="149" w:name="_LINE__2_d22cf3ca_7b23_4a17_a636_ec16502"/>
            <w:r>
              <w:rPr>
                <w:rFonts w:ascii="Arial" w:eastAsia="Arial" w:hAnsi="Arial" w:cs="Arial"/>
                <w:b/>
              </w:rPr>
              <w:t>2026-27</w:t>
            </w:r>
            <w:bookmarkEnd w:id="149"/>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50" w:name="_LINE__3_c0f038ac_6e13_4981_af7d_c71b028"/>
            <w:r>
              <w:rPr>
                <w:rFonts w:ascii="Arial" w:eastAsia="Arial" w:hAnsi="Arial" w:cs="Arial"/>
              </w:rPr>
              <w:t xml:space="preserve"> </w:t>
            </w:r>
            <w:bookmarkEnd w:id="150"/>
          </w:p>
        </w:tc>
        <w:tc>
          <w:tcPr>
            <w:tcW w:w="1469" w:type="dxa"/>
          </w:tcPr>
          <w:p w:rsidR="0024464E" w:rsidP="0047130F">
            <w:pPr>
              <w:spacing w:before="0" w:after="0"/>
              <w:rPr>
                <w:rFonts w:ascii="Arial" w:eastAsia="Arial" w:hAnsi="Arial" w:cs="Arial"/>
              </w:rPr>
            </w:pPr>
            <w:bookmarkStart w:id="151" w:name="_LINE__3_4e2e95ae_7db8_40b9_9e00_07766fe"/>
            <w:r>
              <w:rPr>
                <w:rFonts w:ascii="Arial" w:eastAsia="Arial" w:hAnsi="Arial" w:cs="Arial"/>
              </w:rPr>
              <w:t xml:space="preserve"> </w:t>
            </w:r>
            <w:bookmarkEnd w:id="151"/>
          </w:p>
        </w:tc>
        <w:tc>
          <w:tcPr>
            <w:tcW w:w="1469" w:type="dxa"/>
          </w:tcPr>
          <w:p w:rsidR="0024464E" w:rsidP="0047130F">
            <w:pPr>
              <w:spacing w:before="0" w:after="0"/>
              <w:rPr>
                <w:rFonts w:ascii="Arial" w:eastAsia="Arial" w:hAnsi="Arial" w:cs="Arial"/>
              </w:rPr>
            </w:pPr>
            <w:bookmarkStart w:id="152" w:name="_LINE__3_1c79cb71_70c3_46b5_9813_9ec839e"/>
            <w:r>
              <w:rPr>
                <w:rFonts w:ascii="Arial" w:eastAsia="Arial" w:hAnsi="Arial" w:cs="Arial"/>
              </w:rPr>
              <w:t xml:space="preserve"> </w:t>
            </w:r>
            <w:bookmarkEnd w:id="152"/>
          </w:p>
        </w:tc>
      </w:tr>
      <w:tr w:rsidTr="0047130F">
        <w:tblPrEx>
          <w:tblW w:w="0" w:type="auto"/>
          <w:tblInd w:w="360" w:type="dxa"/>
          <w:tblCellMar>
            <w:left w:w="0" w:type="dxa"/>
            <w:right w:w="0" w:type="dxa"/>
          </w:tblCellMar>
          <w:tblLook w:val="04A0"/>
        </w:tblPrEx>
        <w:tc>
          <w:tcPr>
            <w:tcW w:w="5069" w:type="dxa"/>
          </w:tcPr>
          <w:p w:rsidR="0024464E" w:rsidP="0047130F">
            <w:pPr>
              <w:spacing w:before="0" w:after="0"/>
              <w:ind w:left="180"/>
              <w:rPr>
                <w:rFonts w:ascii="Arial" w:eastAsia="Arial" w:hAnsi="Arial" w:cs="Arial"/>
              </w:rPr>
            </w:pPr>
            <w:bookmarkStart w:id="153" w:name="_LINE__4_b6e05108_f763_4503_b439_2551800"/>
            <w:r>
              <w:rPr>
                <w:rFonts w:ascii="Arial" w:eastAsia="Arial" w:hAnsi="Arial" w:cs="Arial"/>
                <w:b/>
              </w:rPr>
              <w:t>OTHER SPECIAL REVENUE FUNDS</w:t>
            </w:r>
            <w:bookmarkEnd w:id="153"/>
          </w:p>
        </w:tc>
        <w:tc>
          <w:tcPr>
            <w:tcW w:w="1469" w:type="dxa"/>
          </w:tcPr>
          <w:p w:rsidR="0024464E" w:rsidP="0047130F">
            <w:pPr>
              <w:spacing w:before="0" w:after="0"/>
              <w:jc w:val="right"/>
              <w:rPr>
                <w:rFonts w:ascii="Arial" w:eastAsia="Arial" w:hAnsi="Arial" w:cs="Arial"/>
              </w:rPr>
            </w:pPr>
            <w:bookmarkStart w:id="154" w:name="_LINE__4_f47db3d7_c860_4688_b274_ac4e1f7"/>
            <w:r>
              <w:rPr>
                <w:rFonts w:ascii="Arial" w:eastAsia="Arial" w:hAnsi="Arial" w:cs="Arial"/>
                <w:b/>
              </w:rPr>
              <w:t>$0</w:t>
            </w:r>
            <w:bookmarkEnd w:id="154"/>
          </w:p>
        </w:tc>
        <w:tc>
          <w:tcPr>
            <w:tcW w:w="1469" w:type="dxa"/>
          </w:tcPr>
          <w:p w:rsidR="0024464E" w:rsidP="0047130F">
            <w:pPr>
              <w:spacing w:before="0" w:after="0"/>
              <w:jc w:val="right"/>
              <w:rPr>
                <w:rFonts w:ascii="Arial" w:eastAsia="Arial" w:hAnsi="Arial" w:cs="Arial"/>
              </w:rPr>
            </w:pPr>
            <w:bookmarkStart w:id="155" w:name="_LINE__4_0cb4c878_51e6_425e_b3b8_0a5837f"/>
            <w:r>
              <w:rPr>
                <w:rFonts w:ascii="Arial" w:eastAsia="Arial" w:hAnsi="Arial" w:cs="Arial"/>
                <w:b/>
              </w:rPr>
              <w:t>$4,000,000</w:t>
            </w:r>
            <w:bookmarkEnd w:id="155"/>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56" w:name="_LINE__5_91ee2d52_9b8c_4dbe_b3fb_005fdeb"/>
            <w:r>
              <w:rPr>
                <w:rFonts w:ascii="Arial" w:eastAsia="Arial" w:hAnsi="Arial" w:cs="Arial"/>
              </w:rPr>
              <w:t xml:space="preserve"> </w:t>
            </w:r>
            <w:bookmarkEnd w:id="156"/>
          </w:p>
        </w:tc>
        <w:tc>
          <w:tcPr>
            <w:tcW w:w="1469" w:type="dxa"/>
          </w:tcPr>
          <w:p w:rsidR="0024464E" w:rsidP="0047130F">
            <w:pPr>
              <w:spacing w:before="0" w:after="0"/>
              <w:jc w:val="right"/>
              <w:rPr>
                <w:rFonts w:ascii="Arial" w:eastAsia="Arial" w:hAnsi="Arial" w:cs="Arial"/>
              </w:rPr>
            </w:pPr>
            <w:bookmarkStart w:id="157" w:name="_LINE__5_fbef61a8_bb2a_490b_96a8_95d9285"/>
            <w:r>
              <w:rPr>
                <w:rFonts w:ascii="Arial" w:eastAsia="Arial" w:hAnsi="Arial" w:cs="Arial"/>
              </w:rPr>
              <w:t>__________</w:t>
            </w:r>
            <w:bookmarkEnd w:id="157"/>
          </w:p>
        </w:tc>
        <w:tc>
          <w:tcPr>
            <w:tcW w:w="1469" w:type="dxa"/>
          </w:tcPr>
          <w:p w:rsidR="0024464E" w:rsidP="0047130F">
            <w:pPr>
              <w:spacing w:before="0" w:after="0"/>
              <w:jc w:val="right"/>
              <w:rPr>
                <w:rFonts w:ascii="Arial" w:eastAsia="Arial" w:hAnsi="Arial" w:cs="Arial"/>
              </w:rPr>
            </w:pPr>
            <w:bookmarkStart w:id="158" w:name="_LINE__5_7e1bb3e5_1ce7_4c8d_8a4a_9849337"/>
            <w:r>
              <w:rPr>
                <w:rFonts w:ascii="Arial" w:eastAsia="Arial" w:hAnsi="Arial" w:cs="Arial"/>
              </w:rPr>
              <w:t>__________</w:t>
            </w:r>
            <w:bookmarkEnd w:id="158"/>
          </w:p>
        </w:tc>
      </w:tr>
      <w:tr w:rsidTr="0047130F">
        <w:tblPrEx>
          <w:tblW w:w="0" w:type="auto"/>
          <w:tblInd w:w="360" w:type="dxa"/>
          <w:tblCellMar>
            <w:left w:w="0" w:type="dxa"/>
            <w:right w:w="0" w:type="dxa"/>
          </w:tblCellMar>
          <w:tblLook w:val="04A0"/>
        </w:tblPrEx>
        <w:tc>
          <w:tcPr>
            <w:tcW w:w="5069" w:type="dxa"/>
          </w:tcPr>
          <w:p w:rsidR="0024464E" w:rsidP="0047130F">
            <w:pPr>
              <w:spacing w:before="0" w:after="0"/>
              <w:rPr>
                <w:rFonts w:ascii="Arial" w:eastAsia="Arial" w:hAnsi="Arial" w:cs="Arial"/>
              </w:rPr>
            </w:pPr>
            <w:bookmarkStart w:id="159" w:name="_LINE__6_972b3b8d_add3_4e56_913e_338809f"/>
            <w:r>
              <w:rPr>
                <w:rFonts w:ascii="Arial" w:eastAsia="Arial" w:hAnsi="Arial" w:cs="Arial"/>
                <w:b/>
              </w:rPr>
              <w:t>SECTION TOTAL - ALL FUNDS</w:t>
            </w:r>
            <w:bookmarkEnd w:id="159"/>
          </w:p>
        </w:tc>
        <w:tc>
          <w:tcPr>
            <w:tcW w:w="1469" w:type="dxa"/>
          </w:tcPr>
          <w:p w:rsidR="0024464E" w:rsidP="0047130F">
            <w:pPr>
              <w:spacing w:before="0" w:after="0"/>
              <w:jc w:val="right"/>
              <w:rPr>
                <w:rFonts w:ascii="Arial" w:eastAsia="Arial" w:hAnsi="Arial" w:cs="Arial"/>
              </w:rPr>
            </w:pPr>
            <w:bookmarkStart w:id="160" w:name="_LINE__6_be2a5c1d_f934_4ea8_8256_28baeee"/>
            <w:r>
              <w:rPr>
                <w:rFonts w:ascii="Arial" w:eastAsia="Arial" w:hAnsi="Arial" w:cs="Arial"/>
                <w:b/>
              </w:rPr>
              <w:t>$0</w:t>
            </w:r>
            <w:bookmarkEnd w:id="160"/>
          </w:p>
        </w:tc>
        <w:tc>
          <w:tcPr>
            <w:tcW w:w="1469" w:type="dxa"/>
          </w:tcPr>
          <w:p w:rsidR="0024464E" w:rsidP="0047130F">
            <w:pPr>
              <w:spacing w:before="0" w:after="0"/>
              <w:jc w:val="right"/>
              <w:rPr>
                <w:rFonts w:ascii="Arial" w:eastAsia="Arial" w:hAnsi="Arial" w:cs="Arial"/>
              </w:rPr>
            </w:pPr>
            <w:bookmarkStart w:id="161" w:name="_LINE__6_73c440e3_dbb6_4e66_94da_72cd527"/>
            <w:r>
              <w:rPr>
                <w:rFonts w:ascii="Arial" w:eastAsia="Arial" w:hAnsi="Arial" w:cs="Arial"/>
                <w:b/>
              </w:rPr>
              <w:t>$4,000,000</w:t>
            </w:r>
            <w:bookmarkEnd w:id="161"/>
          </w:p>
        </w:tc>
      </w:tr>
    </w:tbl>
    <w:p w:rsidR="0024464E" w:rsidP="0024464E">
      <w:pPr>
        <w:ind w:left="360"/>
        <w:rPr>
          <w:rFonts w:ascii="Arial" w:eastAsia="Arial" w:hAnsi="Arial" w:cs="Arial"/>
        </w:rPr>
      </w:pPr>
      <w:bookmarkStart w:id="162" w:name="_PAR__4_db169fe7_b62a_4564_8f67_7591c1d5"/>
      <w:bookmarkEnd w:id="146"/>
      <w:r>
        <w:rPr>
          <w:rFonts w:ascii="Arial" w:eastAsia="Arial" w:hAnsi="Arial" w:cs="Arial"/>
        </w:rPr>
        <w:t>'</w:t>
      </w:r>
    </w:p>
    <w:p w:rsidR="0024464E" w:rsidP="0024464E">
      <w:pPr>
        <w:ind w:left="360" w:firstLine="360"/>
        <w:rPr>
          <w:rFonts w:ascii="Arial" w:eastAsia="Arial" w:hAnsi="Arial" w:cs="Arial"/>
        </w:rPr>
      </w:pPr>
      <w:bookmarkStart w:id="163" w:name="_INSTRUCTION__be90b4a0_9aca_4ec6_b854_84"/>
      <w:bookmarkStart w:id="164" w:name="_PAR__5_6c7c660c_fa8c_464d_b95d_d273ec38"/>
      <w:bookmarkEnd w:id="14"/>
      <w:bookmarkEnd w:id="162"/>
      <w:r>
        <w:rPr>
          <w:rFonts w:ascii="Arial" w:eastAsia="Arial" w:hAnsi="Arial" w:cs="Arial"/>
        </w:rPr>
        <w:t>Amend the bill by relettering or renumbering any nonconsecutive Part letter or section number to read consecutively.</w:t>
      </w:r>
    </w:p>
    <w:p w:rsidR="0024464E" w:rsidP="0024464E">
      <w:pPr>
        <w:keepNext/>
        <w:spacing w:before="240"/>
        <w:ind w:left="360"/>
        <w:jc w:val="center"/>
        <w:rPr>
          <w:rFonts w:ascii="Arial" w:eastAsia="Arial" w:hAnsi="Arial" w:cs="Arial"/>
        </w:rPr>
      </w:pPr>
      <w:bookmarkStart w:id="165" w:name="_SUMMARY__11f9d9fe_3541_42cb_b4c6_a093ec"/>
      <w:bookmarkStart w:id="166" w:name="_PAR__6_852cf20b_024a_44fe_9673_46ecacf6"/>
      <w:bookmarkEnd w:id="163"/>
      <w:bookmarkEnd w:id="164"/>
      <w:r>
        <w:rPr>
          <w:rFonts w:ascii="Arial" w:eastAsia="Arial" w:hAnsi="Arial" w:cs="Arial"/>
          <w:b/>
          <w:sz w:val="24"/>
        </w:rPr>
        <w:t>SUMMARY</w:t>
      </w:r>
    </w:p>
    <w:p w:rsidR="0024464E" w:rsidP="0024464E">
      <w:pPr>
        <w:ind w:left="360" w:firstLine="360"/>
        <w:rPr>
          <w:rFonts w:ascii="Arial" w:eastAsia="Arial" w:hAnsi="Arial" w:cs="Arial"/>
        </w:rPr>
      </w:pPr>
      <w:bookmarkStart w:id="167" w:name="_PAR__7_1c25ec2d_83ff_47fb_ae5a_5f7a8345"/>
      <w:bookmarkEnd w:id="166"/>
      <w:r>
        <w:rPr>
          <w:rFonts w:ascii="Arial" w:eastAsia="Arial" w:hAnsi="Arial" w:cs="Arial"/>
        </w:rPr>
        <w:t>This amendment, which is the majority report of the committee, changes the title of and replaces the bill and makes the following changes to the beverage container redemption laws.</w:t>
      </w:r>
    </w:p>
    <w:p w:rsidR="0024464E" w:rsidP="0024464E">
      <w:pPr>
        <w:ind w:left="360" w:firstLine="360"/>
        <w:rPr>
          <w:rFonts w:ascii="Arial" w:eastAsia="Arial" w:hAnsi="Arial" w:cs="Arial"/>
        </w:rPr>
      </w:pPr>
      <w:bookmarkStart w:id="168" w:name="_PAR__8_ce55cb2d_fb6c_47ec_81ff_29e2d418"/>
      <w:bookmarkEnd w:id="167"/>
      <w:r>
        <w:rPr>
          <w:rFonts w:ascii="Arial" w:eastAsia="Arial" w:hAnsi="Arial" w:cs="Arial"/>
        </w:rPr>
        <w:t xml:space="preserve">1.  Like the bill, it directs a portion of unclaimed beverage container deposits toward investment in the Lake Water Quality Restoration and Protection Fund and the Maine Working Farmland Access and Protection Program beginning October 1, 2026.  The amendment does not include the provision in the bill directing a portion of unclaimed beverage container deposits toward the Maine Commission on Public Defense Services to support regional public defender office staffing. </w:t>
      </w:r>
    </w:p>
    <w:p w:rsidR="0024464E" w:rsidP="0024464E">
      <w:pPr>
        <w:ind w:left="360" w:firstLine="360"/>
        <w:rPr>
          <w:rFonts w:ascii="Arial" w:eastAsia="Arial" w:hAnsi="Arial" w:cs="Arial"/>
        </w:rPr>
      </w:pPr>
      <w:bookmarkStart w:id="169" w:name="_PAR__9_bd7745ed_b113_44f9_ad78_8dc9191d"/>
      <w:bookmarkEnd w:id="168"/>
      <w:r>
        <w:rPr>
          <w:rFonts w:ascii="Arial" w:eastAsia="Arial" w:hAnsi="Arial" w:cs="Arial"/>
        </w:rPr>
        <w:t>2.  It further amends the provisions of law regulating unclaimed beverage container deposits to provide that if the total amount of unclaimed deposit expenditures required by law to be made in any calendar year exceeds the total amount of unclaimed deposits that are available for expenditure in that same calendar year, the cooperative may reduce the amount of the expenditures required to be directed to the Lake Water Quality Restoration and Protection Fund and the Maine Working Farmland Access and Protection Program by the amount of that excess.</w:t>
      </w:r>
    </w:p>
    <w:p w:rsidR="0024464E" w:rsidP="0024464E">
      <w:pPr>
        <w:ind w:left="360" w:firstLine="360"/>
        <w:rPr>
          <w:rFonts w:ascii="Arial" w:eastAsia="Arial" w:hAnsi="Arial" w:cs="Arial"/>
        </w:rPr>
      </w:pPr>
      <w:bookmarkStart w:id="170" w:name="_PAR__10_26adaa31_3a7a_49d0_a697_761a2d0"/>
      <w:bookmarkEnd w:id="169"/>
      <w:r>
        <w:rPr>
          <w:rFonts w:ascii="Arial" w:eastAsia="Arial" w:hAnsi="Arial" w:cs="Arial"/>
        </w:rPr>
        <w:t>3.  It clarifies under the provisions of law regulating unclaimed beverage container deposits that unclaimed deposits for beverage containers managed by the Department of Administrative and Financial Services, Bureau of Alcoholic Beverages and Lottery Operations are the property of the bureau and are not subject to the requirements of the law concerning unclaimed deposits and that the disposition and use of those deposits are to be determined by the bureau.  The amendment stipulates that the bureau remains responsible for its apportioned share of the costs incurred by the commingling cooperative in managing the single commingling program as determined pursuant to the approved program plan.</w:t>
      </w:r>
    </w:p>
    <w:p w:rsidR="0024464E" w:rsidP="0024464E">
      <w:pPr>
        <w:keepNext/>
        <w:ind w:left="360" w:firstLine="360"/>
        <w:rPr>
          <w:rFonts w:ascii="Arial" w:eastAsia="Arial" w:hAnsi="Arial" w:cs="Arial"/>
        </w:rPr>
      </w:pPr>
      <w:bookmarkStart w:id="171" w:name="_PAR__11_19f49d1b_135e_4107_b487_6369d2d"/>
      <w:bookmarkEnd w:id="170"/>
      <w:r>
        <w:rPr>
          <w:rFonts w:ascii="Arial" w:eastAsia="Arial" w:hAnsi="Arial" w:cs="Arial"/>
        </w:rPr>
        <w:t xml:space="preserve">4.  It amends the provision of law requiring annual reporting by initiators of deposit regarding deposit transactions to provide that an initiator that fails to submit that annual report to the department commits a violation of the beverage container redemption laws, is subject to applicable penalties under those laws and, as long as the violation exists, is prohibited from selling or distributing in the State any beverage container subject to the requirements of the beverage container redemption laws.  A distributor or dealer may not </w:t>
      </w:r>
      <w:bookmarkStart w:id="172" w:name="_PAGE_SPLIT__7ad3035b_deaf_4d37_9002_3b8"/>
      <w:bookmarkStart w:id="173" w:name="_PAGE__6_5c02adc8_df3e_488b_9dc4_0285ae5"/>
      <w:bookmarkStart w:id="174" w:name="_PAR__2_ef4f0892_187e_460d_bda0_9cc4b8f0"/>
      <w:bookmarkEnd w:id="144"/>
      <w:bookmarkEnd w:id="171"/>
      <w:r>
        <w:rPr>
          <w:rFonts w:ascii="Arial" w:eastAsia="Arial" w:hAnsi="Arial" w:cs="Arial"/>
        </w:rPr>
        <w:t>s</w:t>
      </w:r>
      <w:bookmarkEnd w:id="172"/>
      <w:r>
        <w:rPr>
          <w:rFonts w:ascii="Arial" w:eastAsia="Arial" w:hAnsi="Arial" w:cs="Arial"/>
        </w:rPr>
        <w:t>ell or distribute in the State any such containers of the initiator, and the department may remove from sale any such containers of the initiator.</w:t>
      </w:r>
    </w:p>
    <w:p w:rsidR="0024464E" w:rsidP="0024464E">
      <w:pPr>
        <w:keepNext/>
        <w:spacing w:before="60" w:after="60"/>
        <w:ind w:left="360"/>
        <w:jc w:val="center"/>
        <w:rPr>
          <w:rFonts w:ascii="Arial" w:eastAsia="Arial" w:hAnsi="Arial" w:cs="Arial"/>
        </w:rPr>
      </w:pPr>
      <w:bookmarkStart w:id="175" w:name="_FISCAL_NOTE_REQUIRED__e8d595c8_d129_40a"/>
      <w:bookmarkStart w:id="176" w:name="_PAR__3_eaef764a_8795_4579_8e64_b59a5b0e"/>
      <w:bookmarkEnd w:id="174"/>
      <w:r>
        <w:rPr>
          <w:rFonts w:ascii="Arial" w:eastAsia="Arial" w:hAnsi="Arial" w:cs="Arial"/>
          <w:b/>
        </w:rPr>
        <w:t>FISCAL NOTE REQUIRED</w:t>
      </w:r>
    </w:p>
    <w:p w:rsidR="00000000" w:rsidRPr="0024464E" w:rsidP="0024464E">
      <w:pPr>
        <w:spacing w:before="60" w:after="60"/>
        <w:ind w:left="360"/>
        <w:jc w:val="center"/>
        <w:rPr>
          <w:rFonts w:ascii="Arial" w:eastAsia="Arial" w:hAnsi="Arial" w:cs="Arial"/>
          <w:b/>
        </w:rPr>
      </w:pPr>
      <w:bookmarkStart w:id="177" w:name="_PAR__4_22b8c2a0_e56a_46a8_b16f_4fa01355"/>
      <w:bookmarkEnd w:id="176"/>
      <w:r>
        <w:rPr>
          <w:rFonts w:ascii="Arial" w:eastAsia="Arial" w:hAnsi="Arial" w:cs="Arial"/>
          <w:b/>
        </w:rPr>
        <w:t>(See attached)</w:t>
      </w:r>
      <w:bookmarkEnd w:id="165"/>
      <w:bookmarkEnd w:id="173"/>
      <w:bookmarkEnd w:id="175"/>
      <w:bookmarkEnd w:id="17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LR2854,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Further Direct the Use of Unclaimed Beverage Container Deposits and to Make Other Changes to the Beverage Container Redemption Laws</w:t>
    </w:r>
  </w:p>
  <w:p>
    <w:pPr>
      <w:suppressLineNumbers/>
      <w:spacing w:before="0" w:after="0"/>
      <w:jc w:val="center"/>
      <w:rPr>
        <w:rFonts w:ascii="Arial" w:eastAsia="Arial" w:hAnsi="Arial" w:cs="Arial"/>
      </w:rPr>
    </w:pPr>
    <w:r>
      <w:rPr>
        <w:rFonts w:ascii="Arial" w:eastAsia="Arial" w:hAnsi="Arial" w:cs="Arial"/>
        <w:sz w:val="22"/>
      </w:rPr>
      <w:t>L.D. 2141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4464E"/>
    <w:rsid w:val="00257B1E"/>
    <w:rsid w:val="002A3C2A"/>
    <w:rsid w:val="002A3D55"/>
    <w:rsid w:val="002D357F"/>
    <w:rsid w:val="00361F3E"/>
    <w:rsid w:val="003D0121"/>
    <w:rsid w:val="003F2563"/>
    <w:rsid w:val="003F315D"/>
    <w:rsid w:val="00417176"/>
    <w:rsid w:val="00424146"/>
    <w:rsid w:val="0047130F"/>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