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Early Childhood Nutrition by Establishing a Grant Program for Public Preschools</w:t>
      </w:r>
    </w:p>
    <w:p w:rsidR="006F697C" w:rsidP="006F697C">
      <w:pPr>
        <w:spacing w:after="240"/>
        <w:ind w:left="360"/>
        <w:jc w:val="right"/>
        <w:rPr>
          <w:rFonts w:ascii="Arial" w:eastAsia="Arial" w:hAnsi="Arial" w:cs="Arial"/>
          <w:caps/>
        </w:rPr>
      </w:pPr>
      <w:bookmarkStart w:id="0" w:name="_AMEND_TITLE__624f8a42_7b11_4ce6_b502_42"/>
      <w:bookmarkStart w:id="1" w:name="_PAGE__1_40769979_2ad4_4cca_aa67_b01d4ee"/>
      <w:bookmarkStart w:id="2" w:name="_PAR__2_852c5b95_5c4f_45f9_9fd4_8526eaa9"/>
      <w:r>
        <w:rPr>
          <w:rFonts w:ascii="Arial" w:eastAsia="Arial" w:hAnsi="Arial" w:cs="Arial"/>
          <w:caps/>
        </w:rPr>
        <w:t>L.D. 2064</w:t>
      </w:r>
    </w:p>
    <w:p w:rsidR="006F697C" w:rsidP="006F697C">
      <w:pPr>
        <w:tabs>
          <w:tab w:val="right" w:pos="8928"/>
        </w:tabs>
        <w:spacing w:after="360"/>
        <w:ind w:left="360"/>
        <w:rPr>
          <w:rFonts w:ascii="Arial" w:eastAsia="Arial" w:hAnsi="Arial" w:cs="Arial"/>
        </w:rPr>
      </w:pPr>
      <w:bookmarkStart w:id="3" w:name="_PAR__3_4ddc4093_8b87_46a2_baf3_5393802d"/>
      <w:bookmarkEnd w:id="2"/>
      <w:r>
        <w:rPr>
          <w:rFonts w:ascii="Arial" w:eastAsia="Arial" w:hAnsi="Arial" w:cs="Arial"/>
        </w:rPr>
        <w:t>Date:</w:t>
      </w:r>
      <w:r>
        <w:rPr>
          <w:rFonts w:ascii="Arial" w:eastAsia="Arial" w:hAnsi="Arial" w:cs="Arial"/>
        </w:rPr>
        <w:tab/>
        <w:t>(Filing No. S-         )</w:t>
      </w:r>
    </w:p>
    <w:p w:rsidR="006F697C" w:rsidP="006F697C">
      <w:pPr>
        <w:spacing w:before="600" w:after="300"/>
        <w:ind w:left="360"/>
        <w:jc w:val="center"/>
        <w:outlineLvl w:val="0"/>
        <w:rPr>
          <w:rFonts w:ascii="Arial" w:eastAsia="Arial" w:hAnsi="Arial" w:cs="Arial"/>
        </w:rPr>
      </w:pPr>
      <w:bookmarkStart w:id="4" w:name="_PAR__4_f7810e85_16d4_4337_af34_fd63731a"/>
      <w:bookmarkEnd w:id="3"/>
      <w:r>
        <w:rPr>
          <w:rFonts w:ascii="Arial" w:eastAsia="Arial" w:hAnsi="Arial" w:cs="Arial"/>
          <w:b/>
          <w:caps/>
          <w:sz w:val="24"/>
          <w:szCs w:val="32"/>
        </w:rPr>
        <w:t xml:space="preserve">Education and Cultural Affairs </w:t>
      </w:r>
    </w:p>
    <w:p w:rsidR="006F697C" w:rsidP="006F697C">
      <w:pPr>
        <w:spacing w:before="60" w:after="60"/>
        <w:ind w:left="720"/>
        <w:rPr>
          <w:rFonts w:ascii="Arial" w:eastAsia="Arial" w:hAnsi="Arial" w:cs="Arial"/>
        </w:rPr>
      </w:pPr>
      <w:bookmarkStart w:id="5" w:name="_PAR__5_70d2316b_beb5_4cee_88b3_05ed5041"/>
      <w:bookmarkEnd w:id="4"/>
      <w:r>
        <w:rPr>
          <w:rFonts w:ascii="Arial" w:eastAsia="Arial" w:hAnsi="Arial" w:cs="Arial"/>
        </w:rPr>
        <w:t>Reproduced and distributed under the direction of the Secretary of the Senate.</w:t>
      </w:r>
    </w:p>
    <w:p w:rsidR="006F697C" w:rsidP="006F697C">
      <w:pPr>
        <w:spacing w:before="160" w:after="0"/>
        <w:ind w:left="360"/>
        <w:jc w:val="center"/>
        <w:outlineLvl w:val="0"/>
        <w:rPr>
          <w:rFonts w:ascii="Arial" w:eastAsia="Arial" w:hAnsi="Arial" w:cs="Arial"/>
          <w:b/>
          <w:caps/>
          <w:sz w:val="24"/>
          <w:szCs w:val="32"/>
        </w:rPr>
      </w:pPr>
      <w:bookmarkStart w:id="6" w:name="_PAR__6_6a79e2ff_d903_4cf1_9929_fefd3452"/>
      <w:bookmarkEnd w:id="5"/>
      <w:r>
        <w:rPr>
          <w:rFonts w:ascii="Arial" w:eastAsia="Arial" w:hAnsi="Arial" w:cs="Arial"/>
          <w:b/>
          <w:caps/>
          <w:sz w:val="24"/>
          <w:szCs w:val="32"/>
        </w:rPr>
        <w:t>STATE OF MAINE</w:t>
      </w:r>
    </w:p>
    <w:p w:rsidR="006F697C" w:rsidP="006F697C">
      <w:pPr>
        <w:spacing w:after="0"/>
        <w:ind w:left="360"/>
        <w:jc w:val="center"/>
        <w:outlineLvl w:val="0"/>
        <w:rPr>
          <w:rFonts w:ascii="Arial" w:eastAsia="Arial" w:hAnsi="Arial" w:cs="Arial"/>
          <w:b/>
          <w:caps/>
          <w:sz w:val="24"/>
          <w:szCs w:val="32"/>
        </w:rPr>
      </w:pPr>
      <w:bookmarkStart w:id="7" w:name="_PAR__7_5f2aff67_373a_499a_9581_84b12bef"/>
      <w:bookmarkEnd w:id="6"/>
      <w:r>
        <w:rPr>
          <w:rFonts w:ascii="Arial" w:eastAsia="Arial" w:hAnsi="Arial" w:cs="Arial"/>
          <w:b/>
          <w:caps/>
          <w:sz w:val="24"/>
          <w:szCs w:val="32"/>
        </w:rPr>
        <w:t>SENATE</w:t>
      </w:r>
    </w:p>
    <w:p w:rsidR="006F697C" w:rsidP="006F697C">
      <w:pPr>
        <w:spacing w:after="0"/>
        <w:ind w:left="360"/>
        <w:jc w:val="center"/>
        <w:outlineLvl w:val="0"/>
        <w:rPr>
          <w:rFonts w:ascii="Arial" w:eastAsia="Arial" w:hAnsi="Arial" w:cs="Arial"/>
          <w:b/>
          <w:caps/>
          <w:sz w:val="24"/>
          <w:szCs w:val="32"/>
        </w:rPr>
      </w:pPr>
      <w:bookmarkStart w:id="8" w:name="_PAR__8_b811a42b_aeb5_45b1_85bc_88c5805f"/>
      <w:bookmarkEnd w:id="7"/>
      <w:r>
        <w:rPr>
          <w:rFonts w:ascii="Arial" w:eastAsia="Arial" w:hAnsi="Arial" w:cs="Arial"/>
          <w:b/>
          <w:caps/>
          <w:sz w:val="24"/>
          <w:szCs w:val="32"/>
        </w:rPr>
        <w:t>132nd Legislature</w:t>
      </w:r>
    </w:p>
    <w:p w:rsidR="006F697C" w:rsidP="006F697C">
      <w:pPr>
        <w:spacing w:after="0"/>
        <w:ind w:left="360"/>
        <w:jc w:val="center"/>
        <w:outlineLvl w:val="0"/>
        <w:rPr>
          <w:rFonts w:ascii="Arial" w:eastAsia="Arial" w:hAnsi="Arial" w:cs="Arial"/>
          <w:b/>
          <w:caps/>
          <w:sz w:val="24"/>
          <w:szCs w:val="32"/>
        </w:rPr>
      </w:pPr>
      <w:bookmarkStart w:id="9" w:name="_PAR__9_11d69183_426b_41f5_9be7_bf8b7206"/>
      <w:bookmarkEnd w:id="8"/>
      <w:r>
        <w:rPr>
          <w:rFonts w:ascii="Arial" w:eastAsia="Arial" w:hAnsi="Arial" w:cs="Arial"/>
          <w:b/>
          <w:caps/>
          <w:sz w:val="24"/>
          <w:szCs w:val="32"/>
        </w:rPr>
        <w:t>Second Regular Session</w:t>
      </w:r>
    </w:p>
    <w:p w:rsidR="006F697C" w:rsidP="006F697C">
      <w:pPr>
        <w:spacing w:before="400" w:after="200"/>
        <w:ind w:left="360" w:firstLine="360"/>
        <w:rPr>
          <w:rFonts w:ascii="Arial" w:eastAsia="Arial" w:hAnsi="Arial" w:cs="Arial"/>
        </w:rPr>
      </w:pPr>
      <w:bookmarkStart w:id="10" w:name="_PAR__10_73f15cfa_a60c_48bc_9785_0954be9"/>
      <w:bookmarkEnd w:id="9"/>
      <w:r>
        <w:rPr>
          <w:rFonts w:ascii="Arial" w:eastAsia="Arial" w:hAnsi="Arial" w:cs="Arial"/>
          <w:szCs w:val="22"/>
        </w:rPr>
        <w:t>COMMITTEE AMENDMENT “      ” to S.P. 853, L.D. 2064, “An Act to Expand Access to Early Childhood Nutrition by Establishing a Grant Program for Public Preschools”</w:t>
      </w:r>
    </w:p>
    <w:p w:rsidR="006F697C" w:rsidP="006F697C">
      <w:pPr>
        <w:ind w:left="360" w:firstLine="360"/>
        <w:rPr>
          <w:rFonts w:ascii="Arial" w:eastAsia="Arial" w:hAnsi="Arial" w:cs="Arial"/>
        </w:rPr>
      </w:pPr>
      <w:bookmarkStart w:id="11" w:name="_INSTRUCTION__d8ed1bde_de1d_4643_ad79_f5"/>
      <w:bookmarkStart w:id="12" w:name="_PAR__11_f5ba21d8_9b47_412f_bdf9_3087cb6"/>
      <w:bookmarkEnd w:id="0"/>
      <w:bookmarkEnd w:id="10"/>
      <w:r>
        <w:rPr>
          <w:rFonts w:ascii="Arial" w:eastAsia="Arial" w:hAnsi="Arial" w:cs="Arial"/>
        </w:rPr>
        <w:t>Amend the bill by striking out everything after the enacting clause and inserting the following:</w:t>
      </w:r>
    </w:p>
    <w:p w:rsidR="006F697C" w:rsidP="006F697C">
      <w:pPr>
        <w:ind w:left="360" w:firstLine="360"/>
        <w:rPr>
          <w:rFonts w:ascii="Arial" w:eastAsia="Arial" w:hAnsi="Arial" w:cs="Arial"/>
        </w:rPr>
      </w:pPr>
      <w:bookmarkStart w:id="13" w:name="_PAR__12_999671d8_8140_44f5_b2b7_8e40a2c"/>
      <w:bookmarkEnd w:id="12"/>
      <w:r>
        <w:rPr>
          <w:rFonts w:ascii="Arial" w:eastAsia="Arial" w:hAnsi="Arial" w:cs="Arial"/>
        </w:rPr>
        <w:t>'</w:t>
      </w:r>
      <w:r>
        <w:rPr>
          <w:rFonts w:ascii="Arial" w:eastAsia="Arial" w:hAnsi="Arial" w:cs="Arial"/>
          <w:b/>
          <w:sz w:val="24"/>
        </w:rPr>
        <w:t>Sec. 1.  20-A MRSA §6603-A</w:t>
      </w:r>
      <w:r>
        <w:rPr>
          <w:rFonts w:ascii="Arial" w:eastAsia="Arial" w:hAnsi="Arial" w:cs="Arial"/>
        </w:rPr>
        <w:t xml:space="preserve"> is enacted to read:</w:t>
      </w:r>
    </w:p>
    <w:p w:rsidR="006F697C" w:rsidP="006F697C">
      <w:pPr>
        <w:ind w:left="1080" w:hanging="720"/>
        <w:rPr>
          <w:rFonts w:ascii="Arial" w:eastAsia="Arial" w:hAnsi="Arial" w:cs="Arial"/>
        </w:rPr>
      </w:pPr>
      <w:bookmarkStart w:id="14" w:name="_PAR__13_1d1fc586_d0a1_43dd_b062_7ff48fe"/>
      <w:bookmarkEnd w:id="13"/>
      <w:r>
        <w:rPr>
          <w:rFonts w:ascii="Arial" w:eastAsia="Arial" w:hAnsi="Arial" w:cs="Arial"/>
          <w:b/>
          <w:u w:val="single"/>
        </w:rPr>
        <w:t>§6603-A.  Early childhood nutrition grant program</w:t>
      </w:r>
    </w:p>
    <w:p w:rsidR="006F697C" w:rsidRPr="00F06BD0" w:rsidP="006F697C">
      <w:pPr>
        <w:ind w:left="360" w:firstLine="360"/>
        <w:rPr>
          <w:rFonts w:ascii="Arial" w:eastAsia="Arial" w:hAnsi="Arial" w:cs="Arial"/>
        </w:rPr>
      </w:pPr>
      <w:bookmarkStart w:id="15" w:name="_PAR__14_9c44a00d_fad8_4534_891a_eb2060a"/>
      <w:bookmarkEnd w:id="14"/>
      <w:r>
        <w:rPr>
          <w:rFonts w:ascii="Arial" w:eastAsia="Arial" w:hAnsi="Arial" w:cs="Arial"/>
          <w:u w:val="single"/>
        </w:rPr>
        <w:t>The department shall create and administer, in consultation with the Department of Health and Human Services, Office of Child and Family Services, a grant program to provide grants to school administrative units to enter into agreements with providers of off-site public preschool programs to provide students in those programs with breakfast, lunch and a snack in accordance with this section.</w:t>
      </w:r>
    </w:p>
    <w:p w:rsidR="006F697C" w:rsidRPr="00F06BD0" w:rsidP="006F697C">
      <w:pPr>
        <w:ind w:left="360" w:firstLine="360"/>
        <w:rPr>
          <w:rFonts w:ascii="Arial" w:eastAsia="Arial" w:hAnsi="Arial" w:cs="Arial"/>
        </w:rPr>
      </w:pPr>
      <w:bookmarkStart w:id="16" w:name="_PAR__15_75af31ca_70bf_4be8_867a_66d8647"/>
      <w:bookmarkEnd w:id="15"/>
      <w:r w:rsidRPr="00F06BD0">
        <w:rPr>
          <w:rFonts w:ascii="Arial" w:eastAsia="Arial" w:hAnsi="Arial" w:cs="Arial"/>
          <w:b/>
          <w:u w:val="single"/>
        </w:rPr>
        <w:t>1. Definition.</w:t>
      </w:r>
      <w:r>
        <w:rPr>
          <w:rFonts w:ascii="Arial" w:eastAsia="Arial" w:hAnsi="Arial" w:cs="Arial"/>
          <w:u w:val="single"/>
        </w:rPr>
        <w:t xml:space="preserve"> For the purposes of this section, "off-site public preschool program" means a public preschool program offered by a public school in the State in partnership with a community provider that is not located on the site of a public school and includes, but is not limited to, a public preschool program offered at a private child care facility.</w:t>
      </w:r>
    </w:p>
    <w:p w:rsidR="006F697C" w:rsidRPr="00F06BD0" w:rsidP="006F697C">
      <w:pPr>
        <w:ind w:left="360" w:firstLine="360"/>
        <w:rPr>
          <w:rFonts w:ascii="Arial" w:eastAsia="Arial" w:hAnsi="Arial" w:cs="Arial"/>
        </w:rPr>
      </w:pPr>
      <w:bookmarkStart w:id="17" w:name="_PAR__16_a3826593_0c44_4104_aaf3_71fa575"/>
      <w:bookmarkEnd w:id="16"/>
      <w:r w:rsidRPr="00F06BD0">
        <w:rPr>
          <w:rFonts w:ascii="Arial" w:eastAsia="Arial" w:hAnsi="Arial" w:cs="Arial"/>
          <w:b/>
          <w:u w:val="single"/>
        </w:rPr>
        <w:t>2. Eligibility.</w:t>
      </w:r>
      <w:r>
        <w:rPr>
          <w:rFonts w:ascii="Arial" w:eastAsia="Arial" w:hAnsi="Arial" w:cs="Arial"/>
          <w:u w:val="single"/>
        </w:rPr>
        <w:t xml:space="preserve">  After consulting with the Department of Health and Human Services, Office of Child and Family Services, the department shall adopt rules to establish eligibility standards and requirements for participation in the grant program.  Eligibility standards and requirements must align with rules adopted by the Department of Health and Human Services for the licensing of child care facilities, including, but not limited to, child care centers, nursery schools and small child care facilities.  Eligibility standards and requirements must include, but are not limited to:</w:t>
      </w:r>
    </w:p>
    <w:p w:rsidR="006F697C" w:rsidRPr="00F06BD0" w:rsidP="006F697C">
      <w:pPr>
        <w:ind w:left="720"/>
        <w:rPr>
          <w:rFonts w:ascii="Arial" w:eastAsia="Arial" w:hAnsi="Arial" w:cs="Arial"/>
        </w:rPr>
      </w:pPr>
      <w:bookmarkStart w:id="18" w:name="_PAR__17_9e50db09_6644_4939_9db0_bbeae28"/>
      <w:bookmarkEnd w:id="17"/>
      <w:r>
        <w:rPr>
          <w:rFonts w:ascii="Arial" w:eastAsia="Arial" w:hAnsi="Arial" w:cs="Arial"/>
          <w:u w:val="single"/>
        </w:rPr>
        <w:t>A.  A requirement that the off-site public preschool program meet the basic approval standards for public preschools adopted by the department;</w:t>
      </w:r>
    </w:p>
    <w:p w:rsidR="006F697C" w:rsidRPr="00F06BD0" w:rsidP="006F697C">
      <w:pPr>
        <w:ind w:left="720"/>
        <w:rPr>
          <w:rFonts w:ascii="Arial" w:eastAsia="Arial" w:hAnsi="Arial" w:cs="Arial"/>
        </w:rPr>
      </w:pPr>
      <w:bookmarkStart w:id="19" w:name="_PAR__18_784a144f_84e5_41f4_9137_440595f"/>
      <w:bookmarkEnd w:id="18"/>
      <w:r>
        <w:rPr>
          <w:rFonts w:ascii="Arial" w:eastAsia="Arial" w:hAnsi="Arial" w:cs="Arial"/>
          <w:u w:val="single"/>
        </w:rPr>
        <w:t xml:space="preserve">B.  A requirement that the off-site public preschool program provide food that meets the nutritional standards developed for child care centers as provided in section 6602 </w:t>
      </w:r>
      <w:bookmarkStart w:id="20" w:name="_PAGE_SPLIT__8da64097_7b2b_42e0_88fb_030"/>
      <w:bookmarkStart w:id="21" w:name="_PAGE__2_708491b8_fad6_41d4_aca9_5650156"/>
      <w:bookmarkStart w:id="22" w:name="_PAR__2_641afc6f_c6e8_4b70_a711_acb7f0c9"/>
      <w:bookmarkEnd w:id="1"/>
      <w:bookmarkEnd w:id="19"/>
      <w:r>
        <w:rPr>
          <w:rFonts w:ascii="Arial" w:eastAsia="Arial" w:hAnsi="Arial" w:cs="Arial"/>
          <w:u w:val="single"/>
        </w:rPr>
        <w:t>a</w:t>
      </w:r>
      <w:bookmarkEnd w:id="20"/>
      <w:r>
        <w:rPr>
          <w:rFonts w:ascii="Arial" w:eastAsia="Arial" w:hAnsi="Arial" w:cs="Arial"/>
          <w:u w:val="single"/>
        </w:rPr>
        <w:t>nd pursuant to 42 United States Code, Section 1766 and administered by the United States Department of Agriculture, child and adult food care program;</w:t>
      </w:r>
    </w:p>
    <w:p w:rsidR="006F697C" w:rsidRPr="00F06BD0" w:rsidP="006F697C">
      <w:pPr>
        <w:ind w:left="720"/>
        <w:rPr>
          <w:rFonts w:ascii="Arial" w:eastAsia="Arial" w:hAnsi="Arial" w:cs="Arial"/>
        </w:rPr>
      </w:pPr>
      <w:bookmarkStart w:id="23" w:name="_PAR__3_550d36a8_5400_435a_8a93_5de87e52"/>
      <w:bookmarkEnd w:id="22"/>
      <w:r>
        <w:rPr>
          <w:rFonts w:ascii="Arial" w:eastAsia="Arial" w:hAnsi="Arial" w:cs="Arial"/>
          <w:u w:val="single"/>
        </w:rPr>
        <w:t>C.  Requirements for the eligibility of school administrative units partnering with licensed child care programs for the delivery of special education services for children eligible under Part B, Section 619 as defined in section 7001, subsection 1-D; and</w:t>
      </w:r>
    </w:p>
    <w:p w:rsidR="006F697C" w:rsidRPr="00F06BD0" w:rsidP="006F697C">
      <w:pPr>
        <w:ind w:left="720"/>
        <w:rPr>
          <w:rFonts w:ascii="Arial" w:eastAsia="Arial" w:hAnsi="Arial" w:cs="Arial"/>
        </w:rPr>
      </w:pPr>
      <w:bookmarkStart w:id="24" w:name="_PAR__4_b8b65c8d_c9f8_4316_9108_a15859a7"/>
      <w:bookmarkEnd w:id="23"/>
      <w:r>
        <w:rPr>
          <w:rFonts w:ascii="Arial" w:eastAsia="Arial" w:hAnsi="Arial" w:cs="Arial"/>
          <w:u w:val="single"/>
        </w:rPr>
        <w:t>D.  A requirement that a memorandum of understanding between the school administrative unit and the off-site public preschool program provider describe the process by which meals will be delivered and reimbursed.</w:t>
      </w:r>
    </w:p>
    <w:p w:rsidR="006F697C" w:rsidRPr="00F06BD0" w:rsidP="006F697C">
      <w:pPr>
        <w:ind w:left="360"/>
        <w:rPr>
          <w:rFonts w:ascii="Arial" w:eastAsia="Arial" w:hAnsi="Arial" w:cs="Arial"/>
        </w:rPr>
      </w:pPr>
      <w:bookmarkStart w:id="25" w:name="_PAR__5_18adbbe9_6eee_4bf9_89b0_34c1802c"/>
      <w:bookmarkEnd w:id="24"/>
      <w:r>
        <w:rPr>
          <w:rFonts w:ascii="Arial" w:eastAsia="Arial" w:hAnsi="Arial" w:cs="Arial"/>
          <w:u w:val="single"/>
        </w:rPr>
        <w:t>Rules adopted pursuant to this subsection are routine technical rules as defined in Title 5, chapter 375, subchapter 2-A.</w:t>
      </w:r>
    </w:p>
    <w:p w:rsidR="006F697C" w:rsidRPr="00F06BD0" w:rsidP="006F697C">
      <w:pPr>
        <w:ind w:left="360" w:firstLine="360"/>
        <w:rPr>
          <w:rFonts w:ascii="Arial" w:eastAsia="Arial" w:hAnsi="Arial" w:cs="Arial"/>
        </w:rPr>
      </w:pPr>
      <w:bookmarkStart w:id="26" w:name="_PAR__6_85a6aac6_351a_48cb_a3c6_c1b3afab"/>
      <w:bookmarkEnd w:id="25"/>
      <w:r w:rsidRPr="00F06BD0">
        <w:rPr>
          <w:rFonts w:ascii="Arial" w:eastAsia="Arial" w:hAnsi="Arial" w:cs="Arial"/>
          <w:b/>
          <w:u w:val="single"/>
        </w:rPr>
        <w:t>3. Awards.</w:t>
      </w:r>
      <w:r>
        <w:rPr>
          <w:rFonts w:ascii="Arial" w:eastAsia="Arial" w:hAnsi="Arial" w:cs="Arial"/>
          <w:u w:val="single"/>
        </w:rPr>
        <w:t xml:space="preserve">  Grants awarded by the department pursuant to this section are governed as follows.</w:t>
      </w:r>
    </w:p>
    <w:p w:rsidR="006F697C" w:rsidRPr="00F06BD0" w:rsidP="006F697C">
      <w:pPr>
        <w:ind w:left="720"/>
        <w:rPr>
          <w:rFonts w:ascii="Arial" w:eastAsia="Arial" w:hAnsi="Arial" w:cs="Arial"/>
        </w:rPr>
      </w:pPr>
      <w:bookmarkStart w:id="27" w:name="_PAR__7_ec47f58e_87e5_4222_9bd7_0a99eca8"/>
      <w:bookmarkEnd w:id="26"/>
      <w:r>
        <w:rPr>
          <w:rFonts w:ascii="Arial" w:eastAsia="Arial" w:hAnsi="Arial" w:cs="Arial"/>
          <w:u w:val="single"/>
        </w:rPr>
        <w:t>A. The amount of a grant is limited to the total annual per-student reimbursement rate for the National School Lunch Program established in 7 Code of Federal Regulations, Part 210.</w:t>
      </w:r>
    </w:p>
    <w:p w:rsidR="006F697C" w:rsidP="006F697C">
      <w:pPr>
        <w:ind w:left="720"/>
        <w:rPr>
          <w:rFonts w:ascii="Arial" w:eastAsia="Arial" w:hAnsi="Arial" w:cs="Arial"/>
        </w:rPr>
      </w:pPr>
      <w:bookmarkStart w:id="28" w:name="_PAR__8_b92a1769_edb3_4610_8337_4c85c237"/>
      <w:bookmarkEnd w:id="27"/>
      <w:r>
        <w:rPr>
          <w:rFonts w:ascii="Arial" w:eastAsia="Arial" w:hAnsi="Arial" w:cs="Arial"/>
          <w:u w:val="single"/>
        </w:rPr>
        <w:t>B. In addition to a grant under paragraph A, an eligible school administrative unit that is partnering with an off-site public preschool program may apply for an additional grant of no more than $10,000 for infrastructure improvements, including, but not limited to, transportation or delivery of meals, to allow the off-site public preschool program to provide breakfast, lunch and a snack.</w:t>
      </w:r>
    </w:p>
    <w:p w:rsidR="006F697C" w:rsidP="006F697C">
      <w:pPr>
        <w:ind w:left="360" w:firstLine="360"/>
        <w:rPr>
          <w:rFonts w:ascii="Arial" w:eastAsia="Arial" w:hAnsi="Arial" w:cs="Arial"/>
        </w:rPr>
      </w:pPr>
      <w:bookmarkStart w:id="29" w:name="_PAR__9_677af870_c882_4949_854e_35a1acc2"/>
      <w:bookmarkEnd w:id="28"/>
      <w:r>
        <w:rPr>
          <w:rFonts w:ascii="Arial" w:eastAsia="Arial" w:hAnsi="Arial" w:cs="Arial"/>
          <w:b/>
          <w:sz w:val="24"/>
        </w:rPr>
        <w:t>Sec. 2.  Appropriations and allocations.</w:t>
      </w:r>
      <w:r>
        <w:rPr>
          <w:rFonts w:ascii="Arial" w:eastAsia="Arial" w:hAnsi="Arial" w:cs="Arial"/>
        </w:rPr>
        <w:t>  The following appropriations and allocations are made.</w:t>
      </w:r>
    </w:p>
    <w:p w:rsidR="006F697C" w:rsidP="006F697C">
      <w:pPr>
        <w:pStyle w:val="BPSParagraphLeftAlign"/>
        <w:suppressAutoHyphens/>
        <w:ind w:left="360"/>
        <w:rPr>
          <w:rFonts w:ascii="Arial" w:eastAsia="Arial" w:hAnsi="Arial" w:cs="Arial"/>
        </w:rPr>
      </w:pPr>
      <w:bookmarkStart w:id="30" w:name="_PAR__10_f0741ae2_4b09_43c1_a1f6_076d792"/>
      <w:bookmarkEnd w:id="29"/>
      <w:r>
        <w:rPr>
          <w:rFonts w:ascii="Arial" w:eastAsia="Arial" w:hAnsi="Arial" w:cs="Arial"/>
          <w:b/>
        </w:rPr>
        <w:t>EDUCATION, DEPARTMENT OF</w:t>
      </w:r>
    </w:p>
    <w:p w:rsidR="006F697C" w:rsidP="006F697C">
      <w:pPr>
        <w:pStyle w:val="BPSParagraphLeftAlign"/>
        <w:suppressAutoHyphens/>
        <w:ind w:left="360"/>
        <w:rPr>
          <w:rFonts w:ascii="Arial" w:eastAsia="Arial" w:hAnsi="Arial" w:cs="Arial"/>
        </w:rPr>
      </w:pPr>
      <w:bookmarkStart w:id="31" w:name="_PAR__11_db513a51_5584_488b_b9e4_114e481"/>
      <w:bookmarkEnd w:id="30"/>
      <w:r>
        <w:rPr>
          <w:rFonts w:ascii="Arial" w:eastAsia="Arial" w:hAnsi="Arial" w:cs="Arial"/>
          <w:b/>
        </w:rPr>
        <w:t>School Finance and Operations Z078</w:t>
      </w:r>
    </w:p>
    <w:p w:rsidR="006F697C" w:rsidP="006F697C">
      <w:pPr>
        <w:ind w:left="360"/>
        <w:rPr>
          <w:rFonts w:ascii="Arial" w:eastAsia="Arial" w:hAnsi="Arial" w:cs="Arial"/>
        </w:rPr>
      </w:pPr>
      <w:bookmarkStart w:id="32" w:name="_PAR__12_001b337a_8d18_471b_9a79_64d82f1"/>
      <w:bookmarkEnd w:id="31"/>
      <w:r>
        <w:rPr>
          <w:rFonts w:ascii="Arial" w:eastAsia="Arial" w:hAnsi="Arial" w:cs="Arial"/>
        </w:rPr>
        <w:t>Initiative: Provides funding to establish 2 Education Specialist II positions and related All Other costs for a grant program to allow school administrative units to enter into agreements with providers of off-site public preschool programs to provide students in those programs with breakfast, lunch and a snack.</w:t>
      </w:r>
    </w:p>
    <w:tbl>
      <w:tblPr>
        <w:tblStyle w:val="BPSTable"/>
        <w:tblW w:w="0" w:type="auto"/>
        <w:tblInd w:w="360" w:type="dxa"/>
        <w:tblCellMar>
          <w:left w:w="0" w:type="dxa"/>
          <w:right w:w="0" w:type="dxa"/>
        </w:tblCellMar>
        <w:tblLook w:val="04A0"/>
      </w:tblPr>
      <w:tblGrid>
        <w:gridCol w:w="5009"/>
        <w:gridCol w:w="1463"/>
        <w:gridCol w:w="1463"/>
      </w:tblGrid>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33" w:name="_PAR__13_b2c8f4ad_0059_42b0_a8aa_f428d17"/>
            <w:bookmarkStart w:id="34" w:name="_LINE__29_aa97b43e_0842_4114_a866_080ae3"/>
            <w:bookmarkEnd w:id="32"/>
            <w:r>
              <w:rPr>
                <w:rFonts w:ascii="Arial" w:eastAsia="Arial" w:hAnsi="Arial" w:cs="Arial"/>
                <w:b/>
              </w:rPr>
              <w:t>GENERAL FUND</w:t>
            </w:r>
            <w:bookmarkEnd w:id="34"/>
          </w:p>
        </w:tc>
        <w:tc>
          <w:tcPr>
            <w:tcW w:w="1469" w:type="dxa"/>
          </w:tcPr>
          <w:p w:rsidR="006F697C" w:rsidP="00B97619">
            <w:pPr>
              <w:spacing w:before="0" w:after="0"/>
              <w:jc w:val="right"/>
              <w:rPr>
                <w:rFonts w:ascii="Arial" w:eastAsia="Arial" w:hAnsi="Arial" w:cs="Arial"/>
              </w:rPr>
            </w:pPr>
            <w:bookmarkStart w:id="35" w:name="_LINE__29_408cdb37_8669_444f_836f_d77cae"/>
            <w:r>
              <w:rPr>
                <w:rFonts w:ascii="Arial" w:eastAsia="Arial" w:hAnsi="Arial" w:cs="Arial"/>
                <w:b/>
              </w:rPr>
              <w:t>2025-26</w:t>
            </w:r>
            <w:bookmarkEnd w:id="35"/>
          </w:p>
        </w:tc>
        <w:tc>
          <w:tcPr>
            <w:tcW w:w="1469" w:type="dxa"/>
          </w:tcPr>
          <w:p w:rsidR="006F697C" w:rsidP="00B97619">
            <w:pPr>
              <w:spacing w:before="0" w:after="0"/>
              <w:jc w:val="right"/>
              <w:rPr>
                <w:rFonts w:ascii="Arial" w:eastAsia="Arial" w:hAnsi="Arial" w:cs="Arial"/>
              </w:rPr>
            </w:pPr>
            <w:bookmarkStart w:id="36" w:name="_LINE__29_a7fe0301_2c0c_4d88_8190_969578"/>
            <w:r>
              <w:rPr>
                <w:rFonts w:ascii="Arial" w:eastAsia="Arial" w:hAnsi="Arial" w:cs="Arial"/>
                <w:b/>
              </w:rPr>
              <w:t>2026-27</w:t>
            </w:r>
            <w:bookmarkEnd w:id="36"/>
          </w:p>
        </w:tc>
      </w:tr>
      <w:tr w:rsidTr="00B97619">
        <w:tblPrEx>
          <w:tblW w:w="0" w:type="auto"/>
          <w:tblInd w:w="360" w:type="dxa"/>
          <w:tblCellMar>
            <w:left w:w="0" w:type="dxa"/>
            <w:right w:w="0" w:type="dxa"/>
          </w:tblCellMar>
          <w:tblLook w:val="04A0"/>
        </w:tblPrEx>
        <w:tc>
          <w:tcPr>
            <w:tcW w:w="5069" w:type="dxa"/>
          </w:tcPr>
          <w:p w:rsidR="006F697C" w:rsidP="00B97619">
            <w:pPr>
              <w:spacing w:before="0" w:after="0"/>
              <w:ind w:left="180"/>
              <w:rPr>
                <w:rFonts w:ascii="Arial" w:eastAsia="Arial" w:hAnsi="Arial" w:cs="Arial"/>
              </w:rPr>
            </w:pPr>
            <w:bookmarkStart w:id="37" w:name="_LINE__30_ff9f4cc6_4ea2_4f5c_9adb_a0b1d2"/>
            <w:r>
              <w:rPr>
                <w:rFonts w:ascii="Arial" w:eastAsia="Arial" w:hAnsi="Arial" w:cs="Arial"/>
              </w:rPr>
              <w:t>Personal Services</w:t>
            </w:r>
            <w:bookmarkEnd w:id="37"/>
          </w:p>
        </w:tc>
        <w:tc>
          <w:tcPr>
            <w:tcW w:w="1469" w:type="dxa"/>
          </w:tcPr>
          <w:p w:rsidR="006F697C" w:rsidP="00B97619">
            <w:pPr>
              <w:spacing w:before="0" w:after="0"/>
              <w:jc w:val="right"/>
              <w:rPr>
                <w:rFonts w:ascii="Arial" w:eastAsia="Arial" w:hAnsi="Arial" w:cs="Arial"/>
              </w:rPr>
            </w:pPr>
            <w:bookmarkStart w:id="38" w:name="_LINE__30_96e6f3df_ebc1_4017_b692_48eeb1"/>
            <w:r>
              <w:rPr>
                <w:rFonts w:ascii="Arial" w:eastAsia="Arial" w:hAnsi="Arial" w:cs="Arial"/>
              </w:rPr>
              <w:t>$0</w:t>
            </w:r>
            <w:bookmarkEnd w:id="38"/>
          </w:p>
        </w:tc>
        <w:tc>
          <w:tcPr>
            <w:tcW w:w="1469" w:type="dxa"/>
          </w:tcPr>
          <w:p w:rsidR="006F697C" w:rsidP="00B97619">
            <w:pPr>
              <w:spacing w:before="0" w:after="0"/>
              <w:jc w:val="right"/>
              <w:rPr>
                <w:rFonts w:ascii="Arial" w:eastAsia="Arial" w:hAnsi="Arial" w:cs="Arial"/>
              </w:rPr>
            </w:pPr>
            <w:bookmarkStart w:id="39" w:name="_LINE__30_422cae36_3f21_446c_8f74_0372dc"/>
            <w:r>
              <w:rPr>
                <w:rFonts w:ascii="Arial" w:eastAsia="Arial" w:hAnsi="Arial" w:cs="Arial"/>
              </w:rPr>
              <w:t>$217,430</w:t>
            </w:r>
            <w:bookmarkEnd w:id="39"/>
          </w:p>
        </w:tc>
      </w:tr>
      <w:tr w:rsidTr="00B97619">
        <w:tblPrEx>
          <w:tblW w:w="0" w:type="auto"/>
          <w:tblInd w:w="360" w:type="dxa"/>
          <w:tblCellMar>
            <w:left w:w="0" w:type="dxa"/>
            <w:right w:w="0" w:type="dxa"/>
          </w:tblCellMar>
          <w:tblLook w:val="04A0"/>
        </w:tblPrEx>
        <w:tc>
          <w:tcPr>
            <w:tcW w:w="5069" w:type="dxa"/>
          </w:tcPr>
          <w:p w:rsidR="006F697C" w:rsidP="00B97619">
            <w:pPr>
              <w:spacing w:before="0" w:after="0"/>
              <w:ind w:left="180"/>
              <w:rPr>
                <w:rFonts w:ascii="Arial" w:eastAsia="Arial" w:hAnsi="Arial" w:cs="Arial"/>
              </w:rPr>
            </w:pPr>
            <w:bookmarkStart w:id="40" w:name="_LINE__31_cb570252_5181_42d0_9ea6_7b8c85"/>
            <w:r>
              <w:rPr>
                <w:rFonts w:ascii="Arial" w:eastAsia="Arial" w:hAnsi="Arial" w:cs="Arial"/>
              </w:rPr>
              <w:t>All Other</w:t>
            </w:r>
            <w:bookmarkEnd w:id="40"/>
          </w:p>
        </w:tc>
        <w:tc>
          <w:tcPr>
            <w:tcW w:w="1469" w:type="dxa"/>
          </w:tcPr>
          <w:p w:rsidR="006F697C" w:rsidP="00B97619">
            <w:pPr>
              <w:spacing w:before="0" w:after="0"/>
              <w:jc w:val="right"/>
              <w:rPr>
                <w:rFonts w:ascii="Arial" w:eastAsia="Arial" w:hAnsi="Arial" w:cs="Arial"/>
              </w:rPr>
            </w:pPr>
            <w:bookmarkStart w:id="41" w:name="_LINE__31_0db38433_c19e_4b00_89d3_e53732"/>
            <w:r>
              <w:rPr>
                <w:rFonts w:ascii="Arial" w:eastAsia="Arial" w:hAnsi="Arial" w:cs="Arial"/>
              </w:rPr>
              <w:t>$0</w:t>
            </w:r>
            <w:bookmarkEnd w:id="41"/>
          </w:p>
        </w:tc>
        <w:tc>
          <w:tcPr>
            <w:tcW w:w="1469" w:type="dxa"/>
          </w:tcPr>
          <w:p w:rsidR="006F697C" w:rsidP="00B97619">
            <w:pPr>
              <w:spacing w:before="0" w:after="0"/>
              <w:jc w:val="right"/>
              <w:rPr>
                <w:rFonts w:ascii="Arial" w:eastAsia="Arial" w:hAnsi="Arial" w:cs="Arial"/>
              </w:rPr>
            </w:pPr>
            <w:bookmarkStart w:id="42" w:name="_LINE__31_f134e714_97c7_43fc_a9ec_a7f779"/>
            <w:r>
              <w:rPr>
                <w:rFonts w:ascii="Arial" w:eastAsia="Arial" w:hAnsi="Arial" w:cs="Arial"/>
              </w:rPr>
              <w:t>$498,656</w:t>
            </w:r>
            <w:bookmarkEnd w:id="42"/>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43" w:name="_LINE__32_bc6ff404_1eec_4a5e_a7d7_4bfe82"/>
            <w:r>
              <w:rPr>
                <w:rFonts w:ascii="Arial" w:eastAsia="Arial" w:hAnsi="Arial" w:cs="Arial"/>
              </w:rPr>
              <w:t xml:space="preserve"> </w:t>
            </w:r>
            <w:bookmarkEnd w:id="43"/>
          </w:p>
        </w:tc>
        <w:tc>
          <w:tcPr>
            <w:tcW w:w="1469" w:type="dxa"/>
          </w:tcPr>
          <w:p w:rsidR="006F697C" w:rsidP="00B97619">
            <w:pPr>
              <w:spacing w:before="0" w:after="0"/>
              <w:jc w:val="right"/>
              <w:rPr>
                <w:rFonts w:ascii="Arial" w:eastAsia="Arial" w:hAnsi="Arial" w:cs="Arial"/>
              </w:rPr>
            </w:pPr>
            <w:bookmarkStart w:id="44" w:name="_LINE__32_5f0a6548_9ff8_4370_87dd_87d491"/>
            <w:r>
              <w:rPr>
                <w:rFonts w:ascii="Arial" w:eastAsia="Arial" w:hAnsi="Arial" w:cs="Arial"/>
              </w:rPr>
              <w:t>__________</w:t>
            </w:r>
            <w:bookmarkEnd w:id="44"/>
          </w:p>
        </w:tc>
        <w:tc>
          <w:tcPr>
            <w:tcW w:w="1469" w:type="dxa"/>
          </w:tcPr>
          <w:p w:rsidR="006F697C" w:rsidP="00B97619">
            <w:pPr>
              <w:spacing w:before="0" w:after="0"/>
              <w:jc w:val="right"/>
              <w:rPr>
                <w:rFonts w:ascii="Arial" w:eastAsia="Arial" w:hAnsi="Arial" w:cs="Arial"/>
              </w:rPr>
            </w:pPr>
            <w:bookmarkStart w:id="45" w:name="_LINE__32_48c711fe_4fc8_4826_932e_cb8751"/>
            <w:r>
              <w:rPr>
                <w:rFonts w:ascii="Arial" w:eastAsia="Arial" w:hAnsi="Arial" w:cs="Arial"/>
              </w:rPr>
              <w:t>__________</w:t>
            </w:r>
            <w:bookmarkEnd w:id="45"/>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46" w:name="_LINE__33_7aa6e834_98f5_4e6e_a286_d4ced9"/>
            <w:r>
              <w:rPr>
                <w:rFonts w:ascii="Arial" w:eastAsia="Arial" w:hAnsi="Arial" w:cs="Arial"/>
              </w:rPr>
              <w:t>GENERAL FUND TOTAL</w:t>
            </w:r>
            <w:bookmarkEnd w:id="46"/>
          </w:p>
        </w:tc>
        <w:tc>
          <w:tcPr>
            <w:tcW w:w="1469" w:type="dxa"/>
          </w:tcPr>
          <w:p w:rsidR="006F697C" w:rsidP="00B97619">
            <w:pPr>
              <w:spacing w:before="0" w:after="0"/>
              <w:jc w:val="right"/>
              <w:rPr>
                <w:rFonts w:ascii="Arial" w:eastAsia="Arial" w:hAnsi="Arial" w:cs="Arial"/>
              </w:rPr>
            </w:pPr>
            <w:bookmarkStart w:id="47" w:name="_LINE__33_6236d61a_f55a_4b50_ab69_facd2f"/>
            <w:r>
              <w:rPr>
                <w:rFonts w:ascii="Arial" w:eastAsia="Arial" w:hAnsi="Arial" w:cs="Arial"/>
              </w:rPr>
              <w:t>$0</w:t>
            </w:r>
            <w:bookmarkEnd w:id="47"/>
          </w:p>
        </w:tc>
        <w:tc>
          <w:tcPr>
            <w:tcW w:w="1469" w:type="dxa"/>
          </w:tcPr>
          <w:p w:rsidR="006F697C" w:rsidP="00B97619">
            <w:pPr>
              <w:spacing w:before="0" w:after="0"/>
              <w:jc w:val="right"/>
              <w:rPr>
                <w:rFonts w:ascii="Arial" w:eastAsia="Arial" w:hAnsi="Arial" w:cs="Arial"/>
              </w:rPr>
            </w:pPr>
            <w:bookmarkStart w:id="48" w:name="_LINE__33_b6930a8d_bc2b_4868_b81b_3259ad"/>
            <w:r>
              <w:rPr>
                <w:rFonts w:ascii="Arial" w:eastAsia="Arial" w:hAnsi="Arial" w:cs="Arial"/>
              </w:rPr>
              <w:t>$716,086</w:t>
            </w:r>
            <w:bookmarkEnd w:id="48"/>
          </w:p>
        </w:tc>
      </w:tr>
    </w:tbl>
    <w:p w:rsidR="006F697C" w:rsidP="006F697C">
      <w:pPr>
        <w:pStyle w:val="BPSParagraphLeftAlign"/>
        <w:suppressAutoHyphens/>
        <w:ind w:left="360"/>
        <w:rPr>
          <w:rFonts w:ascii="Arial" w:eastAsia="Arial" w:hAnsi="Arial" w:cs="Arial"/>
        </w:rPr>
      </w:pPr>
      <w:bookmarkStart w:id="49" w:name="_PAR__14_19331408_c8e9_4646_96e7_7564884"/>
      <w:bookmarkEnd w:id="33"/>
      <w:r>
        <w:rPr>
          <w:rFonts w:ascii="Arial" w:eastAsia="Arial" w:hAnsi="Arial" w:cs="Arial"/>
          <w:b/>
        </w:rPr>
        <w:t>School Finance and Operations Z078</w:t>
      </w:r>
    </w:p>
    <w:p w:rsidR="006F697C" w:rsidP="006F697C">
      <w:pPr>
        <w:ind w:left="360"/>
        <w:rPr>
          <w:rFonts w:ascii="Arial" w:eastAsia="Arial" w:hAnsi="Arial" w:cs="Arial"/>
        </w:rPr>
      </w:pPr>
      <w:bookmarkStart w:id="50" w:name="_PAR__15_45fadcd3_c64b_4305_96fb_3efff9b"/>
      <w:bookmarkEnd w:id="49"/>
      <w:r>
        <w:rPr>
          <w:rFonts w:ascii="Arial" w:eastAsia="Arial" w:hAnsi="Arial" w:cs="Arial"/>
        </w:rPr>
        <w:t>Initiative: Provides one-time funding for start-up grant funding to eligible school administrative units that require infrastructure improvements in order to provide meals.</w:t>
      </w:r>
    </w:p>
    <w:tbl>
      <w:tblPr>
        <w:tblStyle w:val="BPSTable"/>
        <w:tblW w:w="0" w:type="auto"/>
        <w:tblInd w:w="360" w:type="dxa"/>
        <w:tblCellMar>
          <w:left w:w="0" w:type="dxa"/>
          <w:right w:w="0" w:type="dxa"/>
        </w:tblCellMar>
        <w:tblLook w:val="04A0"/>
      </w:tblPr>
      <w:tblGrid>
        <w:gridCol w:w="5009"/>
        <w:gridCol w:w="1463"/>
        <w:gridCol w:w="1463"/>
      </w:tblGrid>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51" w:name="_PAR__16_1758c2e1_1e39_4dea_a9a9_6faa81d"/>
            <w:bookmarkStart w:id="52" w:name="_LINE__37_bedadb22_1762_45e1_9a75_fc7899"/>
            <w:bookmarkEnd w:id="50"/>
            <w:r>
              <w:rPr>
                <w:rFonts w:ascii="Arial" w:eastAsia="Arial" w:hAnsi="Arial" w:cs="Arial"/>
                <w:b/>
              </w:rPr>
              <w:t>GENERAL FUND</w:t>
            </w:r>
            <w:bookmarkEnd w:id="52"/>
          </w:p>
        </w:tc>
        <w:tc>
          <w:tcPr>
            <w:tcW w:w="1469" w:type="dxa"/>
          </w:tcPr>
          <w:p w:rsidR="006F697C" w:rsidP="00B97619">
            <w:pPr>
              <w:spacing w:before="0" w:after="0"/>
              <w:jc w:val="right"/>
              <w:rPr>
                <w:rFonts w:ascii="Arial" w:eastAsia="Arial" w:hAnsi="Arial" w:cs="Arial"/>
              </w:rPr>
            </w:pPr>
            <w:bookmarkStart w:id="53" w:name="_LINE__37_c2092174_6108_4bf5_b62a_f10bff"/>
            <w:r>
              <w:rPr>
                <w:rFonts w:ascii="Arial" w:eastAsia="Arial" w:hAnsi="Arial" w:cs="Arial"/>
                <w:b/>
              </w:rPr>
              <w:t>2025-26</w:t>
            </w:r>
            <w:bookmarkEnd w:id="53"/>
          </w:p>
        </w:tc>
        <w:tc>
          <w:tcPr>
            <w:tcW w:w="1469" w:type="dxa"/>
          </w:tcPr>
          <w:p w:rsidR="006F697C" w:rsidP="00B97619">
            <w:pPr>
              <w:spacing w:before="0" w:after="0"/>
              <w:jc w:val="right"/>
              <w:rPr>
                <w:rFonts w:ascii="Arial" w:eastAsia="Arial" w:hAnsi="Arial" w:cs="Arial"/>
              </w:rPr>
            </w:pPr>
            <w:bookmarkStart w:id="54" w:name="_LINE__37_fe1ba6e7_5778_41fd_ad34_9a71ef"/>
            <w:r>
              <w:rPr>
                <w:rFonts w:ascii="Arial" w:eastAsia="Arial" w:hAnsi="Arial" w:cs="Arial"/>
                <w:b/>
              </w:rPr>
              <w:t>2026-27</w:t>
            </w:r>
            <w:bookmarkEnd w:id="54"/>
          </w:p>
        </w:tc>
      </w:tr>
      <w:tr w:rsidTr="00B97619">
        <w:tblPrEx>
          <w:tblW w:w="0" w:type="auto"/>
          <w:tblInd w:w="360" w:type="dxa"/>
          <w:tblCellMar>
            <w:left w:w="0" w:type="dxa"/>
            <w:right w:w="0" w:type="dxa"/>
          </w:tblCellMar>
          <w:tblLook w:val="04A0"/>
        </w:tblPrEx>
        <w:tc>
          <w:tcPr>
            <w:tcW w:w="5069" w:type="dxa"/>
          </w:tcPr>
          <w:p w:rsidR="006F697C" w:rsidP="00B97619">
            <w:pPr>
              <w:spacing w:before="0" w:after="0"/>
              <w:ind w:left="180"/>
              <w:rPr>
                <w:rFonts w:ascii="Arial" w:eastAsia="Arial" w:hAnsi="Arial" w:cs="Arial"/>
              </w:rPr>
            </w:pPr>
            <w:bookmarkStart w:id="55" w:name="_LINE__38_0b53e807_a428_4aed_8f77_996e22"/>
            <w:r>
              <w:rPr>
                <w:rFonts w:ascii="Arial" w:eastAsia="Arial" w:hAnsi="Arial" w:cs="Arial"/>
              </w:rPr>
              <w:t>All Other</w:t>
            </w:r>
            <w:bookmarkEnd w:id="55"/>
          </w:p>
        </w:tc>
        <w:tc>
          <w:tcPr>
            <w:tcW w:w="1469" w:type="dxa"/>
          </w:tcPr>
          <w:p w:rsidR="006F697C" w:rsidP="00B97619">
            <w:pPr>
              <w:spacing w:before="0" w:after="0"/>
              <w:jc w:val="right"/>
              <w:rPr>
                <w:rFonts w:ascii="Arial" w:eastAsia="Arial" w:hAnsi="Arial" w:cs="Arial"/>
              </w:rPr>
            </w:pPr>
            <w:bookmarkStart w:id="56" w:name="_LINE__38_9b998f24_0258_45e9_8d1c_4a8cb7"/>
            <w:r>
              <w:rPr>
                <w:rFonts w:ascii="Arial" w:eastAsia="Arial" w:hAnsi="Arial" w:cs="Arial"/>
              </w:rPr>
              <w:t>$0</w:t>
            </w:r>
            <w:bookmarkEnd w:id="56"/>
          </w:p>
        </w:tc>
        <w:tc>
          <w:tcPr>
            <w:tcW w:w="1469" w:type="dxa"/>
          </w:tcPr>
          <w:p w:rsidR="006F697C" w:rsidP="00B97619">
            <w:pPr>
              <w:spacing w:before="0" w:after="0"/>
              <w:jc w:val="right"/>
              <w:rPr>
                <w:rFonts w:ascii="Arial" w:eastAsia="Arial" w:hAnsi="Arial" w:cs="Arial"/>
              </w:rPr>
            </w:pPr>
            <w:bookmarkStart w:id="57" w:name="_LINE__38_adb4fc57_738e_4914_850d_d64ffd"/>
            <w:r>
              <w:rPr>
                <w:rFonts w:ascii="Arial" w:eastAsia="Arial" w:hAnsi="Arial" w:cs="Arial"/>
              </w:rPr>
              <w:t>$150,000</w:t>
            </w:r>
            <w:bookmarkEnd w:id="57"/>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58" w:name="_LINE__39_629e4f3a_daf1_4a8d_985e_e97ce6"/>
            <w:r>
              <w:rPr>
                <w:rFonts w:ascii="Arial" w:eastAsia="Arial" w:hAnsi="Arial" w:cs="Arial"/>
              </w:rPr>
              <w:t xml:space="preserve"> </w:t>
            </w:r>
            <w:bookmarkEnd w:id="58"/>
          </w:p>
        </w:tc>
        <w:tc>
          <w:tcPr>
            <w:tcW w:w="1469" w:type="dxa"/>
          </w:tcPr>
          <w:p w:rsidR="006F697C" w:rsidP="00B97619">
            <w:pPr>
              <w:spacing w:before="0" w:after="0"/>
              <w:jc w:val="right"/>
              <w:rPr>
                <w:rFonts w:ascii="Arial" w:eastAsia="Arial" w:hAnsi="Arial" w:cs="Arial"/>
              </w:rPr>
            </w:pPr>
            <w:bookmarkStart w:id="59" w:name="_LINE__39_cbc69046_c4ec_4840_b55f_9328d2"/>
            <w:r>
              <w:rPr>
                <w:rFonts w:ascii="Arial" w:eastAsia="Arial" w:hAnsi="Arial" w:cs="Arial"/>
              </w:rPr>
              <w:t>__________</w:t>
            </w:r>
            <w:bookmarkEnd w:id="59"/>
          </w:p>
        </w:tc>
        <w:tc>
          <w:tcPr>
            <w:tcW w:w="1469" w:type="dxa"/>
          </w:tcPr>
          <w:p w:rsidR="006F697C" w:rsidP="00B97619">
            <w:pPr>
              <w:spacing w:before="0" w:after="0"/>
              <w:jc w:val="right"/>
              <w:rPr>
                <w:rFonts w:ascii="Arial" w:eastAsia="Arial" w:hAnsi="Arial" w:cs="Arial"/>
              </w:rPr>
            </w:pPr>
            <w:bookmarkStart w:id="60" w:name="_LINE__39_cb52848c_d393_45fd_9ad6_cebe2a"/>
            <w:r>
              <w:rPr>
                <w:rFonts w:ascii="Arial" w:eastAsia="Arial" w:hAnsi="Arial" w:cs="Arial"/>
              </w:rPr>
              <w:t>__________</w:t>
            </w:r>
            <w:bookmarkEnd w:id="60"/>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61" w:name="_LINE__40_744b9855_ac94_4d53_8d36_0072fd"/>
            <w:r>
              <w:rPr>
                <w:rFonts w:ascii="Arial" w:eastAsia="Arial" w:hAnsi="Arial" w:cs="Arial"/>
              </w:rPr>
              <w:t>GENERAL FUND TOTAL</w:t>
            </w:r>
            <w:bookmarkEnd w:id="61"/>
          </w:p>
        </w:tc>
        <w:tc>
          <w:tcPr>
            <w:tcW w:w="1469" w:type="dxa"/>
          </w:tcPr>
          <w:p w:rsidR="006F697C" w:rsidP="00B97619">
            <w:pPr>
              <w:spacing w:before="0" w:after="0"/>
              <w:jc w:val="right"/>
              <w:rPr>
                <w:rFonts w:ascii="Arial" w:eastAsia="Arial" w:hAnsi="Arial" w:cs="Arial"/>
              </w:rPr>
            </w:pPr>
            <w:bookmarkStart w:id="62" w:name="_LINE__40_46e432c9_20eb_47e9_a27d_b7e0c8"/>
            <w:r>
              <w:rPr>
                <w:rFonts w:ascii="Arial" w:eastAsia="Arial" w:hAnsi="Arial" w:cs="Arial"/>
              </w:rPr>
              <w:t>$0</w:t>
            </w:r>
            <w:bookmarkEnd w:id="62"/>
          </w:p>
        </w:tc>
        <w:tc>
          <w:tcPr>
            <w:tcW w:w="1469" w:type="dxa"/>
          </w:tcPr>
          <w:p w:rsidR="006F697C" w:rsidP="00B97619">
            <w:pPr>
              <w:spacing w:before="0" w:after="0"/>
              <w:jc w:val="right"/>
              <w:rPr>
                <w:rFonts w:ascii="Arial" w:eastAsia="Arial" w:hAnsi="Arial" w:cs="Arial"/>
              </w:rPr>
            </w:pPr>
            <w:bookmarkStart w:id="63" w:name="_LINE__40_e1bf2796_c10e_4ebc_ba36_1e5a70"/>
            <w:r>
              <w:rPr>
                <w:rFonts w:ascii="Arial" w:eastAsia="Arial" w:hAnsi="Arial" w:cs="Arial"/>
              </w:rPr>
              <w:t>$150,000</w:t>
            </w:r>
            <w:bookmarkEnd w:id="63"/>
          </w:p>
        </w:tc>
      </w:tr>
    </w:tbl>
    <w:p w:rsidR="006F697C" w:rsidP="006F697C">
      <w:pPr>
        <w:ind w:left="360"/>
        <w:rPr>
          <w:rFonts w:ascii="Arial" w:eastAsia="Arial" w:hAnsi="Arial" w:cs="Arial"/>
        </w:rPr>
      </w:pPr>
      <w:bookmarkStart w:id="64" w:name="_PAR__17_05fc2646_22b9_42c9_bd51_e56e276"/>
      <w:bookmarkEnd w:id="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65" w:name="_PAGE__3_97081742_262f_4aff_9423_e79c211"/>
            <w:bookmarkStart w:id="66" w:name="_PAR__2_4320ac45_3843_4863_8e9a_4cc23233"/>
            <w:bookmarkStart w:id="67" w:name="_LINE__1_b7546846_109d_4174_b0a6_ad17453"/>
            <w:bookmarkEnd w:id="21"/>
            <w:bookmarkEnd w:id="64"/>
            <w:r>
              <w:rPr>
                <w:rFonts w:ascii="Arial" w:eastAsia="Arial" w:hAnsi="Arial" w:cs="Arial"/>
                <w:b/>
              </w:rPr>
              <w:t>EDUCATION, DEPARTMENT OF</w:t>
            </w:r>
            <w:bookmarkEnd w:id="67"/>
          </w:p>
        </w:tc>
        <w:tc>
          <w:tcPr>
            <w:tcW w:w="1469" w:type="dxa"/>
          </w:tcPr>
          <w:p w:rsidR="006F697C" w:rsidP="00B97619">
            <w:pPr>
              <w:spacing w:before="0" w:after="0"/>
              <w:rPr>
                <w:rFonts w:ascii="Arial" w:eastAsia="Arial" w:hAnsi="Arial" w:cs="Arial"/>
              </w:rPr>
            </w:pPr>
            <w:bookmarkStart w:id="68" w:name="_LINE__1_22c10ff8_7175_455a_b55d_ef996f0"/>
            <w:r>
              <w:rPr>
                <w:rFonts w:ascii="Arial" w:eastAsia="Arial" w:hAnsi="Arial" w:cs="Arial"/>
              </w:rPr>
              <w:t xml:space="preserve"> </w:t>
            </w:r>
            <w:bookmarkEnd w:id="68"/>
          </w:p>
        </w:tc>
        <w:tc>
          <w:tcPr>
            <w:tcW w:w="1469" w:type="dxa"/>
          </w:tcPr>
          <w:p w:rsidR="006F697C" w:rsidP="00B97619">
            <w:pPr>
              <w:spacing w:before="0" w:after="0"/>
              <w:rPr>
                <w:rFonts w:ascii="Arial" w:eastAsia="Arial" w:hAnsi="Arial" w:cs="Arial"/>
              </w:rPr>
            </w:pPr>
            <w:bookmarkStart w:id="69" w:name="_LINE__1_57512d88_5c32_4919_a439_5ef6b8f"/>
            <w:r>
              <w:rPr>
                <w:rFonts w:ascii="Arial" w:eastAsia="Arial" w:hAnsi="Arial" w:cs="Arial"/>
              </w:rPr>
              <w:t xml:space="preserve"> </w:t>
            </w:r>
            <w:bookmarkEnd w:id="69"/>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70" w:name="_LINE__2_35b0dd85_1d35_402c_9ff5_eed8908"/>
            <w:r>
              <w:rPr>
                <w:rFonts w:ascii="Arial" w:eastAsia="Arial" w:hAnsi="Arial" w:cs="Arial"/>
                <w:b/>
              </w:rPr>
              <w:t>DEPARTMENT TOTALS</w:t>
            </w:r>
            <w:bookmarkEnd w:id="70"/>
          </w:p>
        </w:tc>
        <w:tc>
          <w:tcPr>
            <w:tcW w:w="1469" w:type="dxa"/>
          </w:tcPr>
          <w:p w:rsidR="006F697C" w:rsidP="00B97619">
            <w:pPr>
              <w:spacing w:before="0" w:after="0"/>
              <w:jc w:val="right"/>
              <w:rPr>
                <w:rFonts w:ascii="Arial" w:eastAsia="Arial" w:hAnsi="Arial" w:cs="Arial"/>
              </w:rPr>
            </w:pPr>
            <w:bookmarkStart w:id="71" w:name="_LINE__2_f79fd408_145a_47ae_b42a_603f831"/>
            <w:r>
              <w:rPr>
                <w:rFonts w:ascii="Arial" w:eastAsia="Arial" w:hAnsi="Arial" w:cs="Arial"/>
                <w:b/>
              </w:rPr>
              <w:t>2025-26</w:t>
            </w:r>
            <w:bookmarkEnd w:id="71"/>
          </w:p>
        </w:tc>
        <w:tc>
          <w:tcPr>
            <w:tcW w:w="1469" w:type="dxa"/>
          </w:tcPr>
          <w:p w:rsidR="006F697C" w:rsidP="00B97619">
            <w:pPr>
              <w:spacing w:before="0" w:after="0"/>
              <w:jc w:val="right"/>
              <w:rPr>
                <w:rFonts w:ascii="Arial" w:eastAsia="Arial" w:hAnsi="Arial" w:cs="Arial"/>
              </w:rPr>
            </w:pPr>
            <w:bookmarkStart w:id="72" w:name="_LINE__2_80b465d9_1d2f_4180_82db_7cf43f9"/>
            <w:r>
              <w:rPr>
                <w:rFonts w:ascii="Arial" w:eastAsia="Arial" w:hAnsi="Arial" w:cs="Arial"/>
                <w:b/>
              </w:rPr>
              <w:t>2026-27</w:t>
            </w:r>
            <w:bookmarkEnd w:id="72"/>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73" w:name="_LINE__3_92c4ba67_10ad_4dcb_9c44_cfccee3"/>
            <w:r>
              <w:rPr>
                <w:rFonts w:ascii="Arial" w:eastAsia="Arial" w:hAnsi="Arial" w:cs="Arial"/>
              </w:rPr>
              <w:t xml:space="preserve"> </w:t>
            </w:r>
            <w:bookmarkEnd w:id="73"/>
          </w:p>
        </w:tc>
        <w:tc>
          <w:tcPr>
            <w:tcW w:w="1469" w:type="dxa"/>
          </w:tcPr>
          <w:p w:rsidR="006F697C" w:rsidP="00B97619">
            <w:pPr>
              <w:spacing w:before="0" w:after="0"/>
              <w:rPr>
                <w:rFonts w:ascii="Arial" w:eastAsia="Arial" w:hAnsi="Arial" w:cs="Arial"/>
              </w:rPr>
            </w:pPr>
            <w:bookmarkStart w:id="74" w:name="_LINE__3_cac5295a_ae8c_4568_ab5f_605d5d8"/>
            <w:r>
              <w:rPr>
                <w:rFonts w:ascii="Arial" w:eastAsia="Arial" w:hAnsi="Arial" w:cs="Arial"/>
              </w:rPr>
              <w:t xml:space="preserve"> </w:t>
            </w:r>
            <w:bookmarkEnd w:id="74"/>
          </w:p>
        </w:tc>
        <w:tc>
          <w:tcPr>
            <w:tcW w:w="1469" w:type="dxa"/>
          </w:tcPr>
          <w:p w:rsidR="006F697C" w:rsidP="00B97619">
            <w:pPr>
              <w:spacing w:before="0" w:after="0"/>
              <w:rPr>
                <w:rFonts w:ascii="Arial" w:eastAsia="Arial" w:hAnsi="Arial" w:cs="Arial"/>
              </w:rPr>
            </w:pPr>
            <w:bookmarkStart w:id="75" w:name="_LINE__3_57a810fb_a293_470c_9ed7_0df7641"/>
            <w:r>
              <w:rPr>
                <w:rFonts w:ascii="Arial" w:eastAsia="Arial" w:hAnsi="Arial" w:cs="Arial"/>
              </w:rPr>
              <w:t xml:space="preserve"> </w:t>
            </w:r>
            <w:bookmarkEnd w:id="75"/>
          </w:p>
        </w:tc>
      </w:tr>
      <w:tr w:rsidTr="00B97619">
        <w:tblPrEx>
          <w:tblW w:w="0" w:type="auto"/>
          <w:tblInd w:w="360" w:type="dxa"/>
          <w:tblCellMar>
            <w:left w:w="0" w:type="dxa"/>
            <w:right w:w="0" w:type="dxa"/>
          </w:tblCellMar>
          <w:tblLook w:val="04A0"/>
        </w:tblPrEx>
        <w:tc>
          <w:tcPr>
            <w:tcW w:w="5069" w:type="dxa"/>
          </w:tcPr>
          <w:p w:rsidR="006F697C" w:rsidP="00B97619">
            <w:pPr>
              <w:spacing w:before="0" w:after="0"/>
              <w:ind w:left="180"/>
              <w:rPr>
                <w:rFonts w:ascii="Arial" w:eastAsia="Arial" w:hAnsi="Arial" w:cs="Arial"/>
              </w:rPr>
            </w:pPr>
            <w:bookmarkStart w:id="76" w:name="_LINE__4_a31187ea_81b2_41ea_953a_3d450f1"/>
            <w:r>
              <w:rPr>
                <w:rFonts w:ascii="Arial" w:eastAsia="Arial" w:hAnsi="Arial" w:cs="Arial"/>
                <w:b/>
              </w:rPr>
              <w:t>GENERAL FUND</w:t>
            </w:r>
            <w:bookmarkEnd w:id="76"/>
          </w:p>
        </w:tc>
        <w:tc>
          <w:tcPr>
            <w:tcW w:w="1469" w:type="dxa"/>
          </w:tcPr>
          <w:p w:rsidR="006F697C" w:rsidP="00B97619">
            <w:pPr>
              <w:spacing w:before="0" w:after="0"/>
              <w:jc w:val="right"/>
              <w:rPr>
                <w:rFonts w:ascii="Arial" w:eastAsia="Arial" w:hAnsi="Arial" w:cs="Arial"/>
              </w:rPr>
            </w:pPr>
            <w:bookmarkStart w:id="77" w:name="_LINE__4_1c436d5a_3b76_47d5_9dfe_6d1fd87"/>
            <w:r>
              <w:rPr>
                <w:rFonts w:ascii="Arial" w:eastAsia="Arial" w:hAnsi="Arial" w:cs="Arial"/>
                <w:b/>
              </w:rPr>
              <w:t>$0</w:t>
            </w:r>
            <w:bookmarkEnd w:id="77"/>
          </w:p>
        </w:tc>
        <w:tc>
          <w:tcPr>
            <w:tcW w:w="1469" w:type="dxa"/>
          </w:tcPr>
          <w:p w:rsidR="006F697C" w:rsidP="00B97619">
            <w:pPr>
              <w:spacing w:before="0" w:after="0"/>
              <w:jc w:val="right"/>
              <w:rPr>
                <w:rFonts w:ascii="Arial" w:eastAsia="Arial" w:hAnsi="Arial" w:cs="Arial"/>
              </w:rPr>
            </w:pPr>
            <w:bookmarkStart w:id="78" w:name="_LINE__4_fedab7d4_bb75_43b8_96b4_4407497"/>
            <w:r>
              <w:rPr>
                <w:rFonts w:ascii="Arial" w:eastAsia="Arial" w:hAnsi="Arial" w:cs="Arial"/>
                <w:b/>
              </w:rPr>
              <w:t>$866,086</w:t>
            </w:r>
            <w:bookmarkEnd w:id="78"/>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79" w:name="_LINE__5_d95766b6_93a2_4377_ae0e_c0a50e6"/>
            <w:r>
              <w:rPr>
                <w:rFonts w:ascii="Arial" w:eastAsia="Arial" w:hAnsi="Arial" w:cs="Arial"/>
              </w:rPr>
              <w:t xml:space="preserve"> </w:t>
            </w:r>
            <w:bookmarkEnd w:id="79"/>
          </w:p>
        </w:tc>
        <w:tc>
          <w:tcPr>
            <w:tcW w:w="1469" w:type="dxa"/>
          </w:tcPr>
          <w:p w:rsidR="006F697C" w:rsidP="00B97619">
            <w:pPr>
              <w:spacing w:before="0" w:after="0"/>
              <w:jc w:val="right"/>
              <w:rPr>
                <w:rFonts w:ascii="Arial" w:eastAsia="Arial" w:hAnsi="Arial" w:cs="Arial"/>
              </w:rPr>
            </w:pPr>
            <w:bookmarkStart w:id="80" w:name="_LINE__5_7849b244_e52c_40c8_8031_832e748"/>
            <w:r>
              <w:rPr>
                <w:rFonts w:ascii="Arial" w:eastAsia="Arial" w:hAnsi="Arial" w:cs="Arial"/>
              </w:rPr>
              <w:t>__________</w:t>
            </w:r>
            <w:bookmarkEnd w:id="80"/>
          </w:p>
        </w:tc>
        <w:tc>
          <w:tcPr>
            <w:tcW w:w="1469" w:type="dxa"/>
          </w:tcPr>
          <w:p w:rsidR="006F697C" w:rsidP="00B97619">
            <w:pPr>
              <w:spacing w:before="0" w:after="0"/>
              <w:jc w:val="right"/>
              <w:rPr>
                <w:rFonts w:ascii="Arial" w:eastAsia="Arial" w:hAnsi="Arial" w:cs="Arial"/>
              </w:rPr>
            </w:pPr>
            <w:bookmarkStart w:id="81" w:name="_LINE__5_9dbfaa46_f249_4133_92cf_2199283"/>
            <w:r>
              <w:rPr>
                <w:rFonts w:ascii="Arial" w:eastAsia="Arial" w:hAnsi="Arial" w:cs="Arial"/>
              </w:rPr>
              <w:t>__________</w:t>
            </w:r>
            <w:bookmarkEnd w:id="81"/>
          </w:p>
        </w:tc>
      </w:tr>
      <w:tr w:rsidTr="00B97619">
        <w:tblPrEx>
          <w:tblW w:w="0" w:type="auto"/>
          <w:tblInd w:w="360" w:type="dxa"/>
          <w:tblCellMar>
            <w:left w:w="0" w:type="dxa"/>
            <w:right w:w="0" w:type="dxa"/>
          </w:tblCellMar>
          <w:tblLook w:val="04A0"/>
        </w:tblPrEx>
        <w:tc>
          <w:tcPr>
            <w:tcW w:w="5069" w:type="dxa"/>
          </w:tcPr>
          <w:p w:rsidR="006F697C" w:rsidP="00B97619">
            <w:pPr>
              <w:spacing w:before="0" w:after="0"/>
              <w:rPr>
                <w:rFonts w:ascii="Arial" w:eastAsia="Arial" w:hAnsi="Arial" w:cs="Arial"/>
              </w:rPr>
            </w:pPr>
            <w:bookmarkStart w:id="82" w:name="_LINE__6_7d497cb0_1029_4284_bf98_006f906"/>
            <w:r>
              <w:rPr>
                <w:rFonts w:ascii="Arial" w:eastAsia="Arial" w:hAnsi="Arial" w:cs="Arial"/>
                <w:b/>
              </w:rPr>
              <w:t>DEPARTMENT TOTAL - ALL FUNDS</w:t>
            </w:r>
            <w:bookmarkEnd w:id="82"/>
          </w:p>
        </w:tc>
        <w:tc>
          <w:tcPr>
            <w:tcW w:w="1469" w:type="dxa"/>
          </w:tcPr>
          <w:p w:rsidR="006F697C" w:rsidP="00B97619">
            <w:pPr>
              <w:spacing w:before="0" w:after="0"/>
              <w:jc w:val="right"/>
              <w:rPr>
                <w:rFonts w:ascii="Arial" w:eastAsia="Arial" w:hAnsi="Arial" w:cs="Arial"/>
              </w:rPr>
            </w:pPr>
            <w:bookmarkStart w:id="83" w:name="_LINE__6_6ab66d1c_1833_461d_b4ff_90f7e53"/>
            <w:r>
              <w:rPr>
                <w:rFonts w:ascii="Arial" w:eastAsia="Arial" w:hAnsi="Arial" w:cs="Arial"/>
                <w:b/>
              </w:rPr>
              <w:t>$0</w:t>
            </w:r>
            <w:bookmarkEnd w:id="83"/>
          </w:p>
        </w:tc>
        <w:tc>
          <w:tcPr>
            <w:tcW w:w="1469" w:type="dxa"/>
          </w:tcPr>
          <w:p w:rsidR="006F697C" w:rsidP="00B97619">
            <w:pPr>
              <w:spacing w:before="0" w:after="0"/>
              <w:jc w:val="right"/>
              <w:rPr>
                <w:rFonts w:ascii="Arial" w:eastAsia="Arial" w:hAnsi="Arial" w:cs="Arial"/>
              </w:rPr>
            </w:pPr>
            <w:bookmarkStart w:id="84" w:name="_LINE__6_61ab3015_5b38_4eec_84de_f41b22e"/>
            <w:r>
              <w:rPr>
                <w:rFonts w:ascii="Arial" w:eastAsia="Arial" w:hAnsi="Arial" w:cs="Arial"/>
                <w:b/>
              </w:rPr>
              <w:t>$866,086</w:t>
            </w:r>
            <w:bookmarkEnd w:id="84"/>
          </w:p>
        </w:tc>
      </w:tr>
    </w:tbl>
    <w:p w:rsidR="006F697C" w:rsidP="006F697C">
      <w:pPr>
        <w:ind w:left="360"/>
        <w:rPr>
          <w:rFonts w:ascii="Arial" w:eastAsia="Arial" w:hAnsi="Arial" w:cs="Arial"/>
        </w:rPr>
      </w:pPr>
      <w:bookmarkStart w:id="85" w:name="_PAR__3_7e764ff6_d60f_40d2_9524_f4b67a48"/>
      <w:bookmarkEnd w:id="66"/>
      <w:r>
        <w:rPr>
          <w:rFonts w:ascii="Arial" w:eastAsia="Arial" w:hAnsi="Arial" w:cs="Arial"/>
        </w:rPr>
        <w:t>'</w:t>
      </w:r>
    </w:p>
    <w:p w:rsidR="006F697C" w:rsidP="006F697C">
      <w:pPr>
        <w:ind w:left="360" w:firstLine="360"/>
        <w:rPr>
          <w:rFonts w:ascii="Arial" w:eastAsia="Arial" w:hAnsi="Arial" w:cs="Arial"/>
        </w:rPr>
      </w:pPr>
      <w:bookmarkStart w:id="86" w:name="_INSTRUCTION__b7b8910a_6b5b_4113_a3c9_c6"/>
      <w:bookmarkStart w:id="87" w:name="_PAR__4_3f8fdcf2_4d95_4948_a94f_e4c00dfa"/>
      <w:bookmarkEnd w:id="11"/>
      <w:bookmarkEnd w:id="85"/>
      <w:r>
        <w:rPr>
          <w:rFonts w:ascii="Arial" w:eastAsia="Arial" w:hAnsi="Arial" w:cs="Arial"/>
        </w:rPr>
        <w:t>Amend the bill by relettering or renumbering any nonconsecutive Part letter or section number to read consecutively.</w:t>
      </w:r>
    </w:p>
    <w:p w:rsidR="006F697C" w:rsidP="006F697C">
      <w:pPr>
        <w:keepNext/>
        <w:spacing w:before="240"/>
        <w:ind w:left="360"/>
        <w:jc w:val="center"/>
        <w:rPr>
          <w:rFonts w:ascii="Arial" w:eastAsia="Arial" w:hAnsi="Arial" w:cs="Arial"/>
        </w:rPr>
      </w:pPr>
      <w:bookmarkStart w:id="88" w:name="_SUMMARY__80c3b7ce_5873_4bbd_88a8_deb46d"/>
      <w:bookmarkStart w:id="89" w:name="_PAR__5_4139d6e5_96bc_49f4_9162_faaf0341"/>
      <w:bookmarkEnd w:id="86"/>
      <w:bookmarkEnd w:id="87"/>
      <w:r>
        <w:rPr>
          <w:rFonts w:ascii="Arial" w:eastAsia="Arial" w:hAnsi="Arial" w:cs="Arial"/>
          <w:b/>
          <w:sz w:val="24"/>
        </w:rPr>
        <w:t>SUMMARY</w:t>
      </w:r>
    </w:p>
    <w:p w:rsidR="006F697C" w:rsidP="006F697C">
      <w:pPr>
        <w:keepNext/>
        <w:ind w:left="360" w:firstLine="360"/>
        <w:rPr>
          <w:rFonts w:ascii="Arial" w:eastAsia="Arial" w:hAnsi="Arial" w:cs="Arial"/>
        </w:rPr>
      </w:pPr>
      <w:bookmarkStart w:id="90" w:name="_PAR__6_46f3fe5d_8b99_4c9f_be14_6f88a9ca"/>
      <w:bookmarkEnd w:id="89"/>
      <w:r w:rsidRPr="000843FF">
        <w:rPr>
          <w:rFonts w:ascii="Arial" w:eastAsia="Arial" w:hAnsi="Arial" w:cs="Arial"/>
        </w:rPr>
        <w:t>This amendment, which is the majority report of the committee, replaces the bill.  The amendment provides that the Department of Education must administer the early childhood nutrition grant program and clarifies the types of public preschool programs that are eligible for a grant.  The amendment also requires that an eligible public preschool program must meet certain nutritional standards developed for child care centers and that the eligibility standards developed by the department must align with Department of Health and Human Services standards for child care centers.  The amendment also requires that eligibility standards for the grant program must include eligibility for school administrative units partnering with licensed child care programs for the delivery of special education services for children with disabilities.</w:t>
      </w:r>
    </w:p>
    <w:p w:rsidR="006F697C" w:rsidP="006F697C">
      <w:pPr>
        <w:keepNext/>
        <w:spacing w:before="60" w:after="60"/>
        <w:ind w:left="360"/>
        <w:jc w:val="center"/>
        <w:rPr>
          <w:rFonts w:ascii="Arial" w:eastAsia="Arial" w:hAnsi="Arial" w:cs="Arial"/>
        </w:rPr>
      </w:pPr>
      <w:bookmarkStart w:id="91" w:name="_FISCAL_NOTE_REQUIRED__bebc077c_70a7_426"/>
      <w:bookmarkStart w:id="92" w:name="_PAR__7_cb16aa1d_b244_46e9_9229_48e1664a"/>
      <w:bookmarkEnd w:id="90"/>
      <w:r>
        <w:rPr>
          <w:rFonts w:ascii="Arial" w:eastAsia="Arial" w:hAnsi="Arial" w:cs="Arial"/>
          <w:b/>
        </w:rPr>
        <w:t>FISCAL NOTE REQUIRED</w:t>
      </w:r>
    </w:p>
    <w:p w:rsidR="00000000" w:rsidRPr="006F697C" w:rsidP="006F697C">
      <w:pPr>
        <w:spacing w:before="60" w:after="60"/>
        <w:ind w:left="360"/>
        <w:jc w:val="center"/>
        <w:rPr>
          <w:rFonts w:ascii="Arial" w:eastAsia="Arial" w:hAnsi="Arial" w:cs="Arial"/>
          <w:b/>
        </w:rPr>
      </w:pPr>
      <w:bookmarkStart w:id="93" w:name="_PAR__8_1975a786_6985_43a3_87a0_1b28b585"/>
      <w:bookmarkEnd w:id="92"/>
      <w:r>
        <w:rPr>
          <w:rFonts w:ascii="Arial" w:eastAsia="Arial" w:hAnsi="Arial" w:cs="Arial"/>
          <w:b/>
        </w:rPr>
        <w:t>(See attached)</w:t>
      </w:r>
      <w:bookmarkEnd w:id="65"/>
      <w:bookmarkEnd w:id="88"/>
      <w:bookmarkEnd w:id="91"/>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LR2904,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Access to Early Childhood Nutrition by Establishing a Grant Program for Public Preschools</w:t>
    </w:r>
  </w:p>
  <w:p>
    <w:pPr>
      <w:suppressLineNumbers/>
      <w:spacing w:before="0" w:after="0"/>
      <w:jc w:val="center"/>
      <w:rPr>
        <w:rFonts w:ascii="Arial" w:eastAsia="Arial" w:hAnsi="Arial" w:cs="Arial"/>
      </w:rPr>
    </w:pPr>
    <w:r>
      <w:rPr>
        <w:rFonts w:ascii="Arial" w:eastAsia="Arial" w:hAnsi="Arial" w:cs="Arial"/>
        <w:sz w:val="22"/>
      </w:rPr>
      <w:t>L.D. 2064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43FF"/>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F697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61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6BD0"/>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