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Clarify Activities Allowed Under the Natural Resources Protection Act</w:t>
      </w:r>
    </w:p>
    <w:p w:rsidR="00E34035" w:rsidP="00E34035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845346d0_656a_4844_a149_0a"/>
      <w:bookmarkStart w:id="1" w:name="_PAGE__1_be496652_e2ba_40b0_866c_63838cb"/>
      <w:bookmarkStart w:id="2" w:name="_PAR__2_2f968ee7_ba57_43e7_a068_b342dda4"/>
      <w:r>
        <w:rPr>
          <w:rFonts w:ascii="Arial" w:eastAsia="Arial" w:hAnsi="Arial" w:cs="Arial"/>
          <w:caps/>
        </w:rPr>
        <w:t>L.D. 2063</w:t>
      </w:r>
    </w:p>
    <w:p w:rsidR="00E34035" w:rsidP="00E34035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a313ccc3_92e2_4e7d_865d_f53047a4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S-         )</w:t>
      </w:r>
    </w:p>
    <w:p w:rsidR="00E34035" w:rsidP="00E34035">
      <w:pPr>
        <w:spacing w:before="600" w:after="300"/>
        <w:ind w:left="360"/>
        <w:jc w:val="center"/>
        <w:outlineLvl w:val="0"/>
        <w:rPr>
          <w:rFonts w:ascii="Arial" w:eastAsia="Arial" w:hAnsi="Arial" w:cs="Arial"/>
        </w:rPr>
      </w:pPr>
      <w:bookmarkStart w:id="4" w:name="_PAR__4_0901091a_7207_4df5_916d_159b21f1"/>
      <w:bookmarkEnd w:id="3"/>
      <w:r>
        <w:rPr>
          <w:rFonts w:ascii="Arial" w:eastAsia="Arial" w:hAnsi="Arial" w:cs="Arial"/>
          <w:b/>
          <w:caps/>
          <w:sz w:val="24"/>
          <w:szCs w:val="32"/>
        </w:rPr>
        <w:t xml:space="preserve">Environment and Natural Resources </w:t>
      </w:r>
    </w:p>
    <w:p w:rsidR="00E34035" w:rsidP="00E34035">
      <w:pPr>
        <w:spacing w:before="60" w:after="60"/>
        <w:ind w:left="720"/>
        <w:rPr>
          <w:rFonts w:ascii="Arial" w:eastAsia="Arial" w:hAnsi="Arial" w:cs="Arial"/>
        </w:rPr>
      </w:pPr>
      <w:bookmarkStart w:id="5" w:name="_PAR__5_8f157e8d_71e5_4f4c_990a_0edc702a"/>
      <w:bookmarkEnd w:id="4"/>
      <w:r>
        <w:rPr>
          <w:rFonts w:ascii="Arial" w:eastAsia="Arial" w:hAnsi="Arial" w:cs="Arial"/>
        </w:rPr>
        <w:t>Reproduced and distributed under the direction of the Secretary of the Senate.</w:t>
      </w:r>
    </w:p>
    <w:p w:rsidR="00E34035" w:rsidP="00E34035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e6d3c7b6_5312_42d1_8186_4a10986c"/>
      <w:bookmarkEnd w:id="5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E34035" w:rsidP="00E34035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f2294849_834c_4a40_8700_7e1c132b"/>
      <w:bookmarkEnd w:id="6"/>
      <w:r>
        <w:rPr>
          <w:rFonts w:ascii="Arial" w:eastAsia="Arial" w:hAnsi="Arial" w:cs="Arial"/>
          <w:b/>
          <w:caps/>
          <w:sz w:val="24"/>
          <w:szCs w:val="32"/>
        </w:rPr>
        <w:t>SENATE</w:t>
      </w:r>
    </w:p>
    <w:p w:rsidR="00E34035" w:rsidP="00E34035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c5a428dd_d5eb_4bc0_955e_3435c065"/>
      <w:bookmarkEnd w:id="7"/>
      <w:r>
        <w:rPr>
          <w:rFonts w:ascii="Arial" w:eastAsia="Arial" w:hAnsi="Arial" w:cs="Arial"/>
          <w:b/>
          <w:caps/>
          <w:sz w:val="24"/>
          <w:szCs w:val="32"/>
        </w:rPr>
        <w:t>132nd Legislature</w:t>
      </w:r>
    </w:p>
    <w:p w:rsidR="00E34035" w:rsidP="00E34035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9" w:name="_PAR__9_6a8b755a_fc30_43b8_b7f7_af5cfd49"/>
      <w:bookmarkEnd w:id="8"/>
      <w:r>
        <w:rPr>
          <w:rFonts w:ascii="Arial" w:eastAsia="Arial" w:hAnsi="Arial" w:cs="Arial"/>
          <w:b/>
          <w:caps/>
          <w:sz w:val="24"/>
          <w:szCs w:val="32"/>
        </w:rPr>
        <w:t>Second Regular Session</w:t>
      </w:r>
    </w:p>
    <w:p w:rsidR="00E34035" w:rsidP="00E34035">
      <w:pPr>
        <w:spacing w:before="400" w:after="200"/>
        <w:ind w:left="360" w:firstLine="360"/>
        <w:rPr>
          <w:rFonts w:ascii="Arial" w:eastAsia="Arial" w:hAnsi="Arial" w:cs="Arial"/>
        </w:rPr>
      </w:pPr>
      <w:bookmarkStart w:id="10" w:name="_PAR__10_5b83ea49_ae71_4542_ac5c_1b13a55"/>
      <w:bookmarkEnd w:id="9"/>
      <w:r>
        <w:rPr>
          <w:rFonts w:ascii="Arial" w:eastAsia="Arial" w:hAnsi="Arial" w:cs="Arial"/>
          <w:szCs w:val="22"/>
        </w:rPr>
        <w:t>COMMITTEE AMENDMENT “      ” to S.P. 851, L.D. 2063, “An Act to Clarify Activities Allowed Under the Natural Resources Protection Act”</w:t>
      </w:r>
    </w:p>
    <w:p w:rsidR="00E34035" w:rsidP="00E34035">
      <w:pPr>
        <w:ind w:left="360" w:firstLine="360"/>
        <w:rPr>
          <w:rFonts w:ascii="Arial" w:eastAsia="Arial" w:hAnsi="Arial" w:cs="Arial"/>
        </w:rPr>
      </w:pPr>
      <w:bookmarkStart w:id="11" w:name="_INSTRUCTION__3e976d2e_baf9_46ec_a5e1_f4"/>
      <w:bookmarkStart w:id="12" w:name="_PAR__11_5204e6b2_e84f_46b8_bb7c_96541e3"/>
      <w:bookmarkEnd w:id="0"/>
      <w:bookmarkEnd w:id="10"/>
      <w:r>
        <w:rPr>
          <w:rFonts w:ascii="Arial" w:eastAsia="Arial" w:hAnsi="Arial" w:cs="Arial"/>
        </w:rPr>
        <w:t>Amend the bill in section 4 in subsection 36 in paragraph C in the last line (page 2, line 5 in L.D.) by striking out the following: "</w:t>
      </w:r>
      <w:r>
        <w:rPr>
          <w:rFonts w:ascii="Arial" w:eastAsia="Arial" w:hAnsi="Arial" w:cs="Arial"/>
          <w:u w:val="single"/>
        </w:rPr>
        <w:t>; and</w:t>
      </w:r>
      <w:r>
        <w:rPr>
          <w:rFonts w:ascii="Arial" w:eastAsia="Arial" w:hAnsi="Arial" w:cs="Arial"/>
        </w:rPr>
        <w:t>" and inserting the following: '</w:t>
      </w:r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</w:rPr>
        <w:t>'</w:t>
      </w:r>
    </w:p>
    <w:p w:rsidR="00E34035" w:rsidP="00E34035">
      <w:pPr>
        <w:ind w:left="360" w:firstLine="360"/>
        <w:rPr>
          <w:rFonts w:ascii="Arial" w:eastAsia="Arial" w:hAnsi="Arial" w:cs="Arial"/>
        </w:rPr>
      </w:pPr>
      <w:bookmarkStart w:id="13" w:name="_INSTRUCTION__1e4436e8_7382_4041_8475_b8"/>
      <w:bookmarkStart w:id="14" w:name="_PAR__12_5fee60cb_6555_4309_8f85_e07b533"/>
      <w:bookmarkEnd w:id="11"/>
      <w:bookmarkEnd w:id="12"/>
      <w:r>
        <w:rPr>
          <w:rFonts w:ascii="Arial" w:eastAsia="Arial" w:hAnsi="Arial" w:cs="Arial"/>
        </w:rPr>
        <w:t>Amend the bill in section 4 in subsection 36 by inserting after paragraph C the following:</w:t>
      </w:r>
    </w:p>
    <w:p w:rsidR="00E34035" w:rsidP="00E34035">
      <w:pPr>
        <w:ind w:left="360"/>
        <w:rPr>
          <w:rFonts w:ascii="Arial" w:eastAsia="Arial" w:hAnsi="Arial" w:cs="Arial"/>
        </w:rPr>
      </w:pPr>
      <w:bookmarkStart w:id="15" w:name="_PAR__13_ed84131f_81c1_452e_b205_74ea372"/>
      <w:bookmarkEnd w:id="14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u w:val="single"/>
        </w:rPr>
        <w:t>As used in this subsection, "native dune vegetation" has the same meaning as in section 480-E, subsection 15; and</w:t>
      </w:r>
      <w:r>
        <w:rPr>
          <w:rFonts w:ascii="Arial" w:eastAsia="Arial" w:hAnsi="Arial" w:cs="Arial"/>
        </w:rPr>
        <w:t>'</w:t>
      </w:r>
    </w:p>
    <w:p w:rsidR="00E34035" w:rsidP="00E34035">
      <w:pPr>
        <w:ind w:left="360" w:firstLine="360"/>
        <w:rPr>
          <w:rFonts w:ascii="Arial" w:eastAsia="Arial" w:hAnsi="Arial" w:cs="Arial"/>
        </w:rPr>
      </w:pPr>
      <w:bookmarkStart w:id="16" w:name="_INSTRUCTION__31f5eae2_b39a_4315_b0d4_72"/>
      <w:bookmarkStart w:id="17" w:name="_PAR__14_9be97c0f_242e_47dd_b887_1909278"/>
      <w:bookmarkEnd w:id="13"/>
      <w:bookmarkEnd w:id="15"/>
      <w:r>
        <w:rPr>
          <w:rFonts w:ascii="Arial" w:eastAsia="Arial" w:hAnsi="Arial" w:cs="Arial"/>
        </w:rPr>
        <w:t>Amend the bill by relettering or renumbering any nonconsecutive Part letter or section number to read consecutively.</w:t>
      </w:r>
    </w:p>
    <w:p w:rsidR="00E34035" w:rsidP="00E34035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8" w:name="_SUMMARY__48754d6d_46a9_4359_b7f6_480c3e"/>
      <w:bookmarkStart w:id="19" w:name="_PAR__15_c687149a_6181_4cac_91a9_b0d52b3"/>
      <w:bookmarkEnd w:id="16"/>
      <w:bookmarkEnd w:id="17"/>
      <w:r>
        <w:rPr>
          <w:rFonts w:ascii="Arial" w:eastAsia="Arial" w:hAnsi="Arial" w:cs="Arial"/>
          <w:b/>
          <w:sz w:val="24"/>
        </w:rPr>
        <w:t>SUMMARY</w:t>
      </w:r>
    </w:p>
    <w:p w:rsidR="00E34035" w:rsidP="00E34035">
      <w:pPr>
        <w:keepNext/>
        <w:ind w:left="360" w:firstLine="360"/>
        <w:rPr>
          <w:rFonts w:ascii="Arial" w:eastAsia="Arial" w:hAnsi="Arial" w:cs="Arial"/>
        </w:rPr>
      </w:pPr>
      <w:bookmarkStart w:id="20" w:name="_PAR__16_ddc07412_6206_4a27_bdf5_68d601d"/>
      <w:bookmarkEnd w:id="19"/>
      <w:r>
        <w:rPr>
          <w:rFonts w:ascii="Arial" w:eastAsia="Arial" w:hAnsi="Arial" w:cs="Arial"/>
        </w:rPr>
        <w:t>This amendment, which is the majority report of the committee, incorporates a cross-reference to a definition for the term "native dune vegetation."</w:t>
      </w:r>
    </w:p>
    <w:p w:rsidR="00E34035" w:rsidP="00E34035">
      <w:pPr>
        <w:keepNext/>
        <w:spacing w:before="60" w:after="60"/>
        <w:ind w:left="360"/>
        <w:jc w:val="center"/>
        <w:rPr>
          <w:rFonts w:ascii="Arial" w:eastAsia="Arial" w:hAnsi="Arial" w:cs="Arial"/>
        </w:rPr>
      </w:pPr>
      <w:bookmarkStart w:id="21" w:name="_FISCAL_NOTE_REQUIRED__7f0329c2_16ac_4d9"/>
      <w:bookmarkStart w:id="22" w:name="_PAR__17_a29de29d_8cd9_4e94_a816_35f6391"/>
      <w:bookmarkEnd w:id="20"/>
      <w:r>
        <w:rPr>
          <w:rFonts w:ascii="Arial" w:eastAsia="Arial" w:hAnsi="Arial" w:cs="Arial"/>
          <w:b/>
        </w:rPr>
        <w:t>FISCAL NOTE REQUIRED</w:t>
      </w:r>
    </w:p>
    <w:p w:rsidR="00000000" w:rsidRPr="00E34035" w:rsidP="00E34035">
      <w:pPr>
        <w:spacing w:before="60" w:after="60"/>
        <w:ind w:left="360"/>
        <w:jc w:val="center"/>
        <w:rPr>
          <w:rFonts w:ascii="Arial" w:eastAsia="Arial" w:hAnsi="Arial" w:cs="Arial"/>
          <w:b/>
        </w:rPr>
      </w:pPr>
      <w:bookmarkStart w:id="23" w:name="_PAR__18_2f4dbd07_12b8_4fc2_b084_564f960"/>
      <w:bookmarkEnd w:id="22"/>
      <w:r>
        <w:rPr>
          <w:rFonts w:ascii="Arial" w:eastAsia="Arial" w:hAnsi="Arial" w:cs="Arial"/>
          <w:b/>
        </w:rPr>
        <w:t>(See attached)</w:t>
      </w:r>
      <w:bookmarkEnd w:id="1"/>
      <w:bookmarkEnd w:id="18"/>
      <w:bookmarkEnd w:id="21"/>
      <w:bookmarkEnd w:id="23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LR2655, item 2 - 132nd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Clarify Activities Allowed Under the Natural Resources Protection Act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2063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4035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