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Laws Governing Facilities for Children and Adults Under the Health and Human Services Laws</w:t>
      </w:r>
    </w:p>
    <w:p w:rsidR="00D329F8" w:rsidP="00D329F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f08ff42_7c07_4aa6_b263_3e"/>
      <w:bookmarkStart w:id="1" w:name="_PAGE__1_b11ba67b_01f3_4fa9_868a_b9028dc"/>
      <w:bookmarkStart w:id="2" w:name="_PAR__2_5ae0d19f_1c2b_42ec_887f_1e09cc85"/>
      <w:r>
        <w:rPr>
          <w:rFonts w:ascii="Arial" w:eastAsia="Arial" w:hAnsi="Arial" w:cs="Arial"/>
          <w:caps/>
        </w:rPr>
        <w:t>L.D. 2001</w:t>
      </w:r>
    </w:p>
    <w:p w:rsidR="00D329F8" w:rsidP="00D329F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17a5924_dc9a_4f17_813c_bf71896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D329F8" w:rsidP="00D329F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347fa1f_ce51_4a99_b30c_697ddf7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D329F8" w:rsidP="00D329F8">
      <w:pPr>
        <w:spacing w:before="60" w:after="60"/>
        <w:ind w:left="720"/>
        <w:rPr>
          <w:rFonts w:ascii="Arial" w:eastAsia="Arial" w:hAnsi="Arial" w:cs="Arial"/>
        </w:rPr>
      </w:pPr>
      <w:bookmarkStart w:id="5" w:name="_PAR__5_37b59461_ace7_4aca_b6b3_ce5b3fad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D329F8" w:rsidP="00D329F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dd94ea6_4e4d_45a2_84e3_e088376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329F8" w:rsidP="00D329F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d88e828_bccc_42ec_9124_495851ea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D329F8" w:rsidP="00D329F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4d1fe2f_10ba_4419_8ce7_be310ee8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D329F8" w:rsidP="00D329F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5439a89_6794_497f_85a9_e32db72d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D329F8" w:rsidP="00D329F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77ce2df3_19a5_4ccb_ba13_8c0746f"/>
      <w:bookmarkEnd w:id="9"/>
      <w:r>
        <w:rPr>
          <w:rFonts w:ascii="Arial" w:eastAsia="Arial" w:hAnsi="Arial" w:cs="Arial"/>
          <w:szCs w:val="22"/>
        </w:rPr>
        <w:t>COMMITTEE AMENDMENT “      ” to S.P. 815, L.D. 2001, “An Act to Clarify the Laws Governing Facilities for Children and Adults Under the Health and Human Services Laws”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11" w:name="_INSTRUCTION__fd5a0c9f_a1ff_487b_a5f0_d1"/>
      <w:bookmarkStart w:id="12" w:name="_PAR__11_22b0d2ac_0e97_4009_b11b_e3e0e08"/>
      <w:bookmarkEnd w:id="0"/>
      <w:bookmarkEnd w:id="10"/>
      <w:r>
        <w:rPr>
          <w:rFonts w:ascii="Arial" w:eastAsia="Arial" w:hAnsi="Arial" w:cs="Arial"/>
        </w:rPr>
        <w:t>Amend the bill by inserting after the enacting clause and before section 1 the following: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13" w:name="_PAR__12_2c080109_a46a_49c2_ac90_d1b591a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20-A MRSA §7504,</w:t>
      </w:r>
      <w:r>
        <w:rPr>
          <w:rFonts w:ascii="Arial" w:eastAsia="Arial" w:hAnsi="Arial" w:cs="Arial"/>
        </w:rPr>
        <w:t xml:space="preserve"> as enacted by PL 1981, c. 693, §§5 and 8, is amended to read:</w:t>
      </w:r>
    </w:p>
    <w:p w:rsidR="00D329F8" w:rsidP="00D329F8">
      <w:pPr>
        <w:ind w:left="1080" w:hanging="720"/>
        <w:rPr>
          <w:rFonts w:ascii="Arial" w:eastAsia="Arial" w:hAnsi="Arial" w:cs="Arial"/>
        </w:rPr>
      </w:pPr>
      <w:bookmarkStart w:id="14" w:name="_PAR__13_d4d3f274_d3dc_4939_8713_9a0867b"/>
      <w:bookmarkEnd w:id="13"/>
      <w:r>
        <w:rPr>
          <w:rFonts w:ascii="Arial" w:eastAsia="Arial" w:hAnsi="Arial" w:cs="Arial"/>
          <w:b/>
        </w:rPr>
        <w:t xml:space="preserve">§7504.  </w:t>
      </w:r>
      <w:r>
        <w:rPr>
          <w:rFonts w:ascii="Arial" w:eastAsia="Arial" w:hAnsi="Arial" w:cs="Arial"/>
          <w:b/>
          <w:strike/>
        </w:rPr>
        <w:t>Residential child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Children's residential</w:t>
      </w:r>
      <w:r>
        <w:rPr>
          <w:rFonts w:ascii="Arial" w:eastAsia="Arial" w:hAnsi="Arial" w:cs="Arial"/>
          <w:b/>
        </w:rPr>
        <w:t xml:space="preserve"> care facilities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15" w:name="_PAR__14_35fc5af3_b701_47b7_8f11_454b298"/>
      <w:bookmarkEnd w:id="14"/>
      <w:r>
        <w:rPr>
          <w:rFonts w:ascii="Arial" w:eastAsia="Arial" w:hAnsi="Arial" w:cs="Arial"/>
        </w:rPr>
        <w:t>"</w:t>
      </w:r>
      <w:r>
        <w:rPr>
          <w:rFonts w:ascii="Arial" w:eastAsia="Arial" w:hAnsi="Arial" w:cs="Arial"/>
          <w:strike/>
        </w:rPr>
        <w:t>Residential child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Children's residential</w:t>
      </w:r>
      <w:r>
        <w:rPr>
          <w:rFonts w:ascii="Arial" w:eastAsia="Arial" w:hAnsi="Arial" w:cs="Arial"/>
        </w:rPr>
        <w:t xml:space="preserve"> care facilities" </w:t>
      </w:r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be licensed in accordance with Title 22, section 8104.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16" w:name="_PAR__15_816122ff_e37e_4be1_bf2d_1bb3e98"/>
      <w:bookmarkEnd w:id="15"/>
      <w:r>
        <w:rPr>
          <w:rFonts w:ascii="Arial" w:eastAsia="Arial" w:hAnsi="Arial" w:cs="Arial"/>
          <w:b/>
          <w:sz w:val="24"/>
        </w:rPr>
        <w:t>Sec. 2.  22 MRSA §4061, sub-§1,</w:t>
      </w:r>
      <w:r>
        <w:rPr>
          <w:rFonts w:ascii="Arial" w:eastAsia="Arial" w:hAnsi="Arial" w:cs="Arial"/>
        </w:rPr>
        <w:t xml:space="preserve"> as amended by PL 1983, c. 354, §6, is further amended to read: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17" w:name="_PAR__16_018de3e7_5295_4062_9514_edc833a"/>
      <w:bookmarkEnd w:id="16"/>
      <w:r>
        <w:rPr>
          <w:rFonts w:ascii="Arial" w:eastAsia="Arial" w:hAnsi="Arial" w:cs="Arial"/>
          <w:b/>
        </w:rPr>
        <w:t xml:space="preserve">1.  Department. </w:t>
      </w:r>
      <w:r>
        <w:rPr>
          <w:rFonts w:ascii="Arial" w:eastAsia="Arial" w:hAnsi="Arial" w:cs="Arial"/>
        </w:rPr>
        <w:t xml:space="preserve"> The department shall care for a child ordered into its custody in licensed or approved family foster homes, in other </w:t>
      </w:r>
      <w:r>
        <w:rPr>
          <w:rFonts w:ascii="Arial" w:eastAsia="Arial" w:hAnsi="Arial" w:cs="Arial"/>
          <w:u w:val="single"/>
        </w:rPr>
        <w:t>children's</w:t>
      </w:r>
      <w:r>
        <w:rPr>
          <w:rFonts w:ascii="Arial" w:eastAsia="Arial" w:hAnsi="Arial" w:cs="Arial"/>
        </w:rPr>
        <w:t xml:space="preserve"> residential </w:t>
      </w:r>
      <w:r>
        <w:rPr>
          <w:rFonts w:ascii="Arial" w:eastAsia="Arial" w:hAnsi="Arial" w:cs="Arial"/>
          <w:strike/>
        </w:rPr>
        <w:t>child</w:t>
      </w:r>
      <w:r>
        <w:rPr>
          <w:rFonts w:ascii="Arial" w:eastAsia="Arial" w:hAnsi="Arial" w:cs="Arial"/>
        </w:rPr>
        <w:t xml:space="preserve"> care facilities or in other living arrangements as appropriate to meet the child's individual needs.'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18" w:name="_INSTRUCTION__f6e82845_6422_4728_992f_8e"/>
      <w:bookmarkStart w:id="19" w:name="_PAR__17_8e1c3d15_f652_4f36_aefc_a048df5"/>
      <w:bookmarkEnd w:id="11"/>
      <w:bookmarkEnd w:id="17"/>
      <w:r>
        <w:rPr>
          <w:rFonts w:ascii="Arial" w:eastAsia="Arial" w:hAnsi="Arial" w:cs="Arial"/>
        </w:rPr>
        <w:t>Amend the bill by inserting after section 5 the following: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20" w:name="_PAR__18_3ab5fcfe_55be_485e_b36a_6a4dd87"/>
      <w:bookmarkEnd w:id="19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22 MRSA §8104, sub-§2,</w:t>
      </w:r>
      <w:r>
        <w:rPr>
          <w:rFonts w:ascii="Arial" w:eastAsia="Arial" w:hAnsi="Arial" w:cs="Arial"/>
        </w:rPr>
        <w:t xml:space="preserve"> as enacted by PL 1981, c. 260, §5 and amended by PL 2003, c. 689, Pt. B, §6, is further amended to read: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21" w:name="_PAR__19_0030d189_78f0_4df0_b1c5_60c122d"/>
      <w:bookmarkEnd w:id="20"/>
      <w:r>
        <w:rPr>
          <w:rFonts w:ascii="Arial" w:eastAsia="Arial" w:hAnsi="Arial" w:cs="Arial"/>
          <w:b/>
        </w:rPr>
        <w:t xml:space="preserve">2.  Licensing authority. </w:t>
      </w:r>
      <w:r>
        <w:rPr>
          <w:rFonts w:ascii="Arial" w:eastAsia="Arial" w:hAnsi="Arial" w:cs="Arial"/>
        </w:rPr>
        <w:t xml:space="preserve"> For the purposes of this section, the Department of Health and Human Services </w:t>
      </w:r>
      <w:r>
        <w:rPr>
          <w:rFonts w:ascii="Arial" w:eastAsia="Arial" w:hAnsi="Arial" w:cs="Arial"/>
          <w:strike/>
        </w:rPr>
        <w:t>shall have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</w:rPr>
        <w:t xml:space="preserve"> licensing authority for </w:t>
      </w:r>
      <w:r>
        <w:rPr>
          <w:rFonts w:ascii="Arial" w:eastAsia="Arial" w:hAnsi="Arial" w:cs="Arial"/>
          <w:u w:val="single"/>
        </w:rPr>
        <w:t>children's</w:t>
      </w:r>
      <w:r>
        <w:rPr>
          <w:rFonts w:ascii="Arial" w:eastAsia="Arial" w:hAnsi="Arial" w:cs="Arial"/>
        </w:rPr>
        <w:t xml:space="preserve"> residential </w:t>
      </w:r>
      <w:r>
        <w:rPr>
          <w:rFonts w:ascii="Arial" w:eastAsia="Arial" w:hAnsi="Arial" w:cs="Arial"/>
          <w:strike/>
        </w:rPr>
        <w:t>child</w:t>
      </w:r>
      <w:r>
        <w:rPr>
          <w:rFonts w:ascii="Arial" w:eastAsia="Arial" w:hAnsi="Arial" w:cs="Arial"/>
        </w:rPr>
        <w:t xml:space="preserve"> care facilities.  This authority </w:t>
      </w:r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does</w:t>
      </w:r>
      <w:r>
        <w:rPr>
          <w:rFonts w:ascii="Arial" w:eastAsia="Arial" w:hAnsi="Arial" w:cs="Arial"/>
        </w:rPr>
        <w:t xml:space="preserve"> not relieve any agency of responsibility for the proper and efficient management or evaluation of programs funded by that agency.'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22" w:name="_INSTRUCTION__74b5ee9a_6649_4a5f_88eb_3b"/>
      <w:bookmarkStart w:id="23" w:name="_PAR__20_d59e8bfc_a6a6_4f12_93a0_da52604"/>
      <w:bookmarkEnd w:id="18"/>
      <w:bookmarkEnd w:id="21"/>
      <w:r>
        <w:rPr>
          <w:rFonts w:ascii="Arial" w:eastAsia="Arial" w:hAnsi="Arial" w:cs="Arial"/>
        </w:rPr>
        <w:t>Amend the bill by inserting after section 6 the following: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24" w:name="_PAR__21_35ea4de8_0d57_42ae_9ddf_2f2a05f"/>
      <w:bookmarkEnd w:id="23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7.  22-A MRSA §206, sub-§5,</w:t>
      </w:r>
      <w:r>
        <w:rPr>
          <w:rFonts w:ascii="Arial" w:eastAsia="Arial" w:hAnsi="Arial" w:cs="Arial"/>
        </w:rPr>
        <w:t xml:space="preserve"> as enacted by PL 2007, c. 539, Pt. N, §45, is amended to read: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25" w:name="_PAGE__2_cbf9f2f2_c6b7_48ba_ac51_05b4e64"/>
      <w:bookmarkStart w:id="26" w:name="_PAR__2_d528da0f_82c5_4c73_b6b7_4b730ddf"/>
      <w:bookmarkEnd w:id="1"/>
      <w:bookmarkEnd w:id="24"/>
      <w:r>
        <w:rPr>
          <w:rFonts w:ascii="Arial" w:eastAsia="Arial" w:hAnsi="Arial" w:cs="Arial"/>
          <w:b/>
        </w:rPr>
        <w:t xml:space="preserve">5.  </w:t>
      </w:r>
      <w:r>
        <w:rPr>
          <w:rFonts w:ascii="Arial" w:eastAsia="Arial" w:hAnsi="Arial" w:cs="Arial"/>
          <w:b/>
          <w:strike/>
        </w:rPr>
        <w:t>Residential child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Children's residential</w:t>
      </w:r>
      <w:r>
        <w:rPr>
          <w:rFonts w:ascii="Arial" w:eastAsia="Arial" w:hAnsi="Arial" w:cs="Arial"/>
          <w:b/>
        </w:rPr>
        <w:t xml:space="preserve"> care facilities. </w:t>
      </w:r>
      <w:r>
        <w:rPr>
          <w:rFonts w:ascii="Arial" w:eastAsia="Arial" w:hAnsi="Arial" w:cs="Arial"/>
        </w:rPr>
        <w:t xml:space="preserve"> The commissioner shall approve all programs for the provision of mental health services to </w:t>
      </w:r>
      <w:r>
        <w:rPr>
          <w:rFonts w:ascii="Arial" w:eastAsia="Arial" w:hAnsi="Arial" w:cs="Arial"/>
          <w:u w:val="single"/>
        </w:rPr>
        <w:t>children's</w:t>
      </w:r>
      <w:r>
        <w:rPr>
          <w:rFonts w:ascii="Arial" w:eastAsia="Arial" w:hAnsi="Arial" w:cs="Arial"/>
        </w:rPr>
        <w:t xml:space="preserve"> residential </w:t>
      </w:r>
      <w:r>
        <w:rPr>
          <w:rFonts w:ascii="Arial" w:eastAsia="Arial" w:hAnsi="Arial" w:cs="Arial"/>
          <w:strike/>
        </w:rPr>
        <w:t>child</w:t>
      </w:r>
      <w:r>
        <w:rPr>
          <w:rFonts w:ascii="Arial" w:eastAsia="Arial" w:hAnsi="Arial" w:cs="Arial"/>
        </w:rPr>
        <w:t xml:space="preserve"> care facilities, as defined in Title 22, section 8101, subsection 4, and shall participate in licensure of these programs in accordance with Title 22, section 8104.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27" w:name="_PAR__3_91e3d230_d353_4f2f_bc05_3f6bf421"/>
      <w:bookmarkEnd w:id="26"/>
      <w:r>
        <w:rPr>
          <w:rFonts w:ascii="Arial" w:eastAsia="Arial" w:hAnsi="Arial" w:cs="Arial"/>
          <w:b/>
          <w:sz w:val="24"/>
        </w:rPr>
        <w:t>Sec. 8.  36 MRSA §1760, sub-§18-A,</w:t>
      </w:r>
      <w:r>
        <w:rPr>
          <w:rFonts w:ascii="Arial" w:eastAsia="Arial" w:hAnsi="Arial" w:cs="Arial"/>
        </w:rPr>
        <w:t xml:space="preserve"> as amended by PL 2015, c. 300, Pt. A, §15, is further amended to read: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28" w:name="_PAR__4_091811bf_8410_4da0_9ec9_08763b49"/>
      <w:bookmarkEnd w:id="27"/>
      <w:r>
        <w:rPr>
          <w:rFonts w:ascii="Arial" w:eastAsia="Arial" w:hAnsi="Arial" w:cs="Arial"/>
          <w:b/>
        </w:rPr>
        <w:t xml:space="preserve">18-A.  Certain </w:t>
      </w:r>
      <w:r>
        <w:rPr>
          <w:rFonts w:ascii="Arial" w:eastAsia="Arial" w:hAnsi="Arial" w:cs="Arial"/>
          <w:b/>
          <w:u w:val="single"/>
        </w:rPr>
        <w:t>children's</w:t>
      </w:r>
      <w:r>
        <w:rPr>
          <w:rFonts w:ascii="Arial" w:eastAsia="Arial" w:hAnsi="Arial" w:cs="Arial"/>
          <w:b/>
        </w:rPr>
        <w:t xml:space="preserve"> residential </w:t>
      </w:r>
      <w:r>
        <w:rPr>
          <w:rFonts w:ascii="Arial" w:eastAsia="Arial" w:hAnsi="Arial" w:cs="Arial"/>
          <w:b/>
          <w:strike/>
        </w:rPr>
        <w:t>child</w:t>
      </w:r>
      <w:r>
        <w:rPr>
          <w:rFonts w:ascii="Arial" w:eastAsia="Arial" w:hAnsi="Arial" w:cs="Arial"/>
          <w:b/>
        </w:rPr>
        <w:t xml:space="preserve"> care facilities. </w:t>
      </w:r>
      <w:r>
        <w:rPr>
          <w:rFonts w:ascii="Arial" w:eastAsia="Arial" w:hAnsi="Arial" w:cs="Arial"/>
        </w:rPr>
        <w:t xml:space="preserve"> Sales to incorporated private nonprofit </w:t>
      </w:r>
      <w:r>
        <w:rPr>
          <w:rFonts w:ascii="Arial" w:eastAsia="Arial" w:hAnsi="Arial" w:cs="Arial"/>
          <w:u w:val="single"/>
        </w:rPr>
        <w:t>children's</w:t>
      </w:r>
      <w:r>
        <w:rPr>
          <w:rFonts w:ascii="Arial" w:eastAsia="Arial" w:hAnsi="Arial" w:cs="Arial"/>
        </w:rPr>
        <w:t xml:space="preserve"> residential </w:t>
      </w:r>
      <w:r>
        <w:rPr>
          <w:rFonts w:ascii="Arial" w:eastAsia="Arial" w:hAnsi="Arial" w:cs="Arial"/>
          <w:strike/>
        </w:rPr>
        <w:t>child</w:t>
      </w:r>
      <w:r>
        <w:rPr>
          <w:rFonts w:ascii="Arial" w:eastAsia="Arial" w:hAnsi="Arial" w:cs="Arial"/>
        </w:rPr>
        <w:t xml:space="preserve"> care facilities that are licensed by the Department of Health and Human Services as child care facilities.'</w:t>
      </w:r>
    </w:p>
    <w:p w:rsidR="00D329F8" w:rsidP="00D329F8">
      <w:pPr>
        <w:ind w:left="360" w:firstLine="360"/>
        <w:rPr>
          <w:rFonts w:ascii="Arial" w:eastAsia="Arial" w:hAnsi="Arial" w:cs="Arial"/>
        </w:rPr>
      </w:pPr>
      <w:bookmarkStart w:id="29" w:name="_INSTRUCTION__efc16822_d93b_4991_b78d_55"/>
      <w:bookmarkStart w:id="30" w:name="_PAR__5_b098a548_42e5_447e_8f0b_9674f602"/>
      <w:bookmarkEnd w:id="22"/>
      <w:bookmarkEnd w:id="2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D329F8" w:rsidP="00D329F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" w:name="_SUMMARY__79ad964e_a7e6_408d_8e0d_a7bb06"/>
      <w:bookmarkStart w:id="32" w:name="_PAR__6_2c093d9e_3c13_4552_a635_82e832a9"/>
      <w:bookmarkEnd w:id="29"/>
      <w:bookmarkEnd w:id="30"/>
      <w:r>
        <w:rPr>
          <w:rFonts w:ascii="Arial" w:eastAsia="Arial" w:hAnsi="Arial" w:cs="Arial"/>
          <w:b/>
          <w:sz w:val="24"/>
        </w:rPr>
        <w:t>SUMMARY</w:t>
      </w:r>
    </w:p>
    <w:p w:rsidR="00000000" w:rsidP="00D329F8">
      <w:pPr>
        <w:ind w:left="360" w:firstLine="360"/>
        <w:rPr>
          <w:rFonts w:ascii="Arial" w:eastAsia="Arial" w:hAnsi="Arial" w:cs="Arial"/>
        </w:rPr>
      </w:pPr>
      <w:bookmarkStart w:id="33" w:name="_PAR__7_cc4e23fe_bc32_44fb_8af9_a4d8759b"/>
      <w:bookmarkEnd w:id="32"/>
      <w:r>
        <w:rPr>
          <w:rFonts w:ascii="Arial" w:eastAsia="Arial" w:hAnsi="Arial" w:cs="Arial"/>
        </w:rPr>
        <w:t>This amendment corrects outdated references to "residential child care facilities" with the current term, "children's residential care facilities."</w:t>
      </w:r>
      <w:bookmarkEnd w:id="25"/>
      <w:bookmarkEnd w:id="31"/>
      <w:bookmarkEnd w:id="3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LR2800,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Laws Governing Facilities for Children and Adults Under the Health and Human Services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29F8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