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Increase the Annual Cap on Funds Assessed for the Safety Education and Training Fund</w:t>
      </w:r>
    </w:p>
    <w:p w:rsidR="008166E8" w:rsidP="008166E8">
      <w:pPr>
        <w:spacing w:after="240"/>
        <w:ind w:left="360"/>
        <w:jc w:val="right"/>
        <w:rPr>
          <w:rFonts w:ascii="Arial" w:eastAsia="Arial" w:hAnsi="Arial" w:cs="Arial"/>
          <w:caps/>
        </w:rPr>
      </w:pPr>
      <w:bookmarkStart w:id="0" w:name="_AMEND_TITLE__254d64db_89a4_4aa4_9eb9_4b"/>
      <w:bookmarkStart w:id="1" w:name="_PAGE__1_9ac554fb_b9e6_473e_831d_e0b082d"/>
      <w:bookmarkStart w:id="2" w:name="_PAR__2_935a9ec8_203b_4da0_aec0_54fbe85c"/>
      <w:r>
        <w:rPr>
          <w:rFonts w:ascii="Arial" w:eastAsia="Arial" w:hAnsi="Arial" w:cs="Arial"/>
          <w:caps/>
        </w:rPr>
        <w:t>L.D. 1993</w:t>
      </w:r>
    </w:p>
    <w:p w:rsidR="008166E8" w:rsidP="008166E8">
      <w:pPr>
        <w:tabs>
          <w:tab w:val="right" w:pos="8928"/>
        </w:tabs>
        <w:spacing w:after="360"/>
        <w:ind w:left="360"/>
        <w:rPr>
          <w:rFonts w:ascii="Arial" w:eastAsia="Arial" w:hAnsi="Arial" w:cs="Arial"/>
        </w:rPr>
      </w:pPr>
      <w:bookmarkStart w:id="3" w:name="_PAR__3_8654118d_c0fa_4df7_a0c1_0391a83c"/>
      <w:bookmarkEnd w:id="2"/>
      <w:r>
        <w:rPr>
          <w:rFonts w:ascii="Arial" w:eastAsia="Arial" w:hAnsi="Arial" w:cs="Arial"/>
        </w:rPr>
        <w:t>Date:</w:t>
      </w:r>
      <w:r>
        <w:rPr>
          <w:rFonts w:ascii="Arial" w:eastAsia="Arial" w:hAnsi="Arial" w:cs="Arial"/>
        </w:rPr>
        <w:tab/>
        <w:t>(Filing No. S-         )</w:t>
      </w:r>
    </w:p>
    <w:p w:rsidR="008166E8" w:rsidP="008166E8">
      <w:pPr>
        <w:spacing w:before="600" w:after="300"/>
        <w:ind w:left="360"/>
        <w:jc w:val="center"/>
        <w:outlineLvl w:val="0"/>
        <w:rPr>
          <w:rFonts w:ascii="Arial" w:eastAsia="Arial" w:hAnsi="Arial" w:cs="Arial"/>
        </w:rPr>
      </w:pPr>
      <w:bookmarkStart w:id="4" w:name="_PAR__4_f96ef356_885f_4339_930f_b67aa1cc"/>
      <w:bookmarkEnd w:id="3"/>
      <w:r>
        <w:rPr>
          <w:rFonts w:ascii="Arial" w:eastAsia="Arial" w:hAnsi="Arial" w:cs="Arial"/>
          <w:b/>
          <w:caps/>
          <w:sz w:val="24"/>
          <w:szCs w:val="32"/>
        </w:rPr>
        <w:t xml:space="preserve">Labor </w:t>
      </w:r>
    </w:p>
    <w:p w:rsidR="008166E8" w:rsidP="008166E8">
      <w:pPr>
        <w:spacing w:before="60" w:after="60"/>
        <w:ind w:left="720"/>
        <w:rPr>
          <w:rFonts w:ascii="Arial" w:eastAsia="Arial" w:hAnsi="Arial" w:cs="Arial"/>
        </w:rPr>
      </w:pPr>
      <w:bookmarkStart w:id="5" w:name="_PAR__5_3958df89_29c2_4893_8aec_58723d61"/>
      <w:bookmarkEnd w:id="4"/>
      <w:r>
        <w:rPr>
          <w:rFonts w:ascii="Arial" w:eastAsia="Arial" w:hAnsi="Arial" w:cs="Arial"/>
        </w:rPr>
        <w:t>Reproduced and distributed under the direction of the Secretary of the Senate.</w:t>
      </w:r>
    </w:p>
    <w:p w:rsidR="008166E8" w:rsidP="008166E8">
      <w:pPr>
        <w:spacing w:before="160" w:after="0"/>
        <w:ind w:left="360"/>
        <w:jc w:val="center"/>
        <w:outlineLvl w:val="0"/>
        <w:rPr>
          <w:rFonts w:ascii="Arial" w:eastAsia="Arial" w:hAnsi="Arial" w:cs="Arial"/>
          <w:b/>
          <w:caps/>
          <w:sz w:val="24"/>
          <w:szCs w:val="32"/>
        </w:rPr>
      </w:pPr>
      <w:bookmarkStart w:id="6" w:name="_PAR__6_002f3dee_4887_4612_adaa_68e605f7"/>
      <w:bookmarkEnd w:id="5"/>
      <w:r>
        <w:rPr>
          <w:rFonts w:ascii="Arial" w:eastAsia="Arial" w:hAnsi="Arial" w:cs="Arial"/>
          <w:b/>
          <w:caps/>
          <w:sz w:val="24"/>
          <w:szCs w:val="32"/>
        </w:rPr>
        <w:t>STATE OF MAINE</w:t>
      </w:r>
    </w:p>
    <w:p w:rsidR="008166E8" w:rsidP="008166E8">
      <w:pPr>
        <w:spacing w:after="0"/>
        <w:ind w:left="360"/>
        <w:jc w:val="center"/>
        <w:outlineLvl w:val="0"/>
        <w:rPr>
          <w:rFonts w:ascii="Arial" w:eastAsia="Arial" w:hAnsi="Arial" w:cs="Arial"/>
          <w:b/>
          <w:caps/>
          <w:sz w:val="24"/>
          <w:szCs w:val="32"/>
        </w:rPr>
      </w:pPr>
      <w:bookmarkStart w:id="7" w:name="_PAR__7_b06b7dda_8cf9_470e_8826_1c8d85b9"/>
      <w:bookmarkEnd w:id="6"/>
      <w:r>
        <w:rPr>
          <w:rFonts w:ascii="Arial" w:eastAsia="Arial" w:hAnsi="Arial" w:cs="Arial"/>
          <w:b/>
          <w:caps/>
          <w:sz w:val="24"/>
          <w:szCs w:val="32"/>
        </w:rPr>
        <w:t>SENATE</w:t>
      </w:r>
    </w:p>
    <w:p w:rsidR="008166E8" w:rsidP="008166E8">
      <w:pPr>
        <w:spacing w:after="0"/>
        <w:ind w:left="360"/>
        <w:jc w:val="center"/>
        <w:outlineLvl w:val="0"/>
        <w:rPr>
          <w:rFonts w:ascii="Arial" w:eastAsia="Arial" w:hAnsi="Arial" w:cs="Arial"/>
          <w:b/>
          <w:caps/>
          <w:sz w:val="24"/>
          <w:szCs w:val="32"/>
        </w:rPr>
      </w:pPr>
      <w:bookmarkStart w:id="8" w:name="_PAR__8_0ec2447f_12c6_4a7c_a2b1_4ed0d321"/>
      <w:bookmarkEnd w:id="7"/>
      <w:r>
        <w:rPr>
          <w:rFonts w:ascii="Arial" w:eastAsia="Arial" w:hAnsi="Arial" w:cs="Arial"/>
          <w:b/>
          <w:caps/>
          <w:sz w:val="24"/>
          <w:szCs w:val="32"/>
        </w:rPr>
        <w:t>132nd Legislature</w:t>
      </w:r>
    </w:p>
    <w:p w:rsidR="008166E8" w:rsidP="008166E8">
      <w:pPr>
        <w:spacing w:after="0"/>
        <w:ind w:left="360"/>
        <w:jc w:val="center"/>
        <w:outlineLvl w:val="0"/>
        <w:rPr>
          <w:rFonts w:ascii="Arial" w:eastAsia="Arial" w:hAnsi="Arial" w:cs="Arial"/>
          <w:b/>
          <w:caps/>
          <w:sz w:val="24"/>
          <w:szCs w:val="32"/>
        </w:rPr>
      </w:pPr>
      <w:bookmarkStart w:id="9" w:name="_PAR__9_f2b8a471_9903_429a_bb8c_0a124a4e"/>
      <w:bookmarkEnd w:id="8"/>
      <w:r>
        <w:rPr>
          <w:rFonts w:ascii="Arial" w:eastAsia="Arial" w:hAnsi="Arial" w:cs="Arial"/>
          <w:b/>
          <w:caps/>
          <w:sz w:val="24"/>
          <w:szCs w:val="32"/>
        </w:rPr>
        <w:t>Second Regular Session</w:t>
      </w:r>
    </w:p>
    <w:p w:rsidR="008166E8" w:rsidP="008166E8">
      <w:pPr>
        <w:spacing w:before="400" w:after="200"/>
        <w:ind w:left="360" w:firstLine="360"/>
        <w:rPr>
          <w:rFonts w:ascii="Arial" w:eastAsia="Arial" w:hAnsi="Arial" w:cs="Arial"/>
        </w:rPr>
      </w:pPr>
      <w:bookmarkStart w:id="10" w:name="_PAR__10_e6bab60f_6b55_4100_9347_168063f"/>
      <w:bookmarkEnd w:id="9"/>
      <w:r>
        <w:rPr>
          <w:rFonts w:ascii="Arial" w:eastAsia="Arial" w:hAnsi="Arial" w:cs="Arial"/>
          <w:szCs w:val="22"/>
        </w:rPr>
        <w:t>COMMITTEE AMENDMENT “      ” to S.P. 806, L.D. 1993, “An Act to Increase the Annual Cap on Funds Assessed for the Safety Education and Training Fund”</w:t>
      </w:r>
    </w:p>
    <w:p w:rsidR="008166E8" w:rsidP="008166E8">
      <w:pPr>
        <w:ind w:left="360" w:firstLine="360"/>
        <w:rPr>
          <w:rFonts w:ascii="Arial" w:eastAsia="Arial" w:hAnsi="Arial" w:cs="Arial"/>
        </w:rPr>
      </w:pPr>
      <w:bookmarkStart w:id="11" w:name="_INSTRUCTION__c355bcb7_d258_4435_b80e_dc"/>
      <w:bookmarkStart w:id="12" w:name="_PAR__11_de9f5624_2d3b_4f6a_936f_0f69e82"/>
      <w:bookmarkEnd w:id="0"/>
      <w:bookmarkEnd w:id="10"/>
      <w:r>
        <w:rPr>
          <w:rFonts w:ascii="Arial" w:eastAsia="Arial" w:hAnsi="Arial" w:cs="Arial"/>
        </w:rPr>
        <w:t>Amend the bill in section 1 in subsection 2 in the 15th line (page 1, line 18 in L.D.) by striking out the following: "</w:t>
      </w:r>
      <w:r>
        <w:rPr>
          <w:rFonts w:ascii="Arial" w:eastAsia="Arial" w:hAnsi="Arial" w:cs="Arial"/>
          <w:u w:val="single"/>
        </w:rPr>
        <w:t>2%</w:t>
      </w:r>
      <w:r>
        <w:rPr>
          <w:rFonts w:ascii="Arial" w:eastAsia="Arial" w:hAnsi="Arial" w:cs="Arial"/>
        </w:rPr>
        <w:t>" and inserting the following: '</w:t>
      </w:r>
      <w:r>
        <w:rPr>
          <w:rFonts w:ascii="Arial" w:eastAsia="Arial" w:hAnsi="Arial" w:cs="Arial"/>
          <w:u w:val="single"/>
        </w:rPr>
        <w:t>1.25%</w:t>
      </w:r>
      <w:r>
        <w:rPr>
          <w:rFonts w:ascii="Arial" w:eastAsia="Arial" w:hAnsi="Arial" w:cs="Arial"/>
        </w:rPr>
        <w:t>'</w:t>
      </w:r>
    </w:p>
    <w:p w:rsidR="008166E8" w:rsidP="008166E8">
      <w:pPr>
        <w:ind w:left="360" w:firstLine="360"/>
        <w:rPr>
          <w:rFonts w:ascii="Arial" w:eastAsia="Arial" w:hAnsi="Arial" w:cs="Arial"/>
        </w:rPr>
      </w:pPr>
      <w:bookmarkStart w:id="13" w:name="_INSTRUCTION__2333e74d_a83f_4db8_8323_0b"/>
      <w:bookmarkStart w:id="14" w:name="_PAR__12_cba45e7b_83df_4e75_9b83_7ccaf1c"/>
      <w:bookmarkEnd w:id="11"/>
      <w:bookmarkEnd w:id="12"/>
      <w:r>
        <w:rPr>
          <w:rFonts w:ascii="Arial" w:eastAsia="Arial" w:hAnsi="Arial" w:cs="Arial"/>
        </w:rPr>
        <w:t>Amend the bill by inserting after section 1 the following:</w:t>
      </w:r>
    </w:p>
    <w:p w:rsidR="008166E8" w:rsidP="008166E8">
      <w:pPr>
        <w:ind w:left="360" w:firstLine="360"/>
        <w:rPr>
          <w:rFonts w:ascii="Arial" w:eastAsia="Arial" w:hAnsi="Arial" w:cs="Arial"/>
        </w:rPr>
      </w:pPr>
      <w:bookmarkStart w:id="15" w:name="_PAR__13_8ad4a04b_ddae_4829_9747_1bf21c8"/>
      <w:bookmarkEnd w:id="14"/>
      <w:r>
        <w:rPr>
          <w:rFonts w:ascii="Arial" w:eastAsia="Arial" w:hAnsi="Arial" w:cs="Arial"/>
        </w:rPr>
        <w:t>'</w:t>
      </w:r>
      <w:r>
        <w:rPr>
          <w:rFonts w:ascii="Arial" w:eastAsia="Arial" w:hAnsi="Arial" w:cs="Arial"/>
          <w:b/>
          <w:sz w:val="24"/>
        </w:rPr>
        <w:t>Sec. 2.</w:t>
      </w:r>
      <w:r>
        <w:rPr>
          <w:rFonts w:ascii="Arial" w:eastAsia="Arial" w:hAnsi="Arial" w:cs="Arial"/>
        </w:rPr>
        <w:t xml:space="preserve">  </w:t>
      </w:r>
      <w:r w:rsidRPr="00216E77">
        <w:rPr>
          <w:rFonts w:ascii="Arial" w:eastAsia="Arial" w:hAnsi="Arial" w:cs="Arial"/>
          <w:b/>
          <w:sz w:val="24"/>
          <w:szCs w:val="24"/>
        </w:rPr>
        <w:t>Department of Labor; safety education and training program review.</w:t>
      </w:r>
      <w:r w:rsidRPr="00216E77">
        <w:rPr>
          <w:rFonts w:ascii="Arial" w:eastAsia="Arial" w:hAnsi="Arial" w:cs="Arial"/>
        </w:rPr>
        <w:t xml:space="preserve"> The Commissioner of Labor or the commissioner’s designee shall perform an efficiency review of the operations and delivery of the safety education and training programs the Department of Labor provides pursuant to the Maine Revised Statutes</w:t>
      </w:r>
      <w:r>
        <w:rPr>
          <w:rFonts w:ascii="Arial" w:eastAsia="Arial" w:hAnsi="Arial" w:cs="Arial"/>
        </w:rPr>
        <w:t>,</w:t>
      </w:r>
      <w:r w:rsidRPr="00216E77">
        <w:rPr>
          <w:rFonts w:ascii="Arial" w:eastAsia="Arial" w:hAnsi="Arial" w:cs="Arial"/>
        </w:rPr>
        <w:t xml:space="preserve"> Title 26, section 42-A to identify any duplicative efforts offered by the </w:t>
      </w:r>
      <w:r>
        <w:rPr>
          <w:rFonts w:ascii="Arial" w:eastAsia="Arial" w:hAnsi="Arial" w:cs="Arial"/>
        </w:rPr>
        <w:t>d</w:t>
      </w:r>
      <w:r w:rsidRPr="00216E77">
        <w:rPr>
          <w:rFonts w:ascii="Arial" w:eastAsia="Arial" w:hAnsi="Arial" w:cs="Arial"/>
        </w:rPr>
        <w:t xml:space="preserve">epartment and by private employers.  In conducting the review, the commissioner </w:t>
      </w:r>
      <w:r>
        <w:rPr>
          <w:rFonts w:ascii="Arial" w:eastAsia="Arial" w:hAnsi="Arial" w:cs="Arial"/>
        </w:rPr>
        <w:t>or the commissioner's designee shall</w:t>
      </w:r>
      <w:r w:rsidRPr="00216E77">
        <w:rPr>
          <w:rFonts w:ascii="Arial" w:eastAsia="Arial" w:hAnsi="Arial" w:cs="Arial"/>
        </w:rPr>
        <w:t xml:space="preserve"> consult with relevant stakeholders to identify the safety education and training programs offered by private employers. </w:t>
      </w:r>
      <w:r>
        <w:rPr>
          <w:rFonts w:ascii="Arial" w:eastAsia="Arial" w:hAnsi="Arial" w:cs="Arial"/>
        </w:rPr>
        <w:t>The s</w:t>
      </w:r>
      <w:r w:rsidRPr="00216E77">
        <w:rPr>
          <w:rFonts w:ascii="Arial" w:eastAsia="Arial" w:hAnsi="Arial" w:cs="Arial"/>
        </w:rPr>
        <w:t xml:space="preserve">takeholders </w:t>
      </w:r>
      <w:r>
        <w:rPr>
          <w:rFonts w:ascii="Arial" w:eastAsia="Arial" w:hAnsi="Arial" w:cs="Arial"/>
        </w:rPr>
        <w:t xml:space="preserve">consulted </w:t>
      </w:r>
      <w:r w:rsidRPr="00216E77">
        <w:rPr>
          <w:rFonts w:ascii="Arial" w:eastAsia="Arial" w:hAnsi="Arial" w:cs="Arial"/>
        </w:rPr>
        <w:t>must include, but are not limited to, insurance carriers licensed to do workers' compensation business in the State and group and individual self-insured employer</w:t>
      </w:r>
      <w:r>
        <w:rPr>
          <w:rFonts w:ascii="Arial" w:eastAsia="Arial" w:hAnsi="Arial" w:cs="Arial"/>
        </w:rPr>
        <w:t>s</w:t>
      </w:r>
      <w:r w:rsidRPr="00216E77">
        <w:rPr>
          <w:rFonts w:ascii="Arial" w:eastAsia="Arial" w:hAnsi="Arial" w:cs="Arial"/>
        </w:rPr>
        <w:t xml:space="preserve"> authorized to make workers' compensation payments directly to their employees.  The efficiency review must be completed no later than December 31, 2026.  By February 1, 2027, the commissioner shall submit a report to the joint standing committee of the Legislature having jurisdiction over labor matters on the findings of </w:t>
      </w:r>
      <w:r>
        <w:rPr>
          <w:rFonts w:ascii="Arial" w:eastAsia="Arial" w:hAnsi="Arial" w:cs="Arial"/>
        </w:rPr>
        <w:t xml:space="preserve">the </w:t>
      </w:r>
      <w:r w:rsidRPr="00216E77">
        <w:rPr>
          <w:rFonts w:ascii="Arial" w:eastAsia="Arial" w:hAnsi="Arial" w:cs="Arial"/>
        </w:rPr>
        <w:t>efficiency review</w:t>
      </w:r>
      <w:r>
        <w:rPr>
          <w:rFonts w:ascii="Arial" w:eastAsia="Arial" w:hAnsi="Arial" w:cs="Arial"/>
        </w:rPr>
        <w:t>,</w:t>
      </w:r>
      <w:r w:rsidRPr="00216E77">
        <w:rPr>
          <w:rFonts w:ascii="Arial" w:eastAsia="Arial" w:hAnsi="Arial" w:cs="Arial"/>
        </w:rPr>
        <w:t xml:space="preserve"> including any recommendations resulting from the review.  After reviewing the report, the joint standing committee may report out legislation to the 133rd Legislature in 2027 to implement any recommendations contained in the report.</w:t>
      </w:r>
    </w:p>
    <w:p w:rsidR="008166E8" w:rsidP="008166E8">
      <w:pPr>
        <w:ind w:left="360" w:firstLine="360"/>
        <w:rPr>
          <w:rFonts w:ascii="Arial" w:eastAsia="Arial" w:hAnsi="Arial" w:cs="Arial"/>
        </w:rPr>
      </w:pPr>
      <w:bookmarkStart w:id="16" w:name="_PAR__14_b5327820_acc1_4dd3_a1a7_b073880"/>
      <w:bookmarkEnd w:id="15"/>
      <w:r>
        <w:rPr>
          <w:rFonts w:ascii="Arial" w:eastAsia="Arial" w:hAnsi="Arial" w:cs="Arial"/>
          <w:b/>
          <w:sz w:val="24"/>
        </w:rPr>
        <w:t>Sec. 3.  Appropriations and allocations.</w:t>
      </w:r>
      <w:r>
        <w:rPr>
          <w:rFonts w:ascii="Arial" w:eastAsia="Arial" w:hAnsi="Arial" w:cs="Arial"/>
        </w:rPr>
        <w:t>  The following appropriations and allocations are made.</w:t>
      </w:r>
    </w:p>
    <w:p w:rsidR="008166E8" w:rsidP="008166E8">
      <w:pPr>
        <w:pStyle w:val="BPSParagraphLeftAlign"/>
        <w:suppressAutoHyphens/>
        <w:ind w:left="360"/>
        <w:rPr>
          <w:rFonts w:ascii="Arial" w:eastAsia="Arial" w:hAnsi="Arial" w:cs="Arial"/>
        </w:rPr>
      </w:pPr>
      <w:bookmarkStart w:id="17" w:name="_PAR__15_5fd4b829_ddd8_49ee_ab33_06e0e1b"/>
      <w:bookmarkEnd w:id="16"/>
      <w:r>
        <w:rPr>
          <w:rFonts w:ascii="Arial" w:eastAsia="Arial" w:hAnsi="Arial" w:cs="Arial"/>
          <w:b/>
        </w:rPr>
        <w:t>LABOR, DEPARTMENT OF</w:t>
      </w:r>
    </w:p>
    <w:p w:rsidR="008166E8" w:rsidP="008166E8">
      <w:pPr>
        <w:pStyle w:val="BPSParagraphLeftAlign"/>
        <w:suppressAutoHyphens/>
        <w:ind w:left="360"/>
        <w:rPr>
          <w:rFonts w:ascii="Arial" w:eastAsia="Arial" w:hAnsi="Arial" w:cs="Arial"/>
        </w:rPr>
      </w:pPr>
      <w:bookmarkStart w:id="18" w:name="_PAR__16_3b7bc41e_f8e3_4092_9cc2_a374082"/>
      <w:bookmarkEnd w:id="17"/>
      <w:r>
        <w:rPr>
          <w:rFonts w:ascii="Arial" w:eastAsia="Arial" w:hAnsi="Arial" w:cs="Arial"/>
          <w:b/>
        </w:rPr>
        <w:t>Safety Education and Training Programs 0161</w:t>
      </w:r>
    </w:p>
    <w:p w:rsidR="008166E8" w:rsidP="008166E8">
      <w:pPr>
        <w:ind w:left="360"/>
        <w:rPr>
          <w:rFonts w:ascii="Arial" w:eastAsia="Arial" w:hAnsi="Arial" w:cs="Arial"/>
        </w:rPr>
      </w:pPr>
      <w:bookmarkStart w:id="19" w:name="_PAGE__2_e6ff1474_b6cb_490e_9c4d_956e746"/>
      <w:bookmarkStart w:id="20" w:name="_PAR__2_721c90c1_7c6b_45cc_ae66_5739f56e"/>
      <w:bookmarkEnd w:id="1"/>
      <w:bookmarkEnd w:id="18"/>
      <w:r>
        <w:rPr>
          <w:rFonts w:ascii="Arial" w:eastAsia="Arial" w:hAnsi="Arial" w:cs="Arial"/>
        </w:rPr>
        <w:t>Initiative: Allocates funds to the Department of Labor to support safety education and training programs for employers, owners, employees, educators and students.</w:t>
      </w:r>
    </w:p>
    <w:tbl>
      <w:tblPr>
        <w:tblStyle w:val="BPSTable"/>
        <w:tblW w:w="0" w:type="auto"/>
        <w:tblInd w:w="360" w:type="dxa"/>
        <w:tblCellMar>
          <w:left w:w="0" w:type="dxa"/>
          <w:right w:w="0" w:type="dxa"/>
        </w:tblCellMar>
        <w:tblLook w:val="04A0"/>
      </w:tblPr>
      <w:tblGrid>
        <w:gridCol w:w="5009"/>
        <w:gridCol w:w="1463"/>
        <w:gridCol w:w="1463"/>
      </w:tblGrid>
      <w:tr w:rsidTr="005D1B79">
        <w:tblPrEx>
          <w:tblW w:w="0" w:type="auto"/>
          <w:tblInd w:w="360" w:type="dxa"/>
          <w:tblCellMar>
            <w:left w:w="0" w:type="dxa"/>
            <w:right w:w="0" w:type="dxa"/>
          </w:tblCellMar>
          <w:tblLook w:val="04A0"/>
        </w:tblPrEx>
        <w:tc>
          <w:tcPr>
            <w:tcW w:w="5069" w:type="dxa"/>
          </w:tcPr>
          <w:p w:rsidR="008166E8" w:rsidP="005D1B79">
            <w:pPr>
              <w:spacing w:before="0" w:after="0"/>
              <w:rPr>
                <w:rFonts w:ascii="Arial" w:eastAsia="Arial" w:hAnsi="Arial" w:cs="Arial"/>
              </w:rPr>
            </w:pPr>
            <w:bookmarkStart w:id="21" w:name="_PAR__3_a94d81b6_681c_4995_ae9b_54103dfc"/>
            <w:bookmarkStart w:id="22" w:name="_LINE__3_6c29d238_6933_4e34_aa0b_bd2cb1c"/>
            <w:bookmarkEnd w:id="20"/>
            <w:r>
              <w:rPr>
                <w:rFonts w:ascii="Arial" w:eastAsia="Arial" w:hAnsi="Arial" w:cs="Arial"/>
                <w:b/>
              </w:rPr>
              <w:t>OTHER SPECIAL REVENUE FUNDS</w:t>
            </w:r>
            <w:bookmarkEnd w:id="22"/>
          </w:p>
        </w:tc>
        <w:tc>
          <w:tcPr>
            <w:tcW w:w="1469" w:type="dxa"/>
          </w:tcPr>
          <w:p w:rsidR="008166E8" w:rsidP="005D1B79">
            <w:pPr>
              <w:spacing w:before="0" w:after="0"/>
              <w:jc w:val="right"/>
              <w:rPr>
                <w:rFonts w:ascii="Arial" w:eastAsia="Arial" w:hAnsi="Arial" w:cs="Arial"/>
              </w:rPr>
            </w:pPr>
            <w:bookmarkStart w:id="23" w:name="_LINE__3_d1344f4c_c487_4c48_8b62_6d74914"/>
            <w:r>
              <w:rPr>
                <w:rFonts w:ascii="Arial" w:eastAsia="Arial" w:hAnsi="Arial" w:cs="Arial"/>
                <w:b/>
              </w:rPr>
              <w:t>2025-26</w:t>
            </w:r>
            <w:bookmarkEnd w:id="23"/>
          </w:p>
        </w:tc>
        <w:tc>
          <w:tcPr>
            <w:tcW w:w="1469" w:type="dxa"/>
          </w:tcPr>
          <w:p w:rsidR="008166E8" w:rsidP="005D1B79">
            <w:pPr>
              <w:spacing w:before="0" w:after="0"/>
              <w:jc w:val="right"/>
              <w:rPr>
                <w:rFonts w:ascii="Arial" w:eastAsia="Arial" w:hAnsi="Arial" w:cs="Arial"/>
              </w:rPr>
            </w:pPr>
            <w:bookmarkStart w:id="24" w:name="_LINE__3_7444c35d_c7e1_4d38_a0ae_49bbf6f"/>
            <w:r>
              <w:rPr>
                <w:rFonts w:ascii="Arial" w:eastAsia="Arial" w:hAnsi="Arial" w:cs="Arial"/>
                <w:b/>
              </w:rPr>
              <w:t>2026-27</w:t>
            </w:r>
            <w:bookmarkEnd w:id="24"/>
          </w:p>
        </w:tc>
      </w:tr>
      <w:tr w:rsidTr="005D1B79">
        <w:tblPrEx>
          <w:tblW w:w="0" w:type="auto"/>
          <w:tblInd w:w="360" w:type="dxa"/>
          <w:tblCellMar>
            <w:left w:w="0" w:type="dxa"/>
            <w:right w:w="0" w:type="dxa"/>
          </w:tblCellMar>
          <w:tblLook w:val="04A0"/>
        </w:tblPrEx>
        <w:tc>
          <w:tcPr>
            <w:tcW w:w="5069" w:type="dxa"/>
          </w:tcPr>
          <w:p w:rsidR="008166E8" w:rsidP="005D1B79">
            <w:pPr>
              <w:spacing w:before="0" w:after="0"/>
              <w:ind w:left="180"/>
              <w:rPr>
                <w:rFonts w:ascii="Arial" w:eastAsia="Arial" w:hAnsi="Arial" w:cs="Arial"/>
              </w:rPr>
            </w:pPr>
            <w:bookmarkStart w:id="25" w:name="_LINE__4_76695eb3_6a9c_4fc7_ba85_b05082d"/>
            <w:r>
              <w:rPr>
                <w:rFonts w:ascii="Arial" w:eastAsia="Arial" w:hAnsi="Arial" w:cs="Arial"/>
              </w:rPr>
              <w:t>All Other</w:t>
            </w:r>
            <w:bookmarkEnd w:id="25"/>
          </w:p>
        </w:tc>
        <w:tc>
          <w:tcPr>
            <w:tcW w:w="1469" w:type="dxa"/>
          </w:tcPr>
          <w:p w:rsidR="008166E8" w:rsidP="005D1B79">
            <w:pPr>
              <w:spacing w:before="0" w:after="0"/>
              <w:jc w:val="right"/>
              <w:rPr>
                <w:rFonts w:ascii="Arial" w:eastAsia="Arial" w:hAnsi="Arial" w:cs="Arial"/>
              </w:rPr>
            </w:pPr>
            <w:bookmarkStart w:id="26" w:name="_LINE__4_b6e861c3_c589_48b7_a0e5_a682854"/>
            <w:r>
              <w:rPr>
                <w:rFonts w:ascii="Arial" w:eastAsia="Arial" w:hAnsi="Arial" w:cs="Arial"/>
              </w:rPr>
              <w:t>$0</w:t>
            </w:r>
            <w:bookmarkEnd w:id="26"/>
          </w:p>
        </w:tc>
        <w:tc>
          <w:tcPr>
            <w:tcW w:w="1469" w:type="dxa"/>
          </w:tcPr>
          <w:p w:rsidR="008166E8" w:rsidP="005D1B79">
            <w:pPr>
              <w:spacing w:before="0" w:after="0"/>
              <w:jc w:val="right"/>
              <w:rPr>
                <w:rFonts w:ascii="Arial" w:eastAsia="Arial" w:hAnsi="Arial" w:cs="Arial"/>
              </w:rPr>
            </w:pPr>
            <w:bookmarkStart w:id="27" w:name="_LINE__4_bb153c40_3070_47b5_9db6_722c168"/>
            <w:r>
              <w:rPr>
                <w:rFonts w:ascii="Arial" w:eastAsia="Arial" w:hAnsi="Arial" w:cs="Arial"/>
              </w:rPr>
              <w:t>$557,500</w:t>
            </w:r>
            <w:bookmarkEnd w:id="27"/>
          </w:p>
        </w:tc>
      </w:tr>
      <w:tr w:rsidTr="005D1B79">
        <w:tblPrEx>
          <w:tblW w:w="0" w:type="auto"/>
          <w:tblInd w:w="360" w:type="dxa"/>
          <w:tblCellMar>
            <w:left w:w="0" w:type="dxa"/>
            <w:right w:w="0" w:type="dxa"/>
          </w:tblCellMar>
          <w:tblLook w:val="04A0"/>
        </w:tblPrEx>
        <w:tc>
          <w:tcPr>
            <w:tcW w:w="5069" w:type="dxa"/>
          </w:tcPr>
          <w:p w:rsidR="008166E8" w:rsidP="005D1B79">
            <w:pPr>
              <w:spacing w:before="0" w:after="0"/>
              <w:rPr>
                <w:rFonts w:ascii="Arial" w:eastAsia="Arial" w:hAnsi="Arial" w:cs="Arial"/>
              </w:rPr>
            </w:pPr>
            <w:bookmarkStart w:id="28" w:name="_LINE__5_25841fd9_54f7_4951_aef1_108ae55"/>
            <w:r>
              <w:rPr>
                <w:rFonts w:ascii="Arial" w:eastAsia="Arial" w:hAnsi="Arial" w:cs="Arial"/>
              </w:rPr>
              <w:t xml:space="preserve"> </w:t>
            </w:r>
            <w:bookmarkEnd w:id="28"/>
          </w:p>
        </w:tc>
        <w:tc>
          <w:tcPr>
            <w:tcW w:w="1469" w:type="dxa"/>
          </w:tcPr>
          <w:p w:rsidR="008166E8" w:rsidP="005D1B79">
            <w:pPr>
              <w:spacing w:before="0" w:after="0"/>
              <w:jc w:val="right"/>
              <w:rPr>
                <w:rFonts w:ascii="Arial" w:eastAsia="Arial" w:hAnsi="Arial" w:cs="Arial"/>
              </w:rPr>
            </w:pPr>
            <w:bookmarkStart w:id="29" w:name="_LINE__5_29b33692_1692_44d7_abe8_1df290e"/>
            <w:r>
              <w:rPr>
                <w:rFonts w:ascii="Arial" w:eastAsia="Arial" w:hAnsi="Arial" w:cs="Arial"/>
              </w:rPr>
              <w:t>__________</w:t>
            </w:r>
            <w:bookmarkEnd w:id="29"/>
          </w:p>
        </w:tc>
        <w:tc>
          <w:tcPr>
            <w:tcW w:w="1469" w:type="dxa"/>
          </w:tcPr>
          <w:p w:rsidR="008166E8" w:rsidP="005D1B79">
            <w:pPr>
              <w:spacing w:before="0" w:after="0"/>
              <w:jc w:val="right"/>
              <w:rPr>
                <w:rFonts w:ascii="Arial" w:eastAsia="Arial" w:hAnsi="Arial" w:cs="Arial"/>
              </w:rPr>
            </w:pPr>
            <w:bookmarkStart w:id="30" w:name="_LINE__5_f66949ec_23e9_4216_b6cb_6f340d2"/>
            <w:r>
              <w:rPr>
                <w:rFonts w:ascii="Arial" w:eastAsia="Arial" w:hAnsi="Arial" w:cs="Arial"/>
              </w:rPr>
              <w:t>__________</w:t>
            </w:r>
            <w:bookmarkEnd w:id="30"/>
          </w:p>
        </w:tc>
      </w:tr>
      <w:tr w:rsidTr="005D1B79">
        <w:tblPrEx>
          <w:tblW w:w="0" w:type="auto"/>
          <w:tblInd w:w="360" w:type="dxa"/>
          <w:tblCellMar>
            <w:left w:w="0" w:type="dxa"/>
            <w:right w:w="0" w:type="dxa"/>
          </w:tblCellMar>
          <w:tblLook w:val="04A0"/>
        </w:tblPrEx>
        <w:tc>
          <w:tcPr>
            <w:tcW w:w="5069" w:type="dxa"/>
          </w:tcPr>
          <w:p w:rsidR="008166E8" w:rsidP="005D1B79">
            <w:pPr>
              <w:spacing w:before="0" w:after="0"/>
              <w:rPr>
                <w:rFonts w:ascii="Arial" w:eastAsia="Arial" w:hAnsi="Arial" w:cs="Arial"/>
              </w:rPr>
            </w:pPr>
            <w:bookmarkStart w:id="31" w:name="_LINE__6_8d102371_18e0_43fe_9a6b_7ce973b"/>
            <w:r>
              <w:rPr>
                <w:rFonts w:ascii="Arial" w:eastAsia="Arial" w:hAnsi="Arial" w:cs="Arial"/>
              </w:rPr>
              <w:t>OTHER SPECIAL REVENUE FUNDS TOTAL</w:t>
            </w:r>
            <w:bookmarkEnd w:id="31"/>
          </w:p>
        </w:tc>
        <w:tc>
          <w:tcPr>
            <w:tcW w:w="1469" w:type="dxa"/>
          </w:tcPr>
          <w:p w:rsidR="008166E8" w:rsidP="005D1B79">
            <w:pPr>
              <w:spacing w:before="0" w:after="0"/>
              <w:jc w:val="right"/>
              <w:rPr>
                <w:rFonts w:ascii="Arial" w:eastAsia="Arial" w:hAnsi="Arial" w:cs="Arial"/>
              </w:rPr>
            </w:pPr>
            <w:bookmarkStart w:id="32" w:name="_LINE__6_9027c49b_eb23_4ba1_9ced_f26c21c"/>
            <w:r>
              <w:rPr>
                <w:rFonts w:ascii="Arial" w:eastAsia="Arial" w:hAnsi="Arial" w:cs="Arial"/>
              </w:rPr>
              <w:t>$0</w:t>
            </w:r>
            <w:bookmarkEnd w:id="32"/>
          </w:p>
        </w:tc>
        <w:tc>
          <w:tcPr>
            <w:tcW w:w="1469" w:type="dxa"/>
          </w:tcPr>
          <w:p w:rsidR="008166E8" w:rsidP="005D1B79">
            <w:pPr>
              <w:spacing w:before="0" w:after="0"/>
              <w:jc w:val="right"/>
              <w:rPr>
                <w:rFonts w:ascii="Arial" w:eastAsia="Arial" w:hAnsi="Arial" w:cs="Arial"/>
              </w:rPr>
            </w:pPr>
            <w:bookmarkStart w:id="33" w:name="_LINE__6_fbe79585_2509_4648_92b0_d8af4e6"/>
            <w:r>
              <w:rPr>
                <w:rFonts w:ascii="Arial" w:eastAsia="Arial" w:hAnsi="Arial" w:cs="Arial"/>
              </w:rPr>
              <w:t>$557,500</w:t>
            </w:r>
            <w:bookmarkEnd w:id="33"/>
          </w:p>
        </w:tc>
      </w:tr>
    </w:tbl>
    <w:p w:rsidR="008166E8" w:rsidP="008166E8">
      <w:pPr>
        <w:ind w:left="360"/>
        <w:rPr>
          <w:rFonts w:ascii="Arial" w:eastAsia="Arial" w:hAnsi="Arial" w:cs="Arial"/>
        </w:rPr>
      </w:pPr>
      <w:bookmarkStart w:id="34" w:name="_PAR__4_31b9cd90_76ec_498e_9a5e_9cccef9b"/>
      <w:bookmarkEnd w:id="21"/>
      <w:r>
        <w:rPr>
          <w:rFonts w:ascii="Arial" w:eastAsia="Arial" w:hAnsi="Arial" w:cs="Arial"/>
        </w:rPr>
        <w:t>'</w:t>
      </w:r>
    </w:p>
    <w:p w:rsidR="008166E8" w:rsidP="008166E8">
      <w:pPr>
        <w:ind w:left="360" w:firstLine="360"/>
        <w:rPr>
          <w:rFonts w:ascii="Arial" w:eastAsia="Arial" w:hAnsi="Arial" w:cs="Arial"/>
        </w:rPr>
      </w:pPr>
      <w:bookmarkStart w:id="35" w:name="_INSTRUCTION__7d512813_d793_4501_9297_a1"/>
      <w:bookmarkStart w:id="36" w:name="_PAR__5_33e6f017_0d46_4a0b_8338_68f308bb"/>
      <w:bookmarkEnd w:id="13"/>
      <w:bookmarkEnd w:id="34"/>
      <w:r>
        <w:rPr>
          <w:rFonts w:ascii="Arial" w:eastAsia="Arial" w:hAnsi="Arial" w:cs="Arial"/>
        </w:rPr>
        <w:t>Amend the bill by relettering or renumbering any nonconsecutive Part letter or section number to read consecutively.</w:t>
      </w:r>
    </w:p>
    <w:p w:rsidR="008166E8" w:rsidP="008166E8">
      <w:pPr>
        <w:keepNext/>
        <w:spacing w:before="240"/>
        <w:ind w:left="360"/>
        <w:jc w:val="center"/>
        <w:rPr>
          <w:rFonts w:ascii="Arial" w:eastAsia="Arial" w:hAnsi="Arial" w:cs="Arial"/>
        </w:rPr>
      </w:pPr>
      <w:bookmarkStart w:id="37" w:name="_SUMMARY__f67e7123_1d0e_4eee_abd9_91de39"/>
      <w:bookmarkStart w:id="38" w:name="_PAR__6_c5febc39_da4b_415e_acc2_fc21a24b"/>
      <w:bookmarkEnd w:id="35"/>
      <w:bookmarkEnd w:id="36"/>
      <w:r>
        <w:rPr>
          <w:rFonts w:ascii="Arial" w:eastAsia="Arial" w:hAnsi="Arial" w:cs="Arial"/>
          <w:b/>
          <w:sz w:val="24"/>
        </w:rPr>
        <w:t>SUMMARY</w:t>
      </w:r>
    </w:p>
    <w:p w:rsidR="008166E8" w:rsidP="008166E8">
      <w:pPr>
        <w:ind w:left="360" w:firstLine="360"/>
        <w:rPr>
          <w:rFonts w:ascii="Arial" w:eastAsia="Arial" w:hAnsi="Arial" w:cs="Arial"/>
        </w:rPr>
      </w:pPr>
      <w:bookmarkStart w:id="39" w:name="_PAR__7_10268832_9929_4f7f_8ada_108fbb85"/>
      <w:bookmarkEnd w:id="38"/>
      <w:r>
        <w:rPr>
          <w:rFonts w:ascii="Arial" w:eastAsia="Arial" w:hAnsi="Arial" w:cs="Arial"/>
        </w:rPr>
        <w:t>The bill raises the limit on the total annual amount of the assessment that supports the Department of Labor's Safety Education and Training Fund from 1% to 2% of the total of the workers' compensation benefits paid by all licensed carriers and group and individual self-insured employers during the most recent calendar year for which data is available. This amendment changes that amount to 1.25%.</w:t>
      </w:r>
    </w:p>
    <w:p w:rsidR="008166E8" w:rsidP="008166E8">
      <w:pPr>
        <w:keepNext/>
        <w:ind w:left="360" w:firstLine="360"/>
        <w:rPr>
          <w:rFonts w:ascii="Arial" w:eastAsia="Arial" w:hAnsi="Arial" w:cs="Arial"/>
        </w:rPr>
      </w:pPr>
      <w:bookmarkStart w:id="40" w:name="_PAR__8_6a5df398_5b8f_4ce6_a97b_dc97cde9"/>
      <w:bookmarkEnd w:id="39"/>
      <w:r>
        <w:rPr>
          <w:rFonts w:ascii="Arial" w:eastAsia="Arial" w:hAnsi="Arial" w:cs="Arial"/>
        </w:rPr>
        <w:t xml:space="preserve">The amendment also directs the Commissioner of Labor or the commissioner's designee to conduct an efficiency review of the operations and delivery of the safety education and training programs the Department of Labor provides to identify any duplicative efforts offered by the department and by private employers.  The amendment also requires the commissioner to submit a report on the findings of the review to the joint standing committee of the Legislature having jurisdiction over labor matters and provides the committee the authority to report out legislation to the </w:t>
      </w:r>
      <w:r w:rsidRPr="00487DE7">
        <w:rPr>
          <w:rFonts w:ascii="Arial" w:eastAsia="Arial" w:hAnsi="Arial" w:cs="Arial"/>
        </w:rPr>
        <w:t>133rd</w:t>
      </w:r>
      <w:r>
        <w:rPr>
          <w:rFonts w:ascii="Arial" w:eastAsia="Arial" w:hAnsi="Arial" w:cs="Arial"/>
        </w:rPr>
        <w:t xml:space="preserve"> Legislature in 2027. The amendment adds an appropriations and allocations section.</w:t>
      </w:r>
    </w:p>
    <w:p w:rsidR="008166E8" w:rsidP="008166E8">
      <w:pPr>
        <w:keepNext/>
        <w:spacing w:before="60" w:after="60"/>
        <w:ind w:left="360"/>
        <w:jc w:val="center"/>
        <w:rPr>
          <w:rFonts w:ascii="Arial" w:eastAsia="Arial" w:hAnsi="Arial" w:cs="Arial"/>
        </w:rPr>
      </w:pPr>
      <w:bookmarkStart w:id="41" w:name="_FISCAL_NOTE_REQUIRED__99ec7d20_0ee0_472"/>
      <w:bookmarkStart w:id="42" w:name="_PAR__9_9dc8075b_5af7_4ad3_8fe8_e234b2a1"/>
      <w:bookmarkEnd w:id="40"/>
      <w:r>
        <w:rPr>
          <w:rFonts w:ascii="Arial" w:eastAsia="Arial" w:hAnsi="Arial" w:cs="Arial"/>
          <w:b/>
        </w:rPr>
        <w:t>FISCAL NOTE REQUIRED</w:t>
      </w:r>
    </w:p>
    <w:p w:rsidR="00000000" w:rsidRPr="008166E8" w:rsidP="008166E8">
      <w:pPr>
        <w:spacing w:before="60" w:after="60"/>
        <w:ind w:left="360"/>
        <w:jc w:val="center"/>
        <w:rPr>
          <w:rFonts w:ascii="Arial" w:eastAsia="Arial" w:hAnsi="Arial" w:cs="Arial"/>
          <w:b/>
        </w:rPr>
      </w:pPr>
      <w:bookmarkStart w:id="43" w:name="_PAR__10_e6b458d0_7385_474d_b2a9_161e741"/>
      <w:bookmarkEnd w:id="42"/>
      <w:r>
        <w:rPr>
          <w:rFonts w:ascii="Arial" w:eastAsia="Arial" w:hAnsi="Arial" w:cs="Arial"/>
          <w:b/>
        </w:rPr>
        <w:t>(See attached)</w:t>
      </w:r>
      <w:bookmarkEnd w:id="19"/>
      <w:bookmarkEnd w:id="37"/>
      <w:bookmarkEnd w:id="41"/>
      <w:bookmarkEnd w:id="4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LR2690,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Increase the Annual Cap on Funds Assessed for the Safety Education and Training Fund</w:t>
    </w:r>
  </w:p>
  <w:p>
    <w:pPr>
      <w:suppressLineNumbers/>
      <w:spacing w:before="0" w:after="0"/>
      <w:jc w:val="center"/>
      <w:rPr>
        <w:rFonts w:ascii="Arial" w:eastAsia="Arial" w:hAnsi="Arial" w:cs="Arial"/>
      </w:rPr>
    </w:pPr>
    <w:r>
      <w:rPr>
        <w:rFonts w:ascii="Arial" w:eastAsia="Arial" w:hAnsi="Arial" w:cs="Arial"/>
        <w:sz w:val="22"/>
      </w:rPr>
      <w:t>L.D. 1993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16E77"/>
    <w:rsid w:val="00257B1E"/>
    <w:rsid w:val="002A3C2A"/>
    <w:rsid w:val="002A3D55"/>
    <w:rsid w:val="002D357F"/>
    <w:rsid w:val="00361F3E"/>
    <w:rsid w:val="003D0121"/>
    <w:rsid w:val="003F2563"/>
    <w:rsid w:val="003F315D"/>
    <w:rsid w:val="00417176"/>
    <w:rsid w:val="00424146"/>
    <w:rsid w:val="00487DE7"/>
    <w:rsid w:val="004A4378"/>
    <w:rsid w:val="005500BF"/>
    <w:rsid w:val="005568B1"/>
    <w:rsid w:val="00564135"/>
    <w:rsid w:val="00574B75"/>
    <w:rsid w:val="005D1B79"/>
    <w:rsid w:val="00610E2A"/>
    <w:rsid w:val="00641982"/>
    <w:rsid w:val="006714D5"/>
    <w:rsid w:val="00695EDF"/>
    <w:rsid w:val="006D40C3"/>
    <w:rsid w:val="007D72C8"/>
    <w:rsid w:val="007F3B1E"/>
    <w:rsid w:val="00801F19"/>
    <w:rsid w:val="00806421"/>
    <w:rsid w:val="008166E8"/>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