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Authorize an Educational Requirement for Seaweed Permit Holders</w:t>
      </w:r>
    </w:p>
    <w:p w:rsidR="0075221A" w:rsidP="0075221A">
      <w:pPr>
        <w:spacing w:after="240"/>
        <w:ind w:left="360"/>
        <w:jc w:val="right"/>
        <w:rPr>
          <w:rFonts w:ascii="Arial" w:eastAsia="Arial" w:hAnsi="Arial" w:cs="Arial"/>
          <w:caps/>
        </w:rPr>
      </w:pPr>
      <w:bookmarkStart w:id="0" w:name="_AMEND_TITLE__dbc61073_4974_456b_811c_7b"/>
      <w:bookmarkStart w:id="1" w:name="_PAGE__1_14ae16ba_4bb6_4e45_8e3e_7c6ebc7"/>
      <w:bookmarkStart w:id="2" w:name="_PAR__2_82c5952c_9312_4637_9a0f_68f32afc"/>
      <w:r>
        <w:rPr>
          <w:rFonts w:ascii="Arial" w:eastAsia="Arial" w:hAnsi="Arial" w:cs="Arial"/>
          <w:caps/>
        </w:rPr>
        <w:t>L.D. 1991</w:t>
      </w:r>
    </w:p>
    <w:p w:rsidR="0075221A" w:rsidP="0075221A">
      <w:pPr>
        <w:tabs>
          <w:tab w:val="right" w:pos="8928"/>
        </w:tabs>
        <w:spacing w:after="360"/>
        <w:ind w:left="360"/>
        <w:rPr>
          <w:rFonts w:ascii="Arial" w:eastAsia="Arial" w:hAnsi="Arial" w:cs="Arial"/>
        </w:rPr>
      </w:pPr>
      <w:bookmarkStart w:id="3" w:name="_PAR__3_fb16bb5e_cb45_4028_8344_de3b7583"/>
      <w:bookmarkEnd w:id="2"/>
      <w:r>
        <w:rPr>
          <w:rFonts w:ascii="Arial" w:eastAsia="Arial" w:hAnsi="Arial" w:cs="Arial"/>
        </w:rPr>
        <w:t>Date:</w:t>
      </w:r>
      <w:r>
        <w:rPr>
          <w:rFonts w:ascii="Arial" w:eastAsia="Arial" w:hAnsi="Arial" w:cs="Arial"/>
        </w:rPr>
        <w:tab/>
        <w:t>(Filing No. S-         )</w:t>
      </w:r>
    </w:p>
    <w:p w:rsidR="0075221A" w:rsidP="0075221A">
      <w:pPr>
        <w:spacing w:before="600" w:after="300"/>
        <w:ind w:left="360"/>
        <w:jc w:val="center"/>
        <w:outlineLvl w:val="0"/>
        <w:rPr>
          <w:rFonts w:ascii="Arial" w:eastAsia="Arial" w:hAnsi="Arial" w:cs="Arial"/>
        </w:rPr>
      </w:pPr>
      <w:bookmarkStart w:id="4" w:name="_PAR__4_1ce8a888_47bb_4e53_9164_7bf07338"/>
      <w:bookmarkEnd w:id="3"/>
      <w:r>
        <w:rPr>
          <w:rFonts w:ascii="Arial" w:eastAsia="Arial" w:hAnsi="Arial" w:cs="Arial"/>
          <w:b/>
          <w:caps/>
          <w:sz w:val="24"/>
          <w:szCs w:val="32"/>
        </w:rPr>
        <w:t xml:space="preserve">Marine Resources </w:t>
      </w:r>
    </w:p>
    <w:p w:rsidR="0075221A" w:rsidP="0075221A">
      <w:pPr>
        <w:spacing w:before="60" w:after="60"/>
        <w:ind w:left="720"/>
        <w:rPr>
          <w:rFonts w:ascii="Arial" w:eastAsia="Arial" w:hAnsi="Arial" w:cs="Arial"/>
        </w:rPr>
      </w:pPr>
      <w:bookmarkStart w:id="5" w:name="_PAR__5_502669c7_b657_458d_ab02_53b63462"/>
      <w:bookmarkEnd w:id="4"/>
      <w:r>
        <w:rPr>
          <w:rFonts w:ascii="Arial" w:eastAsia="Arial" w:hAnsi="Arial" w:cs="Arial"/>
        </w:rPr>
        <w:t>Reproduced and distributed under the direction of the Secretary of the Senate.</w:t>
      </w:r>
    </w:p>
    <w:p w:rsidR="0075221A" w:rsidP="0075221A">
      <w:pPr>
        <w:spacing w:before="160" w:after="0"/>
        <w:ind w:left="360"/>
        <w:jc w:val="center"/>
        <w:outlineLvl w:val="0"/>
        <w:rPr>
          <w:rFonts w:ascii="Arial" w:eastAsia="Arial" w:hAnsi="Arial" w:cs="Arial"/>
          <w:b/>
          <w:caps/>
          <w:sz w:val="24"/>
          <w:szCs w:val="32"/>
        </w:rPr>
      </w:pPr>
      <w:bookmarkStart w:id="6" w:name="_PAR__6_271f492d_c7f5_4e95_a40b_4a0a9489"/>
      <w:bookmarkEnd w:id="5"/>
      <w:r>
        <w:rPr>
          <w:rFonts w:ascii="Arial" w:eastAsia="Arial" w:hAnsi="Arial" w:cs="Arial"/>
          <w:b/>
          <w:caps/>
          <w:sz w:val="24"/>
          <w:szCs w:val="32"/>
        </w:rPr>
        <w:t>STATE OF MAINE</w:t>
      </w:r>
    </w:p>
    <w:p w:rsidR="0075221A" w:rsidP="0075221A">
      <w:pPr>
        <w:spacing w:after="0"/>
        <w:ind w:left="360"/>
        <w:jc w:val="center"/>
        <w:outlineLvl w:val="0"/>
        <w:rPr>
          <w:rFonts w:ascii="Arial" w:eastAsia="Arial" w:hAnsi="Arial" w:cs="Arial"/>
          <w:b/>
          <w:caps/>
          <w:sz w:val="24"/>
          <w:szCs w:val="32"/>
        </w:rPr>
      </w:pPr>
      <w:bookmarkStart w:id="7" w:name="_PAR__7_4d5664d0_62ba_42e7_96fb_aa6cb042"/>
      <w:bookmarkEnd w:id="6"/>
      <w:r>
        <w:rPr>
          <w:rFonts w:ascii="Arial" w:eastAsia="Arial" w:hAnsi="Arial" w:cs="Arial"/>
          <w:b/>
          <w:caps/>
          <w:sz w:val="24"/>
          <w:szCs w:val="32"/>
        </w:rPr>
        <w:t>SENATE</w:t>
      </w:r>
    </w:p>
    <w:p w:rsidR="0075221A" w:rsidP="0075221A">
      <w:pPr>
        <w:spacing w:after="0"/>
        <w:ind w:left="360"/>
        <w:jc w:val="center"/>
        <w:outlineLvl w:val="0"/>
        <w:rPr>
          <w:rFonts w:ascii="Arial" w:eastAsia="Arial" w:hAnsi="Arial" w:cs="Arial"/>
          <w:b/>
          <w:caps/>
          <w:sz w:val="24"/>
          <w:szCs w:val="32"/>
        </w:rPr>
      </w:pPr>
      <w:bookmarkStart w:id="8" w:name="_PAR__8_190c1736_3629_4b3b_af1a_4ca0de86"/>
      <w:bookmarkEnd w:id="7"/>
      <w:r>
        <w:rPr>
          <w:rFonts w:ascii="Arial" w:eastAsia="Arial" w:hAnsi="Arial" w:cs="Arial"/>
          <w:b/>
          <w:caps/>
          <w:sz w:val="24"/>
          <w:szCs w:val="32"/>
        </w:rPr>
        <w:t>132nd Legislature</w:t>
      </w:r>
    </w:p>
    <w:p w:rsidR="0075221A" w:rsidP="0075221A">
      <w:pPr>
        <w:spacing w:after="0"/>
        <w:ind w:left="360"/>
        <w:jc w:val="center"/>
        <w:outlineLvl w:val="0"/>
        <w:rPr>
          <w:rFonts w:ascii="Arial" w:eastAsia="Arial" w:hAnsi="Arial" w:cs="Arial"/>
          <w:b/>
          <w:caps/>
          <w:sz w:val="24"/>
          <w:szCs w:val="32"/>
        </w:rPr>
      </w:pPr>
      <w:bookmarkStart w:id="9" w:name="_PAR__9_8cf706db_1239_4425_a03f_f8cbc1cd"/>
      <w:bookmarkEnd w:id="8"/>
      <w:r>
        <w:rPr>
          <w:rFonts w:ascii="Arial" w:eastAsia="Arial" w:hAnsi="Arial" w:cs="Arial"/>
          <w:b/>
          <w:caps/>
          <w:sz w:val="24"/>
          <w:szCs w:val="32"/>
        </w:rPr>
        <w:t>Second Regular Session</w:t>
      </w:r>
    </w:p>
    <w:p w:rsidR="0075221A" w:rsidP="0075221A">
      <w:pPr>
        <w:spacing w:before="400" w:after="200"/>
        <w:ind w:left="360" w:firstLine="360"/>
        <w:rPr>
          <w:rFonts w:ascii="Arial" w:eastAsia="Arial" w:hAnsi="Arial" w:cs="Arial"/>
        </w:rPr>
      </w:pPr>
      <w:bookmarkStart w:id="10" w:name="_PAR__10_2e2ef347_c1ba_470a_b653_0d12df7"/>
      <w:bookmarkEnd w:id="9"/>
      <w:r>
        <w:rPr>
          <w:rFonts w:ascii="Arial" w:eastAsia="Arial" w:hAnsi="Arial" w:cs="Arial"/>
          <w:szCs w:val="22"/>
        </w:rPr>
        <w:t>COMMITTEE AMENDMENT “      ” to S.P. 803, L.D. 1991, “An Act to Authorize an Educational Requirement for Seaweed Permit Holders”</w:t>
      </w:r>
    </w:p>
    <w:p w:rsidR="0075221A" w:rsidP="0075221A">
      <w:pPr>
        <w:ind w:left="360" w:firstLine="360"/>
        <w:rPr>
          <w:rFonts w:ascii="Arial" w:eastAsia="Arial" w:hAnsi="Arial" w:cs="Arial"/>
        </w:rPr>
      </w:pPr>
      <w:bookmarkStart w:id="11" w:name="_INSTRUCTION__f5bd6a11_64df_4277_8937_7a"/>
      <w:bookmarkStart w:id="12" w:name="_PAR__11_6252f65c_a1b0_4d90_bfb5_2c0ec81"/>
      <w:bookmarkEnd w:id="0"/>
      <w:bookmarkEnd w:id="10"/>
      <w:r>
        <w:rPr>
          <w:rFonts w:ascii="Arial" w:eastAsia="Arial" w:hAnsi="Arial" w:cs="Arial"/>
        </w:rPr>
        <w:t>Amend the bill by inserting after section 1 the following:</w:t>
      </w:r>
    </w:p>
    <w:p w:rsidR="0075221A" w:rsidP="0075221A">
      <w:pPr>
        <w:ind w:left="360" w:firstLine="360"/>
        <w:rPr>
          <w:rFonts w:ascii="Arial" w:eastAsia="Arial" w:hAnsi="Arial" w:cs="Arial"/>
        </w:rPr>
      </w:pPr>
      <w:bookmarkStart w:id="13" w:name="_PAR__12_fff55d2d_8b2d_4b1e_92c3_919df2b"/>
      <w:bookmarkEnd w:id="12"/>
      <w:r>
        <w:rPr>
          <w:rFonts w:ascii="Arial" w:eastAsia="Arial" w:hAnsi="Arial" w:cs="Arial"/>
        </w:rPr>
        <w:t>'</w:t>
      </w:r>
      <w:r>
        <w:rPr>
          <w:rFonts w:ascii="Arial" w:eastAsia="Arial" w:hAnsi="Arial" w:cs="Arial"/>
          <w:b/>
          <w:sz w:val="24"/>
        </w:rPr>
        <w:t>Sec. 2.  Report.</w:t>
      </w:r>
      <w:r>
        <w:rPr>
          <w:rFonts w:ascii="Arial" w:eastAsia="Arial" w:hAnsi="Arial" w:cs="Arial"/>
        </w:rPr>
        <w:t xml:space="preserve">  The Department of Marine Resources shall submit a report to the joint standing committee of the Legislature having jurisdiction over marine resources matters no later than February 1, 2028 with findings and recommendations related to the implementation of the educational course developed pursuant to the Maine Revised Statutes, Title 12, section 6803, subsection 6. The committee may report out a bill based on the report to the Second Regular Session of the 133rd Legislature.'</w:t>
      </w:r>
    </w:p>
    <w:p w:rsidR="0075221A" w:rsidP="0075221A">
      <w:pPr>
        <w:ind w:left="360" w:firstLine="360"/>
        <w:rPr>
          <w:rFonts w:ascii="Arial" w:eastAsia="Arial" w:hAnsi="Arial" w:cs="Arial"/>
        </w:rPr>
      </w:pPr>
      <w:bookmarkStart w:id="14" w:name="_INSTRUCTION__f6f85602_e0f5_4fc5_861e_08"/>
      <w:bookmarkStart w:id="15" w:name="_PAR__13_9f07fe4b_e9ee_483f_ad13_069ae93"/>
      <w:bookmarkEnd w:id="11"/>
      <w:bookmarkEnd w:id="13"/>
      <w:r>
        <w:rPr>
          <w:rFonts w:ascii="Arial" w:eastAsia="Arial" w:hAnsi="Arial" w:cs="Arial"/>
        </w:rPr>
        <w:t>Amend the bill by relettering or renumbering any nonconsecutive Part letter or section number to read consecutively.</w:t>
      </w:r>
    </w:p>
    <w:p w:rsidR="0075221A" w:rsidP="0075221A">
      <w:pPr>
        <w:keepNext/>
        <w:spacing w:before="240"/>
        <w:ind w:left="360"/>
        <w:jc w:val="center"/>
        <w:rPr>
          <w:rFonts w:ascii="Arial" w:eastAsia="Arial" w:hAnsi="Arial" w:cs="Arial"/>
        </w:rPr>
      </w:pPr>
      <w:bookmarkStart w:id="16" w:name="_SUMMARY__3e398626_a109_4080_9eac_4e1a01"/>
      <w:bookmarkStart w:id="17" w:name="_PAR__14_ea368804_1c52_4ae3_96c4_b2eb811"/>
      <w:bookmarkEnd w:id="14"/>
      <w:bookmarkEnd w:id="15"/>
      <w:r>
        <w:rPr>
          <w:rFonts w:ascii="Arial" w:eastAsia="Arial" w:hAnsi="Arial" w:cs="Arial"/>
          <w:b/>
          <w:sz w:val="24"/>
        </w:rPr>
        <w:t>SUMMARY</w:t>
      </w:r>
    </w:p>
    <w:p w:rsidR="0075221A" w:rsidP="0075221A">
      <w:pPr>
        <w:keepNext/>
        <w:ind w:left="360" w:firstLine="360"/>
        <w:rPr>
          <w:rFonts w:ascii="Arial" w:eastAsia="Arial" w:hAnsi="Arial" w:cs="Arial"/>
        </w:rPr>
      </w:pPr>
      <w:bookmarkStart w:id="18" w:name="_PAR__15_7d6a9879_a67a_4e28_8402_94a12a1"/>
      <w:bookmarkEnd w:id="17"/>
      <w:r w:rsidRPr="004174EE">
        <w:rPr>
          <w:rFonts w:ascii="Arial" w:eastAsia="Arial" w:hAnsi="Arial" w:cs="Arial"/>
        </w:rPr>
        <w:t>This amendment adds a requirement to the bill directing the Department of Marine Resources to submit a report to the joint standing committee</w:t>
      </w:r>
      <w:r>
        <w:rPr>
          <w:rFonts w:ascii="Arial" w:eastAsia="Arial" w:hAnsi="Arial" w:cs="Arial"/>
        </w:rPr>
        <w:t xml:space="preserve"> of the Legislature having jurisdiction over</w:t>
      </w:r>
      <w:r w:rsidRPr="004174EE">
        <w:rPr>
          <w:rFonts w:ascii="Arial" w:eastAsia="Arial" w:hAnsi="Arial" w:cs="Arial"/>
        </w:rPr>
        <w:t xml:space="preserve"> marine resources</w:t>
      </w:r>
      <w:r>
        <w:rPr>
          <w:rFonts w:ascii="Arial" w:eastAsia="Arial" w:hAnsi="Arial" w:cs="Arial"/>
        </w:rPr>
        <w:t xml:space="preserve"> matters</w:t>
      </w:r>
      <w:r w:rsidRPr="004174EE">
        <w:rPr>
          <w:rFonts w:ascii="Arial" w:eastAsia="Arial" w:hAnsi="Arial" w:cs="Arial"/>
        </w:rPr>
        <w:t xml:space="preserve"> no later than February 1, 2028 with findings and recommendations related to the implementation of the educational course being developed for the issuance or renewal of a seaweed permit. The committee is authorized to report out a bill based on the report to the </w:t>
      </w:r>
      <w:r>
        <w:rPr>
          <w:rFonts w:ascii="Arial" w:eastAsia="Arial" w:hAnsi="Arial" w:cs="Arial"/>
        </w:rPr>
        <w:t xml:space="preserve">Second Regular Session of the </w:t>
      </w:r>
      <w:r w:rsidRPr="004174EE">
        <w:rPr>
          <w:rFonts w:ascii="Arial" w:eastAsia="Arial" w:hAnsi="Arial" w:cs="Arial"/>
        </w:rPr>
        <w:t>133rd Legislature.</w:t>
      </w:r>
    </w:p>
    <w:p w:rsidR="0075221A" w:rsidP="0075221A">
      <w:pPr>
        <w:keepNext/>
        <w:spacing w:before="60" w:after="60"/>
        <w:ind w:left="360"/>
        <w:jc w:val="center"/>
        <w:rPr>
          <w:rFonts w:ascii="Arial" w:eastAsia="Arial" w:hAnsi="Arial" w:cs="Arial"/>
        </w:rPr>
      </w:pPr>
      <w:bookmarkStart w:id="19" w:name="_FISCAL_NOTE_REQUIRED__a0a37514_3139_4cf"/>
      <w:bookmarkStart w:id="20" w:name="_PAR__16_beb347b6_d70f_43ff_9bc0_777534b"/>
      <w:bookmarkEnd w:id="18"/>
      <w:r>
        <w:rPr>
          <w:rFonts w:ascii="Arial" w:eastAsia="Arial" w:hAnsi="Arial" w:cs="Arial"/>
          <w:b/>
        </w:rPr>
        <w:t>FISCAL NOTE REQUIRED</w:t>
      </w:r>
    </w:p>
    <w:p w:rsidR="00000000" w:rsidRPr="0075221A" w:rsidP="0075221A">
      <w:pPr>
        <w:spacing w:before="60" w:after="60"/>
        <w:ind w:left="360"/>
        <w:jc w:val="center"/>
        <w:rPr>
          <w:rFonts w:ascii="Arial" w:eastAsia="Arial" w:hAnsi="Arial" w:cs="Arial"/>
          <w:b/>
        </w:rPr>
      </w:pPr>
      <w:bookmarkStart w:id="21" w:name="_PAR__17_1c47e328_4087_4b1f_9e31_f7bbc03"/>
      <w:bookmarkEnd w:id="20"/>
      <w:r>
        <w:rPr>
          <w:rFonts w:ascii="Arial" w:eastAsia="Arial" w:hAnsi="Arial" w:cs="Arial"/>
          <w:b/>
        </w:rPr>
        <w:t>(See attached)</w:t>
      </w:r>
      <w:bookmarkEnd w:id="1"/>
      <w:bookmarkEnd w:id="16"/>
      <w:bookmarkEnd w:id="19"/>
      <w:bookmarkEnd w:id="2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LR2688,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Authorize an Educational Requirement for Seaweed Permit Holders</w:t>
    </w:r>
  </w:p>
  <w:p>
    <w:pPr>
      <w:suppressLineNumbers/>
      <w:spacing w:before="0" w:after="0"/>
      <w:jc w:val="center"/>
      <w:rPr>
        <w:rFonts w:ascii="Arial" w:eastAsia="Arial" w:hAnsi="Arial" w:cs="Arial"/>
      </w:rPr>
    </w:pPr>
    <w:r>
      <w:rPr>
        <w:rFonts w:ascii="Arial" w:eastAsia="Arial" w:hAnsi="Arial" w:cs="Arial"/>
        <w:sz w:val="22"/>
      </w:rPr>
      <w:t>L.D. 1991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174EE"/>
    <w:rsid w:val="00424146"/>
    <w:rsid w:val="004A4378"/>
    <w:rsid w:val="005500BF"/>
    <w:rsid w:val="005568B1"/>
    <w:rsid w:val="00564135"/>
    <w:rsid w:val="00574B75"/>
    <w:rsid w:val="00610E2A"/>
    <w:rsid w:val="00641982"/>
    <w:rsid w:val="006714D5"/>
    <w:rsid w:val="00695EDF"/>
    <w:rsid w:val="006D40C3"/>
    <w:rsid w:val="0075221A"/>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