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Distribution of Revenue from the Real Estate Transfer Tax</w:t>
      </w:r>
    </w:p>
    <w:p w:rsidR="00974EF6" w:rsidP="00974EF6">
      <w:pPr>
        <w:spacing w:after="240"/>
        <w:ind w:left="360"/>
        <w:jc w:val="right"/>
        <w:rPr>
          <w:rFonts w:ascii="Arial" w:eastAsia="Arial" w:hAnsi="Arial" w:cs="Arial"/>
          <w:caps/>
        </w:rPr>
      </w:pPr>
      <w:bookmarkStart w:id="0" w:name="_AMEND_TITLE__d7f55631_229a_48ac_a3a9_69"/>
      <w:bookmarkStart w:id="1" w:name="_PAGE__1_ae5f820e_02a9_4885_b5fe_615c7fb"/>
      <w:bookmarkStart w:id="2" w:name="_PAR__2_bd9bea2a_443e_46c6_b577_72b171f5"/>
      <w:r>
        <w:rPr>
          <w:rFonts w:ascii="Arial" w:eastAsia="Arial" w:hAnsi="Arial" w:cs="Arial"/>
          <w:caps/>
        </w:rPr>
        <w:t>L.D. 1454</w:t>
      </w:r>
    </w:p>
    <w:p w:rsidR="00974EF6" w:rsidP="00974EF6">
      <w:pPr>
        <w:tabs>
          <w:tab w:val="right" w:pos="8928"/>
        </w:tabs>
        <w:spacing w:after="360"/>
        <w:ind w:left="360"/>
        <w:rPr>
          <w:rFonts w:ascii="Arial" w:eastAsia="Arial" w:hAnsi="Arial" w:cs="Arial"/>
        </w:rPr>
      </w:pPr>
      <w:bookmarkStart w:id="3" w:name="_PAR__3_1f0b59d2_14a8_44a7_94b2_8601c85d"/>
      <w:bookmarkEnd w:id="2"/>
      <w:r>
        <w:rPr>
          <w:rFonts w:ascii="Arial" w:eastAsia="Arial" w:hAnsi="Arial" w:cs="Arial"/>
        </w:rPr>
        <w:t>Date:</w:t>
      </w:r>
      <w:r>
        <w:rPr>
          <w:rFonts w:ascii="Arial" w:eastAsia="Arial" w:hAnsi="Arial" w:cs="Arial"/>
        </w:rPr>
        <w:tab/>
        <w:t>(Filing No. S-         )</w:t>
      </w:r>
    </w:p>
    <w:p w:rsidR="00974EF6" w:rsidP="00974EF6">
      <w:pPr>
        <w:spacing w:before="600" w:after="300"/>
        <w:ind w:left="360"/>
        <w:jc w:val="center"/>
        <w:outlineLvl w:val="0"/>
        <w:rPr>
          <w:rFonts w:ascii="Arial" w:eastAsia="Arial" w:hAnsi="Arial" w:cs="Arial"/>
        </w:rPr>
      </w:pPr>
      <w:bookmarkStart w:id="4" w:name="_PAR__4_17964305_617f_48ca_8872_ddd4f233"/>
      <w:bookmarkEnd w:id="3"/>
      <w:r>
        <w:rPr>
          <w:rFonts w:ascii="Arial" w:eastAsia="Arial" w:hAnsi="Arial" w:cs="Arial"/>
          <w:b/>
          <w:caps/>
          <w:sz w:val="24"/>
          <w:szCs w:val="32"/>
        </w:rPr>
        <w:t xml:space="preserve">Taxation </w:t>
      </w:r>
    </w:p>
    <w:p w:rsidR="00974EF6" w:rsidP="00974EF6">
      <w:pPr>
        <w:spacing w:before="60" w:after="60"/>
        <w:ind w:left="720"/>
        <w:rPr>
          <w:rFonts w:ascii="Arial" w:eastAsia="Arial" w:hAnsi="Arial" w:cs="Arial"/>
        </w:rPr>
      </w:pPr>
      <w:bookmarkStart w:id="5" w:name="_PAR__5_7d96f368_419c_4ad6_80cd_145efd6a"/>
      <w:bookmarkEnd w:id="4"/>
      <w:r>
        <w:rPr>
          <w:rFonts w:ascii="Arial" w:eastAsia="Arial" w:hAnsi="Arial" w:cs="Arial"/>
        </w:rPr>
        <w:t>Reproduced and distributed under the direction of the Secretary of the Senate.</w:t>
      </w:r>
    </w:p>
    <w:p w:rsidR="00974EF6" w:rsidP="00974EF6">
      <w:pPr>
        <w:spacing w:before="160" w:after="0"/>
        <w:ind w:left="360"/>
        <w:jc w:val="center"/>
        <w:outlineLvl w:val="0"/>
        <w:rPr>
          <w:rFonts w:ascii="Arial" w:eastAsia="Arial" w:hAnsi="Arial" w:cs="Arial"/>
          <w:b/>
          <w:caps/>
          <w:sz w:val="24"/>
          <w:szCs w:val="32"/>
        </w:rPr>
      </w:pPr>
      <w:bookmarkStart w:id="6" w:name="_PAR__6_d98bb49a_2287_4292_b734_a7def847"/>
      <w:bookmarkEnd w:id="5"/>
      <w:r>
        <w:rPr>
          <w:rFonts w:ascii="Arial" w:eastAsia="Arial" w:hAnsi="Arial" w:cs="Arial"/>
          <w:b/>
          <w:caps/>
          <w:sz w:val="24"/>
          <w:szCs w:val="32"/>
        </w:rPr>
        <w:t>STATE OF MAINE</w:t>
      </w:r>
    </w:p>
    <w:p w:rsidR="00974EF6" w:rsidP="00974EF6">
      <w:pPr>
        <w:spacing w:after="0"/>
        <w:ind w:left="360"/>
        <w:jc w:val="center"/>
        <w:outlineLvl w:val="0"/>
        <w:rPr>
          <w:rFonts w:ascii="Arial" w:eastAsia="Arial" w:hAnsi="Arial" w:cs="Arial"/>
          <w:b/>
          <w:caps/>
          <w:sz w:val="24"/>
          <w:szCs w:val="32"/>
        </w:rPr>
      </w:pPr>
      <w:bookmarkStart w:id="7" w:name="_PAR__7_639fe03b_c92c_450c_be51_1fe4c6d0"/>
      <w:bookmarkEnd w:id="6"/>
      <w:r>
        <w:rPr>
          <w:rFonts w:ascii="Arial" w:eastAsia="Arial" w:hAnsi="Arial" w:cs="Arial"/>
          <w:b/>
          <w:caps/>
          <w:sz w:val="24"/>
          <w:szCs w:val="32"/>
        </w:rPr>
        <w:t>SENATE</w:t>
      </w:r>
    </w:p>
    <w:p w:rsidR="00974EF6" w:rsidP="00974EF6">
      <w:pPr>
        <w:spacing w:after="0"/>
        <w:ind w:left="360"/>
        <w:jc w:val="center"/>
        <w:outlineLvl w:val="0"/>
        <w:rPr>
          <w:rFonts w:ascii="Arial" w:eastAsia="Arial" w:hAnsi="Arial" w:cs="Arial"/>
          <w:b/>
          <w:caps/>
          <w:sz w:val="24"/>
          <w:szCs w:val="32"/>
        </w:rPr>
      </w:pPr>
      <w:bookmarkStart w:id="8" w:name="_PAR__8_309fc3ea_0c4e_4783_8e30_53eb786b"/>
      <w:bookmarkEnd w:id="7"/>
      <w:r>
        <w:rPr>
          <w:rFonts w:ascii="Arial" w:eastAsia="Arial" w:hAnsi="Arial" w:cs="Arial"/>
          <w:b/>
          <w:caps/>
          <w:sz w:val="24"/>
          <w:szCs w:val="32"/>
        </w:rPr>
        <w:t>131st Legislature</w:t>
      </w:r>
    </w:p>
    <w:p w:rsidR="00974EF6" w:rsidP="00974EF6">
      <w:pPr>
        <w:spacing w:after="0"/>
        <w:ind w:left="360"/>
        <w:jc w:val="center"/>
        <w:outlineLvl w:val="0"/>
        <w:rPr>
          <w:rFonts w:ascii="Arial" w:eastAsia="Arial" w:hAnsi="Arial" w:cs="Arial"/>
          <w:b/>
          <w:caps/>
          <w:sz w:val="24"/>
          <w:szCs w:val="32"/>
        </w:rPr>
      </w:pPr>
      <w:bookmarkStart w:id="9" w:name="_PAR__9_8d33104b_192f_4e48_8461_cc3ca557"/>
      <w:bookmarkEnd w:id="8"/>
      <w:r>
        <w:rPr>
          <w:rFonts w:ascii="Arial" w:eastAsia="Arial" w:hAnsi="Arial" w:cs="Arial"/>
          <w:b/>
          <w:caps/>
          <w:sz w:val="24"/>
          <w:szCs w:val="32"/>
        </w:rPr>
        <w:t>Second Regular Session</w:t>
      </w:r>
    </w:p>
    <w:p w:rsidR="00974EF6" w:rsidP="00974EF6">
      <w:pPr>
        <w:spacing w:before="400" w:after="200"/>
        <w:ind w:left="360" w:firstLine="360"/>
        <w:rPr>
          <w:rFonts w:ascii="Arial" w:eastAsia="Arial" w:hAnsi="Arial" w:cs="Arial"/>
        </w:rPr>
      </w:pPr>
      <w:bookmarkStart w:id="10" w:name="_PAR__10_073f9c9f_35c3_42d3_abb6_8e525f3"/>
      <w:bookmarkEnd w:id="9"/>
      <w:r>
        <w:rPr>
          <w:rFonts w:ascii="Arial" w:eastAsia="Arial" w:hAnsi="Arial" w:cs="Arial"/>
          <w:szCs w:val="22"/>
        </w:rPr>
        <w:t>COMMITTEE AMENDMENT “      ” to S.P. 572, L.D. 1454, “An Act Regarding the Distribution of Revenue from the Real Estate Transfer Tax”</w:t>
      </w:r>
    </w:p>
    <w:p w:rsidR="00974EF6" w:rsidP="00974EF6">
      <w:pPr>
        <w:ind w:left="360" w:firstLine="360"/>
        <w:rPr>
          <w:rFonts w:ascii="Arial" w:eastAsia="Arial" w:hAnsi="Arial" w:cs="Arial"/>
        </w:rPr>
      </w:pPr>
      <w:bookmarkStart w:id="11" w:name="_INSTRUCTION__1a8bccff_c7f0_452c_9be9_bb"/>
      <w:bookmarkStart w:id="12" w:name="_PAR__11_096f9fae_c02a_4840_9a96_628ca3d"/>
      <w:bookmarkEnd w:id="0"/>
      <w:bookmarkEnd w:id="10"/>
      <w:r>
        <w:rPr>
          <w:rFonts w:ascii="Arial" w:eastAsia="Arial" w:hAnsi="Arial" w:cs="Arial"/>
        </w:rPr>
        <w:t>Amend the bill by striking out the title and substituting the following:</w:t>
      </w:r>
    </w:p>
    <w:p w:rsidR="00974EF6" w:rsidP="00974EF6">
      <w:pPr>
        <w:ind w:left="360"/>
        <w:rPr>
          <w:rFonts w:ascii="Arial" w:eastAsia="Arial" w:hAnsi="Arial" w:cs="Arial"/>
        </w:rPr>
      </w:pPr>
      <w:bookmarkStart w:id="13" w:name="_PAR__12_f98c8687_a99d_4362_8ada_0b57216"/>
      <w:bookmarkEnd w:id="12"/>
      <w:r>
        <w:rPr>
          <w:rFonts w:ascii="Arial" w:eastAsia="Arial" w:hAnsi="Arial" w:cs="Arial"/>
          <w:b/>
        </w:rPr>
        <w:t>'An Act to Increase the Real Estate Transfer Tax for Certain Properties'</w:t>
      </w:r>
    </w:p>
    <w:p w:rsidR="00974EF6" w:rsidP="00974EF6">
      <w:pPr>
        <w:ind w:left="360" w:firstLine="360"/>
        <w:rPr>
          <w:rFonts w:ascii="Arial" w:eastAsia="Arial" w:hAnsi="Arial" w:cs="Arial"/>
        </w:rPr>
      </w:pPr>
      <w:bookmarkStart w:id="14" w:name="_INSTRUCTION__87f3c090_1e6b_4d06_8565_15"/>
      <w:bookmarkStart w:id="15" w:name="_PAR__13_533c1495_29ba_4e64_a2db_84d33fa"/>
      <w:bookmarkEnd w:id="11"/>
      <w:bookmarkEnd w:id="13"/>
      <w:r w:rsidRPr="00BB73CF">
        <w:rPr>
          <w:rFonts w:ascii="Arial" w:eastAsia="Arial" w:hAnsi="Arial" w:cs="Arial"/>
        </w:rPr>
        <w:t>Amend the bill by striking out all of the emergency preamble.</w:t>
      </w:r>
    </w:p>
    <w:p w:rsidR="00974EF6" w:rsidP="00974EF6">
      <w:pPr>
        <w:ind w:left="360" w:firstLine="360"/>
        <w:rPr>
          <w:rFonts w:ascii="Arial" w:eastAsia="Arial" w:hAnsi="Arial" w:cs="Arial"/>
        </w:rPr>
      </w:pPr>
      <w:bookmarkStart w:id="16" w:name="_INSTRUCTION__99589f13_4de7_4995_bc29_26"/>
      <w:bookmarkStart w:id="17" w:name="_PAR__14_8de5f537_0393_4759_bbc3_9a1422f"/>
      <w:bookmarkEnd w:id="14"/>
      <w:bookmarkEnd w:id="15"/>
      <w:r>
        <w:rPr>
          <w:rFonts w:ascii="Arial" w:eastAsia="Arial" w:hAnsi="Arial" w:cs="Arial"/>
        </w:rPr>
        <w:t>Amend the bill by striking out everything after the enacting clause and inserting the following:</w:t>
      </w:r>
    </w:p>
    <w:p w:rsidR="00974EF6" w:rsidP="00974EF6">
      <w:pPr>
        <w:ind w:left="360" w:firstLine="360"/>
        <w:rPr>
          <w:rFonts w:ascii="Arial" w:eastAsia="Arial" w:hAnsi="Arial" w:cs="Arial"/>
        </w:rPr>
      </w:pPr>
      <w:bookmarkStart w:id="18" w:name="_PAR__15_2945c047_3e98_4568_8f39_630bc0b"/>
      <w:bookmarkEnd w:id="17"/>
      <w:r>
        <w:rPr>
          <w:rFonts w:ascii="Arial" w:eastAsia="Arial" w:hAnsi="Arial" w:cs="Arial"/>
        </w:rPr>
        <w:t>'</w:t>
      </w:r>
      <w:r>
        <w:rPr>
          <w:rFonts w:ascii="Arial" w:eastAsia="Arial" w:hAnsi="Arial" w:cs="Arial"/>
          <w:b/>
          <w:sz w:val="24"/>
        </w:rPr>
        <w:t>Sec. 1.  36 MRSA §4641-A, sub-§1, ¶A,</w:t>
      </w:r>
      <w:r>
        <w:rPr>
          <w:rFonts w:ascii="Arial" w:eastAsia="Arial" w:hAnsi="Arial" w:cs="Arial"/>
        </w:rPr>
        <w:t xml:space="preserve"> as enacted by PL 2001, c. 559, Pt. I, §3 and affected by §15, is amended to read:</w:t>
      </w:r>
    </w:p>
    <w:p w:rsidR="00974EF6" w:rsidP="00974EF6">
      <w:pPr>
        <w:ind w:left="720"/>
        <w:rPr>
          <w:rFonts w:ascii="Arial" w:eastAsia="Arial" w:hAnsi="Arial" w:cs="Arial"/>
        </w:rPr>
      </w:pPr>
      <w:bookmarkStart w:id="19" w:name="_PAR__16_b7e623f1_81fe_405e_b22b_6f8e3b9"/>
      <w:bookmarkEnd w:id="18"/>
      <w:r>
        <w:rPr>
          <w:rFonts w:ascii="Arial" w:eastAsia="Arial" w:hAnsi="Arial" w:cs="Arial"/>
        </w:rPr>
        <w:t xml:space="preserve">A.  </w:t>
      </w:r>
      <w:r>
        <w:rPr>
          <w:rFonts w:ascii="Arial" w:eastAsia="Arial" w:hAnsi="Arial" w:cs="Arial"/>
          <w:strike/>
        </w:rPr>
        <w:t>The</w:t>
      </w:r>
      <w:r>
        <w:rPr>
          <w:rFonts w:ascii="Arial" w:eastAsia="Arial" w:hAnsi="Arial" w:cs="Arial"/>
        </w:rPr>
        <w:t xml:space="preserve"> </w:t>
      </w:r>
      <w:r>
        <w:rPr>
          <w:rFonts w:ascii="Arial" w:eastAsia="Arial" w:hAnsi="Arial" w:cs="Arial"/>
          <w:u w:val="single"/>
        </w:rPr>
        <w:t>For transfers occurring prior to October 15, 2024, the</w:t>
      </w:r>
      <w:r>
        <w:rPr>
          <w:rFonts w:ascii="Arial" w:eastAsia="Arial" w:hAnsi="Arial" w:cs="Arial"/>
        </w:rPr>
        <w:t xml:space="preserve"> rate of the tax is $2.20 for each $500 or fractional part of $500 of the value of the property transferred.  </w:t>
      </w:r>
      <w:r>
        <w:rPr>
          <w:rFonts w:ascii="Arial" w:eastAsia="Arial" w:hAnsi="Arial" w:cs="Arial"/>
          <w:u w:val="single"/>
        </w:rPr>
        <w:t>For transfers occurring on or after October 15, 2024, the rate of the tax is $2.20 for each $500 or fractional part of $500 of the value of the property transferred that is less than or equal to $1,000,000 and the rate of the tax is $2.70 for each $500 or fractional part of $500 of the value of the property transferred that exceeds $1,000,000.</w:t>
      </w:r>
    </w:p>
    <w:p w:rsidR="00974EF6" w:rsidP="00974EF6">
      <w:pPr>
        <w:ind w:left="360" w:firstLine="360"/>
        <w:rPr>
          <w:rFonts w:ascii="Arial" w:eastAsia="Arial" w:hAnsi="Arial" w:cs="Arial"/>
        </w:rPr>
      </w:pPr>
      <w:bookmarkStart w:id="20" w:name="_PAR__17_c93d0cbb_628e_4057_985a_ac29dec"/>
      <w:bookmarkEnd w:id="19"/>
      <w:r>
        <w:rPr>
          <w:rFonts w:ascii="Arial" w:eastAsia="Arial" w:hAnsi="Arial" w:cs="Arial"/>
          <w:b/>
          <w:sz w:val="24"/>
        </w:rPr>
        <w:t>Sec. 2.  36 MRSA §4641-A, sub-§2, ¶A,</w:t>
      </w:r>
      <w:r>
        <w:rPr>
          <w:rFonts w:ascii="Arial" w:eastAsia="Arial" w:hAnsi="Arial" w:cs="Arial"/>
        </w:rPr>
        <w:t xml:space="preserve"> as enacted by PL 2001, c. 559, Pt. I, §3 and affected by §15, is amended to read:</w:t>
      </w:r>
    </w:p>
    <w:p w:rsidR="00974EF6" w:rsidP="00974EF6">
      <w:pPr>
        <w:ind w:left="720"/>
        <w:rPr>
          <w:rFonts w:ascii="Arial" w:eastAsia="Arial" w:hAnsi="Arial" w:cs="Arial"/>
        </w:rPr>
      </w:pPr>
      <w:bookmarkStart w:id="21" w:name="_PAR__18_cad5f334_5374_4b55_ba50_8473214"/>
      <w:bookmarkEnd w:id="20"/>
      <w:r>
        <w:rPr>
          <w:rFonts w:ascii="Arial" w:eastAsia="Arial" w:hAnsi="Arial" w:cs="Arial"/>
        </w:rPr>
        <w:t xml:space="preserve">A.  </w:t>
      </w:r>
      <w:r>
        <w:rPr>
          <w:rFonts w:ascii="Arial" w:eastAsia="Arial" w:hAnsi="Arial" w:cs="Arial"/>
          <w:strike/>
        </w:rPr>
        <w:t>The</w:t>
      </w:r>
      <w:r>
        <w:rPr>
          <w:rFonts w:ascii="Arial" w:eastAsia="Arial" w:hAnsi="Arial" w:cs="Arial"/>
        </w:rPr>
        <w:t xml:space="preserve"> </w:t>
      </w:r>
      <w:r>
        <w:rPr>
          <w:rFonts w:ascii="Arial" w:eastAsia="Arial" w:hAnsi="Arial" w:cs="Arial"/>
          <w:u w:val="single"/>
        </w:rPr>
        <w:t>For transfers occurring prior to October 15, 2024, the</w:t>
      </w:r>
      <w:r>
        <w:rPr>
          <w:rFonts w:ascii="Arial" w:eastAsia="Arial" w:hAnsi="Arial" w:cs="Arial"/>
        </w:rPr>
        <w:t xml:space="preserve"> rate of the tax is $2.20 for each $500 or fractional part of $500 of the value of the real property owned by the entity and located in this State.  </w:t>
      </w:r>
      <w:r>
        <w:rPr>
          <w:rFonts w:ascii="Arial" w:eastAsia="Arial" w:hAnsi="Arial" w:cs="Arial"/>
          <w:u w:val="single"/>
        </w:rPr>
        <w:t>For transfers occurring on or after October 15, 2024, the rate of the tax is $2.20 for each $500 or fractional part of $500 of the value of the real property owned by the entity and located in this State that is less than or equal to $1,000,000 and the rate of the tax is $2.70 for each $500 or fractional part of $500 of the value of real property owned by the entity and located in this State that exceeds $1,000,000.</w:t>
      </w:r>
    </w:p>
    <w:p w:rsidR="00974EF6" w:rsidP="00974EF6">
      <w:pPr>
        <w:ind w:left="360" w:firstLine="360"/>
        <w:rPr>
          <w:rFonts w:ascii="Arial" w:eastAsia="Arial" w:hAnsi="Arial" w:cs="Arial"/>
        </w:rPr>
      </w:pPr>
      <w:bookmarkStart w:id="22" w:name="_PAR__19_fed080f0_c980_4d1b_82d2_b5c3187"/>
      <w:bookmarkEnd w:id="21"/>
      <w:r>
        <w:rPr>
          <w:rFonts w:ascii="Arial" w:eastAsia="Arial" w:hAnsi="Arial" w:cs="Arial"/>
          <w:b/>
          <w:sz w:val="24"/>
        </w:rPr>
        <w:t xml:space="preserve">Sec. 3.  Application. </w:t>
      </w:r>
      <w:r>
        <w:rPr>
          <w:rFonts w:ascii="Arial" w:eastAsia="Arial" w:hAnsi="Arial" w:cs="Arial"/>
        </w:rPr>
        <w:t>This Act applies to transfers of real property occurring on or after October 15, 2024.</w:t>
      </w:r>
    </w:p>
    <w:p w:rsidR="00974EF6" w:rsidP="00974EF6">
      <w:pPr>
        <w:ind w:left="360" w:firstLine="360"/>
        <w:rPr>
          <w:rFonts w:ascii="Arial" w:eastAsia="Arial" w:hAnsi="Arial" w:cs="Arial"/>
        </w:rPr>
      </w:pPr>
      <w:bookmarkStart w:id="23" w:name="_PAGE__2_d6f9cb06_5e1d_4398_b6ac_a4d7d77"/>
      <w:bookmarkStart w:id="24" w:name="_PAR__2_8621b9ad_159b_4c95_9621_81a0d5c3"/>
      <w:bookmarkEnd w:id="1"/>
      <w:bookmarkEnd w:id="22"/>
      <w:r>
        <w:rPr>
          <w:rFonts w:ascii="Arial" w:eastAsia="Arial" w:hAnsi="Arial" w:cs="Arial"/>
          <w:b/>
          <w:sz w:val="24"/>
        </w:rPr>
        <w:t>Sec. 4.  Appropriations and allocations.</w:t>
      </w:r>
      <w:r>
        <w:rPr>
          <w:rFonts w:ascii="Arial" w:eastAsia="Arial" w:hAnsi="Arial" w:cs="Arial"/>
        </w:rPr>
        <w:t>  The following appropriations and allocations are made.</w:t>
      </w:r>
    </w:p>
    <w:p w:rsidR="00974EF6" w:rsidP="00974EF6">
      <w:pPr>
        <w:pStyle w:val="BPSParagraphLeftAlign"/>
        <w:suppressAutoHyphens/>
        <w:ind w:left="360"/>
        <w:rPr>
          <w:rFonts w:ascii="Arial" w:eastAsia="Arial" w:hAnsi="Arial" w:cs="Arial"/>
        </w:rPr>
      </w:pPr>
      <w:bookmarkStart w:id="25" w:name="_PAR__3_3e8009fd_9e3a_464e_b511_3a0d0200"/>
      <w:bookmarkEnd w:id="24"/>
      <w:r>
        <w:rPr>
          <w:rFonts w:ascii="Arial" w:eastAsia="Arial" w:hAnsi="Arial" w:cs="Arial"/>
          <w:b/>
        </w:rPr>
        <w:t>ADMINISTRATIVE AND FINANCIAL SERVICES, DEPARTMENT OF</w:t>
      </w:r>
    </w:p>
    <w:p w:rsidR="00974EF6" w:rsidP="00974EF6">
      <w:pPr>
        <w:pStyle w:val="BPSParagraphLeftAlign"/>
        <w:suppressAutoHyphens/>
        <w:ind w:left="360"/>
        <w:rPr>
          <w:rFonts w:ascii="Arial" w:eastAsia="Arial" w:hAnsi="Arial" w:cs="Arial"/>
        </w:rPr>
      </w:pPr>
      <w:bookmarkStart w:id="26" w:name="_PAR__4_ec6eab37_a960_4d6d_bbe0_d8f0a867"/>
      <w:bookmarkEnd w:id="25"/>
      <w:r>
        <w:rPr>
          <w:rFonts w:ascii="Arial" w:eastAsia="Arial" w:hAnsi="Arial" w:cs="Arial"/>
          <w:b/>
        </w:rPr>
        <w:t>Revenue Services, Bureau of 0002</w:t>
      </w:r>
    </w:p>
    <w:p w:rsidR="00974EF6" w:rsidP="00974EF6">
      <w:pPr>
        <w:ind w:left="360"/>
        <w:rPr>
          <w:rFonts w:ascii="Arial" w:eastAsia="Arial" w:hAnsi="Arial" w:cs="Arial"/>
        </w:rPr>
      </w:pPr>
      <w:bookmarkStart w:id="27" w:name="_PAR__5_d274d6d5_7937_4f15_b78d_2d8cb745"/>
      <w:bookmarkEnd w:id="26"/>
      <w:r>
        <w:rPr>
          <w:rFonts w:ascii="Arial" w:eastAsia="Arial" w:hAnsi="Arial" w:cs="Arial"/>
        </w:rPr>
        <w:t>Initiative: Provides one-time funding for computer programming costs to implement a change in the real estate transfer tax.</w:t>
      </w:r>
    </w:p>
    <w:tbl>
      <w:tblPr>
        <w:tblStyle w:val="BPSTable"/>
        <w:tblW w:w="0" w:type="auto"/>
        <w:tblInd w:w="360" w:type="dxa"/>
        <w:tblCellMar>
          <w:left w:w="0" w:type="dxa"/>
          <w:right w:w="0" w:type="dxa"/>
        </w:tblCellMar>
        <w:tblLook w:val="04A0"/>
      </w:tblPr>
      <w:tblGrid>
        <w:gridCol w:w="5009"/>
        <w:gridCol w:w="1463"/>
        <w:gridCol w:w="1463"/>
      </w:tblGrid>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28" w:name="_PAR__6_ba16d90e_c9a5_40a3_9a7f_666794d5"/>
            <w:bookmarkStart w:id="29" w:name="_LINE__7_3c3dad8b_85b0_4d85_ab84_c60dd83"/>
            <w:bookmarkEnd w:id="27"/>
            <w:r>
              <w:rPr>
                <w:rFonts w:ascii="Arial" w:eastAsia="Arial" w:hAnsi="Arial" w:cs="Arial"/>
                <w:b/>
              </w:rPr>
              <w:t>GENERAL FUND</w:t>
            </w:r>
            <w:bookmarkEnd w:id="29"/>
          </w:p>
        </w:tc>
        <w:tc>
          <w:tcPr>
            <w:tcW w:w="1469" w:type="dxa"/>
          </w:tcPr>
          <w:p w:rsidR="00974EF6" w:rsidP="002B4035">
            <w:pPr>
              <w:spacing w:before="0" w:after="0"/>
              <w:jc w:val="right"/>
              <w:rPr>
                <w:rFonts w:ascii="Arial" w:eastAsia="Arial" w:hAnsi="Arial" w:cs="Arial"/>
              </w:rPr>
            </w:pPr>
            <w:bookmarkStart w:id="30" w:name="_LINE__7_3e4a1029_8566_4273_a900_397d262"/>
            <w:r>
              <w:rPr>
                <w:rFonts w:ascii="Arial" w:eastAsia="Arial" w:hAnsi="Arial" w:cs="Arial"/>
                <w:b/>
              </w:rPr>
              <w:t>2023-24</w:t>
            </w:r>
            <w:bookmarkEnd w:id="30"/>
          </w:p>
        </w:tc>
        <w:tc>
          <w:tcPr>
            <w:tcW w:w="1469" w:type="dxa"/>
          </w:tcPr>
          <w:p w:rsidR="00974EF6" w:rsidP="002B4035">
            <w:pPr>
              <w:spacing w:before="0" w:after="0"/>
              <w:jc w:val="right"/>
              <w:rPr>
                <w:rFonts w:ascii="Arial" w:eastAsia="Arial" w:hAnsi="Arial" w:cs="Arial"/>
              </w:rPr>
            </w:pPr>
            <w:bookmarkStart w:id="31" w:name="_LINE__7_e49f2d8a_971a_4f4d_be1f_e0ed30d"/>
            <w:r>
              <w:rPr>
                <w:rFonts w:ascii="Arial" w:eastAsia="Arial" w:hAnsi="Arial" w:cs="Arial"/>
                <w:b/>
              </w:rPr>
              <w:t>2024-25</w:t>
            </w:r>
            <w:bookmarkEnd w:id="31"/>
          </w:p>
        </w:tc>
      </w:tr>
      <w:tr w:rsidTr="002B4035">
        <w:tblPrEx>
          <w:tblW w:w="0" w:type="auto"/>
          <w:tblInd w:w="360" w:type="dxa"/>
          <w:tblCellMar>
            <w:left w:w="0" w:type="dxa"/>
            <w:right w:w="0" w:type="dxa"/>
          </w:tblCellMar>
          <w:tblLook w:val="04A0"/>
        </w:tblPrEx>
        <w:tc>
          <w:tcPr>
            <w:tcW w:w="5069" w:type="dxa"/>
          </w:tcPr>
          <w:p w:rsidR="00974EF6" w:rsidP="002B4035">
            <w:pPr>
              <w:spacing w:before="0" w:after="0"/>
              <w:ind w:left="180"/>
              <w:rPr>
                <w:rFonts w:ascii="Arial" w:eastAsia="Arial" w:hAnsi="Arial" w:cs="Arial"/>
              </w:rPr>
            </w:pPr>
            <w:bookmarkStart w:id="32" w:name="_LINE__8_ab266e13_75ec_4aad_854a_b2ebcf7"/>
            <w:r>
              <w:rPr>
                <w:rFonts w:ascii="Arial" w:eastAsia="Arial" w:hAnsi="Arial" w:cs="Arial"/>
              </w:rPr>
              <w:t>All Other</w:t>
            </w:r>
            <w:bookmarkEnd w:id="32"/>
          </w:p>
        </w:tc>
        <w:tc>
          <w:tcPr>
            <w:tcW w:w="1469" w:type="dxa"/>
          </w:tcPr>
          <w:p w:rsidR="00974EF6" w:rsidP="002B4035">
            <w:pPr>
              <w:spacing w:before="0" w:after="0"/>
              <w:jc w:val="right"/>
              <w:rPr>
                <w:rFonts w:ascii="Arial" w:eastAsia="Arial" w:hAnsi="Arial" w:cs="Arial"/>
              </w:rPr>
            </w:pPr>
            <w:bookmarkStart w:id="33" w:name="_LINE__8_e4551540_98b4_41cd_83f0_3565ed6"/>
            <w:r>
              <w:rPr>
                <w:rFonts w:ascii="Arial" w:eastAsia="Arial" w:hAnsi="Arial" w:cs="Arial"/>
              </w:rPr>
              <w:t>$0</w:t>
            </w:r>
            <w:bookmarkEnd w:id="33"/>
          </w:p>
        </w:tc>
        <w:tc>
          <w:tcPr>
            <w:tcW w:w="1469" w:type="dxa"/>
          </w:tcPr>
          <w:p w:rsidR="00974EF6" w:rsidP="002B4035">
            <w:pPr>
              <w:spacing w:before="0" w:after="0"/>
              <w:jc w:val="right"/>
              <w:rPr>
                <w:rFonts w:ascii="Arial" w:eastAsia="Arial" w:hAnsi="Arial" w:cs="Arial"/>
              </w:rPr>
            </w:pPr>
            <w:bookmarkStart w:id="34" w:name="_LINE__8_f72f7483_bcd1_4512_a9db_65d791f"/>
            <w:r>
              <w:rPr>
                <w:rFonts w:ascii="Arial" w:eastAsia="Arial" w:hAnsi="Arial" w:cs="Arial"/>
              </w:rPr>
              <w:t>$1,500</w:t>
            </w:r>
            <w:bookmarkEnd w:id="34"/>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35" w:name="_LINE__9_ae71087c_eec3_432f_882b_83cce8e"/>
            <w:r>
              <w:rPr>
                <w:rFonts w:ascii="Arial" w:eastAsia="Arial" w:hAnsi="Arial" w:cs="Arial"/>
              </w:rPr>
              <w:t xml:space="preserve"> </w:t>
            </w:r>
            <w:bookmarkEnd w:id="35"/>
          </w:p>
        </w:tc>
        <w:tc>
          <w:tcPr>
            <w:tcW w:w="1469" w:type="dxa"/>
          </w:tcPr>
          <w:p w:rsidR="00974EF6" w:rsidP="002B4035">
            <w:pPr>
              <w:spacing w:before="0" w:after="0"/>
              <w:jc w:val="right"/>
              <w:rPr>
                <w:rFonts w:ascii="Arial" w:eastAsia="Arial" w:hAnsi="Arial" w:cs="Arial"/>
              </w:rPr>
            </w:pPr>
            <w:bookmarkStart w:id="36" w:name="_LINE__9_5ca710e2_ef87_4b9e_95b2_6e6febf"/>
            <w:r>
              <w:rPr>
                <w:rFonts w:ascii="Arial" w:eastAsia="Arial" w:hAnsi="Arial" w:cs="Arial"/>
              </w:rPr>
              <w:t>__________</w:t>
            </w:r>
            <w:bookmarkEnd w:id="36"/>
          </w:p>
        </w:tc>
        <w:tc>
          <w:tcPr>
            <w:tcW w:w="1469" w:type="dxa"/>
          </w:tcPr>
          <w:p w:rsidR="00974EF6" w:rsidP="002B4035">
            <w:pPr>
              <w:spacing w:before="0" w:after="0"/>
              <w:jc w:val="right"/>
              <w:rPr>
                <w:rFonts w:ascii="Arial" w:eastAsia="Arial" w:hAnsi="Arial" w:cs="Arial"/>
              </w:rPr>
            </w:pPr>
            <w:bookmarkStart w:id="37" w:name="_LINE__9_e6e4d1a2_8f48_47e0_95f9_8ec6f0c"/>
            <w:r>
              <w:rPr>
                <w:rFonts w:ascii="Arial" w:eastAsia="Arial" w:hAnsi="Arial" w:cs="Arial"/>
              </w:rPr>
              <w:t>__________</w:t>
            </w:r>
            <w:bookmarkEnd w:id="37"/>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38" w:name="_LINE__10_924d4051_f494_43f9_a3d7_3a7b56"/>
            <w:r>
              <w:rPr>
                <w:rFonts w:ascii="Arial" w:eastAsia="Arial" w:hAnsi="Arial" w:cs="Arial"/>
              </w:rPr>
              <w:t>GENERAL FUND TOTAL</w:t>
            </w:r>
            <w:bookmarkEnd w:id="38"/>
          </w:p>
        </w:tc>
        <w:tc>
          <w:tcPr>
            <w:tcW w:w="1469" w:type="dxa"/>
          </w:tcPr>
          <w:p w:rsidR="00974EF6" w:rsidP="002B4035">
            <w:pPr>
              <w:spacing w:before="0" w:after="0"/>
              <w:jc w:val="right"/>
              <w:rPr>
                <w:rFonts w:ascii="Arial" w:eastAsia="Arial" w:hAnsi="Arial" w:cs="Arial"/>
              </w:rPr>
            </w:pPr>
            <w:bookmarkStart w:id="39" w:name="_LINE__10_5131f43d_31e6_4b0b_af53_dee47c"/>
            <w:r>
              <w:rPr>
                <w:rFonts w:ascii="Arial" w:eastAsia="Arial" w:hAnsi="Arial" w:cs="Arial"/>
              </w:rPr>
              <w:t>$0</w:t>
            </w:r>
            <w:bookmarkEnd w:id="39"/>
          </w:p>
        </w:tc>
        <w:tc>
          <w:tcPr>
            <w:tcW w:w="1469" w:type="dxa"/>
          </w:tcPr>
          <w:p w:rsidR="00974EF6" w:rsidP="002B4035">
            <w:pPr>
              <w:spacing w:before="0" w:after="0"/>
              <w:jc w:val="right"/>
              <w:rPr>
                <w:rFonts w:ascii="Arial" w:eastAsia="Arial" w:hAnsi="Arial" w:cs="Arial"/>
              </w:rPr>
            </w:pPr>
            <w:bookmarkStart w:id="40" w:name="_LINE__10_e72a8b51_f0ca_4a04_8d07_e941b4"/>
            <w:r>
              <w:rPr>
                <w:rFonts w:ascii="Arial" w:eastAsia="Arial" w:hAnsi="Arial" w:cs="Arial"/>
              </w:rPr>
              <w:t>$1,500</w:t>
            </w:r>
            <w:bookmarkEnd w:id="40"/>
          </w:p>
        </w:tc>
      </w:tr>
    </w:tbl>
    <w:p w:rsidR="00974EF6" w:rsidP="00974EF6">
      <w:pPr>
        <w:ind w:left="360"/>
        <w:rPr>
          <w:rFonts w:ascii="Arial" w:eastAsia="Arial" w:hAnsi="Arial" w:cs="Arial"/>
        </w:rPr>
      </w:pPr>
      <w:bookmarkStart w:id="41" w:name="_PAR__7_6ecee979_14d6_488d_924a_07fcad69"/>
      <w:bookmarkEnd w:id="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42" w:name="_PAR__8_e26d871f_ba12_45bd_80b1_bf1930bb"/>
            <w:bookmarkStart w:id="43" w:name="_LINE__12_ed5a6ce7_ce04_4f49_8261_f0e447"/>
            <w:bookmarkEnd w:id="41"/>
            <w:r>
              <w:rPr>
                <w:rFonts w:ascii="Arial" w:eastAsia="Arial" w:hAnsi="Arial" w:cs="Arial"/>
                <w:b/>
              </w:rPr>
              <w:t>ADMINISTRATIVE AND FINANCIAL</w:t>
            </w:r>
            <w:bookmarkEnd w:id="43"/>
            <w:r>
              <w:rPr>
                <w:rFonts w:ascii="Arial" w:eastAsia="Arial" w:hAnsi="Arial" w:cs="Arial"/>
                <w:b/>
              </w:rPr>
              <w:t xml:space="preserve"> </w:t>
            </w:r>
            <w:bookmarkStart w:id="44" w:name="_LINE__13_b06f2e2d_4bbf_4a39_91da_0775e2"/>
            <w:r>
              <w:rPr>
                <w:rFonts w:ascii="Arial" w:eastAsia="Arial" w:hAnsi="Arial" w:cs="Arial"/>
                <w:b/>
              </w:rPr>
              <w:t>SERVICES, DEPARTMENT OF</w:t>
            </w:r>
            <w:bookmarkEnd w:id="44"/>
          </w:p>
        </w:tc>
        <w:tc>
          <w:tcPr>
            <w:tcW w:w="1469" w:type="dxa"/>
          </w:tcPr>
          <w:p w:rsidR="00974EF6" w:rsidP="002B4035">
            <w:pPr>
              <w:spacing w:before="0" w:after="0"/>
              <w:rPr>
                <w:rFonts w:ascii="Arial" w:eastAsia="Arial" w:hAnsi="Arial" w:cs="Arial"/>
              </w:rPr>
            </w:pPr>
            <w:bookmarkStart w:id="45" w:name="_LINE__12_0010c230_969a_414e_99c9_5f07ec"/>
            <w:r>
              <w:rPr>
                <w:rFonts w:ascii="Arial" w:eastAsia="Arial" w:hAnsi="Arial" w:cs="Arial"/>
              </w:rPr>
              <w:t xml:space="preserve"> </w:t>
            </w:r>
            <w:bookmarkEnd w:id="45"/>
          </w:p>
        </w:tc>
        <w:tc>
          <w:tcPr>
            <w:tcW w:w="1469" w:type="dxa"/>
          </w:tcPr>
          <w:p w:rsidR="00974EF6" w:rsidP="002B4035">
            <w:pPr>
              <w:spacing w:before="0" w:after="0"/>
              <w:rPr>
                <w:rFonts w:ascii="Arial" w:eastAsia="Arial" w:hAnsi="Arial" w:cs="Arial"/>
              </w:rPr>
            </w:pPr>
            <w:bookmarkStart w:id="46" w:name="_LINE__12_0d5d676a_17be_4db1_830b_511ae6"/>
            <w:r>
              <w:rPr>
                <w:rFonts w:ascii="Arial" w:eastAsia="Arial" w:hAnsi="Arial" w:cs="Arial"/>
              </w:rPr>
              <w:t xml:space="preserve"> </w:t>
            </w:r>
            <w:bookmarkEnd w:id="46"/>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47" w:name="_LINE__14_7cfa342a_589d_433c_9000_10d8bc"/>
            <w:r>
              <w:rPr>
                <w:rFonts w:ascii="Arial" w:eastAsia="Arial" w:hAnsi="Arial" w:cs="Arial"/>
                <w:b/>
              </w:rPr>
              <w:t>DEPARTMENT TOTALS</w:t>
            </w:r>
            <w:bookmarkEnd w:id="47"/>
          </w:p>
        </w:tc>
        <w:tc>
          <w:tcPr>
            <w:tcW w:w="1469" w:type="dxa"/>
          </w:tcPr>
          <w:p w:rsidR="00974EF6" w:rsidP="002B4035">
            <w:pPr>
              <w:spacing w:before="0" w:after="0"/>
              <w:jc w:val="right"/>
              <w:rPr>
                <w:rFonts w:ascii="Arial" w:eastAsia="Arial" w:hAnsi="Arial" w:cs="Arial"/>
              </w:rPr>
            </w:pPr>
            <w:bookmarkStart w:id="48" w:name="_LINE__14_fc3b83da_5059_4efa_88b8_70f842"/>
            <w:r>
              <w:rPr>
                <w:rFonts w:ascii="Arial" w:eastAsia="Arial" w:hAnsi="Arial" w:cs="Arial"/>
                <w:b/>
              </w:rPr>
              <w:t>2023-24</w:t>
            </w:r>
            <w:bookmarkEnd w:id="48"/>
          </w:p>
        </w:tc>
        <w:tc>
          <w:tcPr>
            <w:tcW w:w="1469" w:type="dxa"/>
          </w:tcPr>
          <w:p w:rsidR="00974EF6" w:rsidP="002B4035">
            <w:pPr>
              <w:spacing w:before="0" w:after="0"/>
              <w:jc w:val="right"/>
              <w:rPr>
                <w:rFonts w:ascii="Arial" w:eastAsia="Arial" w:hAnsi="Arial" w:cs="Arial"/>
              </w:rPr>
            </w:pPr>
            <w:bookmarkStart w:id="49" w:name="_LINE__14_f6627a5c_53c1_4939_bb24_44c930"/>
            <w:r>
              <w:rPr>
                <w:rFonts w:ascii="Arial" w:eastAsia="Arial" w:hAnsi="Arial" w:cs="Arial"/>
                <w:b/>
              </w:rPr>
              <w:t>2024-25</w:t>
            </w:r>
            <w:bookmarkEnd w:id="49"/>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50" w:name="_LINE__15_b09e7744_8e09_457e_81e1_cba5b5"/>
            <w:r>
              <w:rPr>
                <w:rFonts w:ascii="Arial" w:eastAsia="Arial" w:hAnsi="Arial" w:cs="Arial"/>
              </w:rPr>
              <w:t xml:space="preserve"> </w:t>
            </w:r>
            <w:bookmarkEnd w:id="50"/>
          </w:p>
        </w:tc>
        <w:tc>
          <w:tcPr>
            <w:tcW w:w="1469" w:type="dxa"/>
          </w:tcPr>
          <w:p w:rsidR="00974EF6" w:rsidP="002B4035">
            <w:pPr>
              <w:spacing w:before="0" w:after="0"/>
              <w:rPr>
                <w:rFonts w:ascii="Arial" w:eastAsia="Arial" w:hAnsi="Arial" w:cs="Arial"/>
              </w:rPr>
            </w:pPr>
            <w:bookmarkStart w:id="51" w:name="_LINE__15_91943045_4bd5_4582_8ae1_05c410"/>
            <w:r>
              <w:rPr>
                <w:rFonts w:ascii="Arial" w:eastAsia="Arial" w:hAnsi="Arial" w:cs="Arial"/>
              </w:rPr>
              <w:t xml:space="preserve"> </w:t>
            </w:r>
            <w:bookmarkEnd w:id="51"/>
          </w:p>
        </w:tc>
        <w:tc>
          <w:tcPr>
            <w:tcW w:w="1469" w:type="dxa"/>
          </w:tcPr>
          <w:p w:rsidR="00974EF6" w:rsidP="002B4035">
            <w:pPr>
              <w:spacing w:before="0" w:after="0"/>
              <w:rPr>
                <w:rFonts w:ascii="Arial" w:eastAsia="Arial" w:hAnsi="Arial" w:cs="Arial"/>
              </w:rPr>
            </w:pPr>
            <w:bookmarkStart w:id="52" w:name="_LINE__15_75e45d9a_dbbb_4cc2_90c9_58fb11"/>
            <w:r>
              <w:rPr>
                <w:rFonts w:ascii="Arial" w:eastAsia="Arial" w:hAnsi="Arial" w:cs="Arial"/>
              </w:rPr>
              <w:t xml:space="preserve"> </w:t>
            </w:r>
            <w:bookmarkEnd w:id="52"/>
          </w:p>
        </w:tc>
      </w:tr>
      <w:tr w:rsidTr="002B4035">
        <w:tblPrEx>
          <w:tblW w:w="0" w:type="auto"/>
          <w:tblInd w:w="360" w:type="dxa"/>
          <w:tblCellMar>
            <w:left w:w="0" w:type="dxa"/>
            <w:right w:w="0" w:type="dxa"/>
          </w:tblCellMar>
          <w:tblLook w:val="04A0"/>
        </w:tblPrEx>
        <w:tc>
          <w:tcPr>
            <w:tcW w:w="5069" w:type="dxa"/>
          </w:tcPr>
          <w:p w:rsidR="00974EF6" w:rsidP="002B4035">
            <w:pPr>
              <w:spacing w:before="0" w:after="0"/>
              <w:ind w:left="180"/>
              <w:rPr>
                <w:rFonts w:ascii="Arial" w:eastAsia="Arial" w:hAnsi="Arial" w:cs="Arial"/>
              </w:rPr>
            </w:pPr>
            <w:bookmarkStart w:id="53" w:name="_LINE__16_e8f4b564_49aa_4530_8b29_dee6f8"/>
            <w:r>
              <w:rPr>
                <w:rFonts w:ascii="Arial" w:eastAsia="Arial" w:hAnsi="Arial" w:cs="Arial"/>
                <w:b/>
              </w:rPr>
              <w:t>GENERAL FUND</w:t>
            </w:r>
            <w:bookmarkEnd w:id="53"/>
          </w:p>
        </w:tc>
        <w:tc>
          <w:tcPr>
            <w:tcW w:w="1469" w:type="dxa"/>
          </w:tcPr>
          <w:p w:rsidR="00974EF6" w:rsidP="002B4035">
            <w:pPr>
              <w:spacing w:before="0" w:after="0"/>
              <w:jc w:val="right"/>
              <w:rPr>
                <w:rFonts w:ascii="Arial" w:eastAsia="Arial" w:hAnsi="Arial" w:cs="Arial"/>
              </w:rPr>
            </w:pPr>
            <w:bookmarkStart w:id="54" w:name="_LINE__16_307ac89f_e7b0_4857_aced_31aacf"/>
            <w:r>
              <w:rPr>
                <w:rFonts w:ascii="Arial" w:eastAsia="Arial" w:hAnsi="Arial" w:cs="Arial"/>
                <w:b/>
              </w:rPr>
              <w:t>$0</w:t>
            </w:r>
            <w:bookmarkEnd w:id="54"/>
          </w:p>
        </w:tc>
        <w:tc>
          <w:tcPr>
            <w:tcW w:w="1469" w:type="dxa"/>
          </w:tcPr>
          <w:p w:rsidR="00974EF6" w:rsidP="002B4035">
            <w:pPr>
              <w:spacing w:before="0" w:after="0"/>
              <w:jc w:val="right"/>
              <w:rPr>
                <w:rFonts w:ascii="Arial" w:eastAsia="Arial" w:hAnsi="Arial" w:cs="Arial"/>
              </w:rPr>
            </w:pPr>
            <w:bookmarkStart w:id="55" w:name="_LINE__16_692a26a3_ecd7_4562_bc0b_bb4db3"/>
            <w:r>
              <w:rPr>
                <w:rFonts w:ascii="Arial" w:eastAsia="Arial" w:hAnsi="Arial" w:cs="Arial"/>
                <w:b/>
              </w:rPr>
              <w:t>$1,500</w:t>
            </w:r>
            <w:bookmarkEnd w:id="55"/>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56" w:name="_LINE__17_785d61fd_83dc_4324_9406_916b2c"/>
            <w:r>
              <w:rPr>
                <w:rFonts w:ascii="Arial" w:eastAsia="Arial" w:hAnsi="Arial" w:cs="Arial"/>
              </w:rPr>
              <w:t xml:space="preserve"> </w:t>
            </w:r>
            <w:bookmarkEnd w:id="56"/>
          </w:p>
        </w:tc>
        <w:tc>
          <w:tcPr>
            <w:tcW w:w="1469" w:type="dxa"/>
          </w:tcPr>
          <w:p w:rsidR="00974EF6" w:rsidP="002B4035">
            <w:pPr>
              <w:spacing w:before="0" w:after="0"/>
              <w:jc w:val="right"/>
              <w:rPr>
                <w:rFonts w:ascii="Arial" w:eastAsia="Arial" w:hAnsi="Arial" w:cs="Arial"/>
              </w:rPr>
            </w:pPr>
            <w:bookmarkStart w:id="57" w:name="_LINE__17_39896808_4c76_4223_baa1_9451f7"/>
            <w:r>
              <w:rPr>
                <w:rFonts w:ascii="Arial" w:eastAsia="Arial" w:hAnsi="Arial" w:cs="Arial"/>
              </w:rPr>
              <w:t>__________</w:t>
            </w:r>
            <w:bookmarkEnd w:id="57"/>
          </w:p>
        </w:tc>
        <w:tc>
          <w:tcPr>
            <w:tcW w:w="1469" w:type="dxa"/>
          </w:tcPr>
          <w:p w:rsidR="00974EF6" w:rsidP="002B4035">
            <w:pPr>
              <w:spacing w:before="0" w:after="0"/>
              <w:jc w:val="right"/>
              <w:rPr>
                <w:rFonts w:ascii="Arial" w:eastAsia="Arial" w:hAnsi="Arial" w:cs="Arial"/>
              </w:rPr>
            </w:pPr>
            <w:bookmarkStart w:id="58" w:name="_LINE__17_5f4b6389_bc75_43de_a6b8_f933e7"/>
            <w:r>
              <w:rPr>
                <w:rFonts w:ascii="Arial" w:eastAsia="Arial" w:hAnsi="Arial" w:cs="Arial"/>
              </w:rPr>
              <w:t>__________</w:t>
            </w:r>
            <w:bookmarkEnd w:id="58"/>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59" w:name="_LINE__18_4ce3fd5f_52e0_41fa_a579_8d580a"/>
            <w:r>
              <w:rPr>
                <w:rFonts w:ascii="Arial" w:eastAsia="Arial" w:hAnsi="Arial" w:cs="Arial"/>
                <w:b/>
              </w:rPr>
              <w:t>DEPARTMENT TOTAL - ALL FUNDS</w:t>
            </w:r>
            <w:bookmarkEnd w:id="59"/>
          </w:p>
        </w:tc>
        <w:tc>
          <w:tcPr>
            <w:tcW w:w="1469" w:type="dxa"/>
          </w:tcPr>
          <w:p w:rsidR="00974EF6" w:rsidP="002B4035">
            <w:pPr>
              <w:spacing w:before="0" w:after="0"/>
              <w:jc w:val="right"/>
              <w:rPr>
                <w:rFonts w:ascii="Arial" w:eastAsia="Arial" w:hAnsi="Arial" w:cs="Arial"/>
              </w:rPr>
            </w:pPr>
            <w:bookmarkStart w:id="60" w:name="_LINE__18_01dba3f6_c621_4a2c_ae8a_7483db"/>
            <w:r>
              <w:rPr>
                <w:rFonts w:ascii="Arial" w:eastAsia="Arial" w:hAnsi="Arial" w:cs="Arial"/>
                <w:b/>
              </w:rPr>
              <w:t>$0</w:t>
            </w:r>
            <w:bookmarkEnd w:id="60"/>
          </w:p>
        </w:tc>
        <w:tc>
          <w:tcPr>
            <w:tcW w:w="1469" w:type="dxa"/>
          </w:tcPr>
          <w:p w:rsidR="00974EF6" w:rsidP="002B4035">
            <w:pPr>
              <w:spacing w:before="0" w:after="0"/>
              <w:jc w:val="right"/>
              <w:rPr>
                <w:rFonts w:ascii="Arial" w:eastAsia="Arial" w:hAnsi="Arial" w:cs="Arial"/>
              </w:rPr>
            </w:pPr>
            <w:bookmarkStart w:id="61" w:name="_LINE__18_6678d525_ca88_459a_897f_be5218"/>
            <w:r>
              <w:rPr>
                <w:rFonts w:ascii="Arial" w:eastAsia="Arial" w:hAnsi="Arial" w:cs="Arial"/>
                <w:b/>
              </w:rPr>
              <w:t>$1,500</w:t>
            </w:r>
            <w:bookmarkEnd w:id="61"/>
          </w:p>
        </w:tc>
      </w:tr>
    </w:tbl>
    <w:p w:rsidR="00974EF6" w:rsidP="00974EF6">
      <w:pPr>
        <w:pStyle w:val="BPSParagraphLeftAlign"/>
        <w:suppressAutoHyphens/>
        <w:ind w:left="360"/>
        <w:rPr>
          <w:rFonts w:ascii="Arial" w:eastAsia="Arial" w:hAnsi="Arial" w:cs="Arial"/>
        </w:rPr>
      </w:pPr>
      <w:bookmarkStart w:id="62" w:name="_PAR__9_68cd7769_9a97_44a5_85e6_f2336e7d"/>
      <w:bookmarkEnd w:id="42"/>
      <w:r>
        <w:rPr>
          <w:rFonts w:ascii="Arial" w:eastAsia="Arial" w:hAnsi="Arial" w:cs="Arial"/>
          <w:b/>
        </w:rPr>
        <w:t>HOUSING AUTHORITY, MAINE STATE</w:t>
      </w:r>
    </w:p>
    <w:p w:rsidR="00974EF6" w:rsidP="00974EF6">
      <w:pPr>
        <w:pStyle w:val="BPSParagraphLeftAlign"/>
        <w:suppressAutoHyphens/>
        <w:ind w:left="360"/>
        <w:rPr>
          <w:rFonts w:ascii="Arial" w:eastAsia="Arial" w:hAnsi="Arial" w:cs="Arial"/>
        </w:rPr>
      </w:pPr>
      <w:bookmarkStart w:id="63" w:name="_PAR__10_2f174130_51b0_441d_9ce0_b2d601f"/>
      <w:bookmarkEnd w:id="62"/>
      <w:r>
        <w:rPr>
          <w:rFonts w:ascii="Arial" w:eastAsia="Arial" w:hAnsi="Arial" w:cs="Arial"/>
          <w:b/>
        </w:rPr>
        <w:t>Housing Authority - State 0442</w:t>
      </w:r>
    </w:p>
    <w:p w:rsidR="00974EF6" w:rsidP="00974EF6">
      <w:pPr>
        <w:ind w:left="360"/>
        <w:rPr>
          <w:rFonts w:ascii="Arial" w:eastAsia="Arial" w:hAnsi="Arial" w:cs="Arial"/>
        </w:rPr>
      </w:pPr>
      <w:bookmarkStart w:id="64" w:name="_PAR__11_546eac44_9010_4a38_b1bc_84f84c9"/>
      <w:bookmarkEnd w:id="63"/>
      <w:r>
        <w:rPr>
          <w:rFonts w:ascii="Arial" w:eastAsia="Arial" w:hAnsi="Arial" w:cs="Arial"/>
        </w:rPr>
        <w:t>Initiative: Allocates additional funds due to an increase in revenue to the Housing Opportunities for Maine Fund as a result of an increase in the rate of the real estate transfer tax.</w:t>
      </w:r>
    </w:p>
    <w:tbl>
      <w:tblPr>
        <w:tblStyle w:val="BPSTable"/>
        <w:tblW w:w="0" w:type="auto"/>
        <w:tblInd w:w="360" w:type="dxa"/>
        <w:tblCellMar>
          <w:left w:w="0" w:type="dxa"/>
          <w:right w:w="0" w:type="dxa"/>
        </w:tblCellMar>
        <w:tblLook w:val="04A0"/>
      </w:tblPr>
      <w:tblGrid>
        <w:gridCol w:w="5009"/>
        <w:gridCol w:w="1463"/>
        <w:gridCol w:w="1463"/>
      </w:tblGrid>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65" w:name="_PAR__12_a2b17757_adc7_48bf_90bc_d0c9109"/>
            <w:bookmarkStart w:id="66" w:name="_LINE__24_c5b14d5a_15ed_43fc_9236_b358cb"/>
            <w:bookmarkEnd w:id="64"/>
            <w:r>
              <w:rPr>
                <w:rFonts w:ascii="Arial" w:eastAsia="Arial" w:hAnsi="Arial" w:cs="Arial"/>
                <w:b/>
              </w:rPr>
              <w:t>OTHER SPECIAL REVENUE FUNDS</w:t>
            </w:r>
            <w:bookmarkEnd w:id="66"/>
          </w:p>
        </w:tc>
        <w:tc>
          <w:tcPr>
            <w:tcW w:w="1469" w:type="dxa"/>
          </w:tcPr>
          <w:p w:rsidR="00974EF6" w:rsidP="002B4035">
            <w:pPr>
              <w:spacing w:before="0" w:after="0"/>
              <w:jc w:val="right"/>
              <w:rPr>
                <w:rFonts w:ascii="Arial" w:eastAsia="Arial" w:hAnsi="Arial" w:cs="Arial"/>
              </w:rPr>
            </w:pPr>
            <w:bookmarkStart w:id="67" w:name="_LINE__24_39184b79_1a03_492b_aa7e_cc03fc"/>
            <w:r>
              <w:rPr>
                <w:rFonts w:ascii="Arial" w:eastAsia="Arial" w:hAnsi="Arial" w:cs="Arial"/>
                <w:b/>
              </w:rPr>
              <w:t>2023-24</w:t>
            </w:r>
            <w:bookmarkEnd w:id="67"/>
          </w:p>
        </w:tc>
        <w:tc>
          <w:tcPr>
            <w:tcW w:w="1469" w:type="dxa"/>
          </w:tcPr>
          <w:p w:rsidR="00974EF6" w:rsidP="002B4035">
            <w:pPr>
              <w:spacing w:before="0" w:after="0"/>
              <w:jc w:val="right"/>
              <w:rPr>
                <w:rFonts w:ascii="Arial" w:eastAsia="Arial" w:hAnsi="Arial" w:cs="Arial"/>
              </w:rPr>
            </w:pPr>
            <w:bookmarkStart w:id="68" w:name="_LINE__24_469fd8ac_4a94_41df_a5da_2c18a1"/>
            <w:r>
              <w:rPr>
                <w:rFonts w:ascii="Arial" w:eastAsia="Arial" w:hAnsi="Arial" w:cs="Arial"/>
                <w:b/>
              </w:rPr>
              <w:t>2024-25</w:t>
            </w:r>
            <w:bookmarkEnd w:id="68"/>
          </w:p>
        </w:tc>
      </w:tr>
      <w:tr w:rsidTr="002B4035">
        <w:tblPrEx>
          <w:tblW w:w="0" w:type="auto"/>
          <w:tblInd w:w="360" w:type="dxa"/>
          <w:tblCellMar>
            <w:left w:w="0" w:type="dxa"/>
            <w:right w:w="0" w:type="dxa"/>
          </w:tblCellMar>
          <w:tblLook w:val="04A0"/>
        </w:tblPrEx>
        <w:tc>
          <w:tcPr>
            <w:tcW w:w="5069" w:type="dxa"/>
          </w:tcPr>
          <w:p w:rsidR="00974EF6" w:rsidP="002B4035">
            <w:pPr>
              <w:spacing w:before="0" w:after="0"/>
              <w:ind w:left="180"/>
              <w:rPr>
                <w:rFonts w:ascii="Arial" w:eastAsia="Arial" w:hAnsi="Arial" w:cs="Arial"/>
              </w:rPr>
            </w:pPr>
            <w:bookmarkStart w:id="69" w:name="_LINE__25_dcf152e2_7fb3_45d3_a61e_2bd4de"/>
            <w:r>
              <w:rPr>
                <w:rFonts w:ascii="Arial" w:eastAsia="Arial" w:hAnsi="Arial" w:cs="Arial"/>
              </w:rPr>
              <w:t>All Other</w:t>
            </w:r>
            <w:bookmarkEnd w:id="69"/>
          </w:p>
        </w:tc>
        <w:tc>
          <w:tcPr>
            <w:tcW w:w="1469" w:type="dxa"/>
          </w:tcPr>
          <w:p w:rsidR="00974EF6" w:rsidP="002B4035">
            <w:pPr>
              <w:spacing w:before="0" w:after="0"/>
              <w:jc w:val="right"/>
              <w:rPr>
                <w:rFonts w:ascii="Arial" w:eastAsia="Arial" w:hAnsi="Arial" w:cs="Arial"/>
              </w:rPr>
            </w:pPr>
            <w:bookmarkStart w:id="70" w:name="_LINE__25_7036870f_5cc6_4c46_842b_1aef61"/>
            <w:r>
              <w:rPr>
                <w:rFonts w:ascii="Arial" w:eastAsia="Arial" w:hAnsi="Arial" w:cs="Arial"/>
              </w:rPr>
              <w:t>$0</w:t>
            </w:r>
            <w:bookmarkEnd w:id="70"/>
          </w:p>
        </w:tc>
        <w:tc>
          <w:tcPr>
            <w:tcW w:w="1469" w:type="dxa"/>
          </w:tcPr>
          <w:p w:rsidR="00974EF6" w:rsidP="002B4035">
            <w:pPr>
              <w:spacing w:before="0" w:after="0"/>
              <w:jc w:val="right"/>
              <w:rPr>
                <w:rFonts w:ascii="Arial" w:eastAsia="Arial" w:hAnsi="Arial" w:cs="Arial"/>
              </w:rPr>
            </w:pPr>
            <w:bookmarkStart w:id="71" w:name="_LINE__25_b7b811a3_578a_42db_86c4_6bb263"/>
            <w:r>
              <w:rPr>
                <w:rFonts w:ascii="Arial" w:eastAsia="Arial" w:hAnsi="Arial" w:cs="Arial"/>
              </w:rPr>
              <w:t>$1,143,000</w:t>
            </w:r>
            <w:bookmarkEnd w:id="71"/>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72" w:name="_LINE__26_abf95b99_6714_4892_8f89_26bc11"/>
            <w:r>
              <w:rPr>
                <w:rFonts w:ascii="Arial" w:eastAsia="Arial" w:hAnsi="Arial" w:cs="Arial"/>
              </w:rPr>
              <w:t xml:space="preserve"> </w:t>
            </w:r>
            <w:bookmarkEnd w:id="72"/>
          </w:p>
        </w:tc>
        <w:tc>
          <w:tcPr>
            <w:tcW w:w="1469" w:type="dxa"/>
          </w:tcPr>
          <w:p w:rsidR="00974EF6" w:rsidP="002B4035">
            <w:pPr>
              <w:spacing w:before="0" w:after="0"/>
              <w:jc w:val="right"/>
              <w:rPr>
                <w:rFonts w:ascii="Arial" w:eastAsia="Arial" w:hAnsi="Arial" w:cs="Arial"/>
              </w:rPr>
            </w:pPr>
            <w:bookmarkStart w:id="73" w:name="_LINE__26_f8d69642_e6ce_4076_b0d0_7e5267"/>
            <w:r>
              <w:rPr>
                <w:rFonts w:ascii="Arial" w:eastAsia="Arial" w:hAnsi="Arial" w:cs="Arial"/>
              </w:rPr>
              <w:t>__________</w:t>
            </w:r>
            <w:bookmarkEnd w:id="73"/>
          </w:p>
        </w:tc>
        <w:tc>
          <w:tcPr>
            <w:tcW w:w="1469" w:type="dxa"/>
          </w:tcPr>
          <w:p w:rsidR="00974EF6" w:rsidP="002B4035">
            <w:pPr>
              <w:spacing w:before="0" w:after="0"/>
              <w:jc w:val="right"/>
              <w:rPr>
                <w:rFonts w:ascii="Arial" w:eastAsia="Arial" w:hAnsi="Arial" w:cs="Arial"/>
              </w:rPr>
            </w:pPr>
            <w:bookmarkStart w:id="74" w:name="_LINE__26_f33314f1_5e82_425e_b2af_fef0d6"/>
            <w:r>
              <w:rPr>
                <w:rFonts w:ascii="Arial" w:eastAsia="Arial" w:hAnsi="Arial" w:cs="Arial"/>
              </w:rPr>
              <w:t>__________</w:t>
            </w:r>
            <w:bookmarkEnd w:id="74"/>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75" w:name="_LINE__27_ad6d2989_d480_48f4_9d6e_b4b270"/>
            <w:r>
              <w:rPr>
                <w:rFonts w:ascii="Arial" w:eastAsia="Arial" w:hAnsi="Arial" w:cs="Arial"/>
              </w:rPr>
              <w:t>OTHER SPECIAL REVENUE FUNDS TOTAL</w:t>
            </w:r>
            <w:bookmarkEnd w:id="75"/>
          </w:p>
        </w:tc>
        <w:tc>
          <w:tcPr>
            <w:tcW w:w="1469" w:type="dxa"/>
          </w:tcPr>
          <w:p w:rsidR="00974EF6" w:rsidP="002B4035">
            <w:pPr>
              <w:spacing w:before="0" w:after="0"/>
              <w:jc w:val="right"/>
              <w:rPr>
                <w:rFonts w:ascii="Arial" w:eastAsia="Arial" w:hAnsi="Arial" w:cs="Arial"/>
              </w:rPr>
            </w:pPr>
            <w:bookmarkStart w:id="76" w:name="_LINE__27_f0bf3d7a_b31d_4c07_bc2c_5747cf"/>
            <w:r>
              <w:rPr>
                <w:rFonts w:ascii="Arial" w:eastAsia="Arial" w:hAnsi="Arial" w:cs="Arial"/>
              </w:rPr>
              <w:t>$0</w:t>
            </w:r>
            <w:bookmarkEnd w:id="76"/>
          </w:p>
        </w:tc>
        <w:tc>
          <w:tcPr>
            <w:tcW w:w="1469" w:type="dxa"/>
          </w:tcPr>
          <w:p w:rsidR="00974EF6" w:rsidP="002B4035">
            <w:pPr>
              <w:spacing w:before="0" w:after="0"/>
              <w:jc w:val="right"/>
              <w:rPr>
                <w:rFonts w:ascii="Arial" w:eastAsia="Arial" w:hAnsi="Arial" w:cs="Arial"/>
              </w:rPr>
            </w:pPr>
            <w:bookmarkStart w:id="77" w:name="_LINE__27_3d26f3b9_d325_414a_b181_951955"/>
            <w:r>
              <w:rPr>
                <w:rFonts w:ascii="Arial" w:eastAsia="Arial" w:hAnsi="Arial" w:cs="Arial"/>
              </w:rPr>
              <w:t>$1,143,000</w:t>
            </w:r>
            <w:bookmarkEnd w:id="77"/>
          </w:p>
        </w:tc>
      </w:tr>
    </w:tbl>
    <w:p w:rsidR="00974EF6" w:rsidP="00974EF6">
      <w:pPr>
        <w:ind w:left="360"/>
        <w:rPr>
          <w:rFonts w:ascii="Arial" w:eastAsia="Arial" w:hAnsi="Arial" w:cs="Arial"/>
        </w:rPr>
      </w:pPr>
      <w:bookmarkStart w:id="78" w:name="_PAR__13_cd138301_1248_46cf_b641_f370e66"/>
      <w:bookmarkEnd w:id="6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79" w:name="_PAR__14_fa83be09_9bc2_4dfb_b270_e1c6630"/>
            <w:bookmarkStart w:id="80" w:name="_LINE__29_4fc489a2_07a2_4342_a19c_b0044e"/>
            <w:bookmarkEnd w:id="78"/>
            <w:r>
              <w:rPr>
                <w:rFonts w:ascii="Arial" w:eastAsia="Arial" w:hAnsi="Arial" w:cs="Arial"/>
                <w:b/>
              </w:rPr>
              <w:t>HOUSING AUTHORITY, MAINE STATE</w:t>
            </w:r>
            <w:bookmarkEnd w:id="80"/>
          </w:p>
        </w:tc>
        <w:tc>
          <w:tcPr>
            <w:tcW w:w="1469" w:type="dxa"/>
          </w:tcPr>
          <w:p w:rsidR="00974EF6" w:rsidP="002B4035">
            <w:pPr>
              <w:spacing w:before="0" w:after="0"/>
              <w:rPr>
                <w:rFonts w:ascii="Arial" w:eastAsia="Arial" w:hAnsi="Arial" w:cs="Arial"/>
              </w:rPr>
            </w:pPr>
            <w:bookmarkStart w:id="81" w:name="_LINE__29_8db901ee_5e9c_45f7_b608_210ca6"/>
            <w:r>
              <w:rPr>
                <w:rFonts w:ascii="Arial" w:eastAsia="Arial" w:hAnsi="Arial" w:cs="Arial"/>
              </w:rPr>
              <w:t xml:space="preserve"> </w:t>
            </w:r>
            <w:bookmarkEnd w:id="81"/>
          </w:p>
        </w:tc>
        <w:tc>
          <w:tcPr>
            <w:tcW w:w="1469" w:type="dxa"/>
          </w:tcPr>
          <w:p w:rsidR="00974EF6" w:rsidP="002B4035">
            <w:pPr>
              <w:spacing w:before="0" w:after="0"/>
              <w:rPr>
                <w:rFonts w:ascii="Arial" w:eastAsia="Arial" w:hAnsi="Arial" w:cs="Arial"/>
              </w:rPr>
            </w:pPr>
            <w:bookmarkStart w:id="82" w:name="_LINE__29_0876ebd4_29ed_47f1_a547_7016dd"/>
            <w:r>
              <w:rPr>
                <w:rFonts w:ascii="Arial" w:eastAsia="Arial" w:hAnsi="Arial" w:cs="Arial"/>
              </w:rPr>
              <w:t xml:space="preserve"> </w:t>
            </w:r>
            <w:bookmarkEnd w:id="82"/>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83" w:name="_LINE__30_59c04e04_7c57_4568_bab5_637df9"/>
            <w:r>
              <w:rPr>
                <w:rFonts w:ascii="Arial" w:eastAsia="Arial" w:hAnsi="Arial" w:cs="Arial"/>
                <w:b/>
              </w:rPr>
              <w:t>DEPARTMENT TOTALS</w:t>
            </w:r>
            <w:bookmarkEnd w:id="83"/>
          </w:p>
        </w:tc>
        <w:tc>
          <w:tcPr>
            <w:tcW w:w="1469" w:type="dxa"/>
          </w:tcPr>
          <w:p w:rsidR="00974EF6" w:rsidP="002B4035">
            <w:pPr>
              <w:spacing w:before="0" w:after="0"/>
              <w:jc w:val="right"/>
              <w:rPr>
                <w:rFonts w:ascii="Arial" w:eastAsia="Arial" w:hAnsi="Arial" w:cs="Arial"/>
              </w:rPr>
            </w:pPr>
            <w:bookmarkStart w:id="84" w:name="_LINE__30_58b577b3_74a9_4e51_9427_3107c7"/>
            <w:r>
              <w:rPr>
                <w:rFonts w:ascii="Arial" w:eastAsia="Arial" w:hAnsi="Arial" w:cs="Arial"/>
                <w:b/>
              </w:rPr>
              <w:t>2023-24</w:t>
            </w:r>
            <w:bookmarkEnd w:id="84"/>
          </w:p>
        </w:tc>
        <w:tc>
          <w:tcPr>
            <w:tcW w:w="1469" w:type="dxa"/>
          </w:tcPr>
          <w:p w:rsidR="00974EF6" w:rsidP="002B4035">
            <w:pPr>
              <w:spacing w:before="0" w:after="0"/>
              <w:jc w:val="right"/>
              <w:rPr>
                <w:rFonts w:ascii="Arial" w:eastAsia="Arial" w:hAnsi="Arial" w:cs="Arial"/>
              </w:rPr>
            </w:pPr>
            <w:bookmarkStart w:id="85" w:name="_LINE__30_bfb82743_e525_4d34_8cec_360618"/>
            <w:r>
              <w:rPr>
                <w:rFonts w:ascii="Arial" w:eastAsia="Arial" w:hAnsi="Arial" w:cs="Arial"/>
                <w:b/>
              </w:rPr>
              <w:t>2024-25</w:t>
            </w:r>
            <w:bookmarkEnd w:id="85"/>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86" w:name="_LINE__31_fee18ef0_d9ec_43c2_98ee_0f8f75"/>
            <w:r>
              <w:rPr>
                <w:rFonts w:ascii="Arial" w:eastAsia="Arial" w:hAnsi="Arial" w:cs="Arial"/>
              </w:rPr>
              <w:t xml:space="preserve"> </w:t>
            </w:r>
            <w:bookmarkEnd w:id="86"/>
          </w:p>
        </w:tc>
        <w:tc>
          <w:tcPr>
            <w:tcW w:w="1469" w:type="dxa"/>
          </w:tcPr>
          <w:p w:rsidR="00974EF6" w:rsidP="002B4035">
            <w:pPr>
              <w:spacing w:before="0" w:after="0"/>
              <w:rPr>
                <w:rFonts w:ascii="Arial" w:eastAsia="Arial" w:hAnsi="Arial" w:cs="Arial"/>
              </w:rPr>
            </w:pPr>
            <w:bookmarkStart w:id="87" w:name="_LINE__31_abda5b7a_9b1e_44d8_b9ae_e39c50"/>
            <w:r>
              <w:rPr>
                <w:rFonts w:ascii="Arial" w:eastAsia="Arial" w:hAnsi="Arial" w:cs="Arial"/>
              </w:rPr>
              <w:t xml:space="preserve"> </w:t>
            </w:r>
            <w:bookmarkEnd w:id="87"/>
          </w:p>
        </w:tc>
        <w:tc>
          <w:tcPr>
            <w:tcW w:w="1469" w:type="dxa"/>
          </w:tcPr>
          <w:p w:rsidR="00974EF6" w:rsidP="002B4035">
            <w:pPr>
              <w:spacing w:before="0" w:after="0"/>
              <w:rPr>
                <w:rFonts w:ascii="Arial" w:eastAsia="Arial" w:hAnsi="Arial" w:cs="Arial"/>
              </w:rPr>
            </w:pPr>
            <w:bookmarkStart w:id="88" w:name="_LINE__31_9554d1dd_601c_481e_b3cd_ed7e50"/>
            <w:r>
              <w:rPr>
                <w:rFonts w:ascii="Arial" w:eastAsia="Arial" w:hAnsi="Arial" w:cs="Arial"/>
              </w:rPr>
              <w:t xml:space="preserve"> </w:t>
            </w:r>
            <w:bookmarkEnd w:id="88"/>
          </w:p>
        </w:tc>
      </w:tr>
      <w:tr w:rsidTr="002B4035">
        <w:tblPrEx>
          <w:tblW w:w="0" w:type="auto"/>
          <w:tblInd w:w="360" w:type="dxa"/>
          <w:tblCellMar>
            <w:left w:w="0" w:type="dxa"/>
            <w:right w:w="0" w:type="dxa"/>
          </w:tblCellMar>
          <w:tblLook w:val="04A0"/>
        </w:tblPrEx>
        <w:tc>
          <w:tcPr>
            <w:tcW w:w="5069" w:type="dxa"/>
          </w:tcPr>
          <w:p w:rsidR="00974EF6" w:rsidP="002B4035">
            <w:pPr>
              <w:spacing w:before="0" w:after="0"/>
              <w:ind w:left="180"/>
              <w:rPr>
                <w:rFonts w:ascii="Arial" w:eastAsia="Arial" w:hAnsi="Arial" w:cs="Arial"/>
              </w:rPr>
            </w:pPr>
            <w:bookmarkStart w:id="89" w:name="_LINE__32_db305f42_0b7f_43f4_a509_fd1dac"/>
            <w:r>
              <w:rPr>
                <w:rFonts w:ascii="Arial" w:eastAsia="Arial" w:hAnsi="Arial" w:cs="Arial"/>
                <w:b/>
              </w:rPr>
              <w:t>OTHER SPECIAL REVENUE FUNDS</w:t>
            </w:r>
            <w:bookmarkEnd w:id="89"/>
          </w:p>
        </w:tc>
        <w:tc>
          <w:tcPr>
            <w:tcW w:w="1469" w:type="dxa"/>
          </w:tcPr>
          <w:p w:rsidR="00974EF6" w:rsidP="002B4035">
            <w:pPr>
              <w:spacing w:before="0" w:after="0"/>
              <w:jc w:val="right"/>
              <w:rPr>
                <w:rFonts w:ascii="Arial" w:eastAsia="Arial" w:hAnsi="Arial" w:cs="Arial"/>
              </w:rPr>
            </w:pPr>
            <w:bookmarkStart w:id="90" w:name="_LINE__32_62d8f628_9e28_4615_a797_17b495"/>
            <w:r>
              <w:rPr>
                <w:rFonts w:ascii="Arial" w:eastAsia="Arial" w:hAnsi="Arial" w:cs="Arial"/>
                <w:b/>
              </w:rPr>
              <w:t>$0</w:t>
            </w:r>
            <w:bookmarkEnd w:id="90"/>
          </w:p>
        </w:tc>
        <w:tc>
          <w:tcPr>
            <w:tcW w:w="1469" w:type="dxa"/>
          </w:tcPr>
          <w:p w:rsidR="00974EF6" w:rsidP="002B4035">
            <w:pPr>
              <w:spacing w:before="0" w:after="0"/>
              <w:jc w:val="right"/>
              <w:rPr>
                <w:rFonts w:ascii="Arial" w:eastAsia="Arial" w:hAnsi="Arial" w:cs="Arial"/>
              </w:rPr>
            </w:pPr>
            <w:bookmarkStart w:id="91" w:name="_LINE__32_8fbecbf4_07a9_49a7_9ec5_59b969"/>
            <w:r>
              <w:rPr>
                <w:rFonts w:ascii="Arial" w:eastAsia="Arial" w:hAnsi="Arial" w:cs="Arial"/>
                <w:b/>
              </w:rPr>
              <w:t>$1,143,000</w:t>
            </w:r>
            <w:bookmarkEnd w:id="91"/>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92" w:name="_LINE__33_dca1b4dd_709e_44e6_8ba9_4a402c"/>
            <w:r>
              <w:rPr>
                <w:rFonts w:ascii="Arial" w:eastAsia="Arial" w:hAnsi="Arial" w:cs="Arial"/>
              </w:rPr>
              <w:t xml:space="preserve"> </w:t>
            </w:r>
            <w:bookmarkEnd w:id="92"/>
          </w:p>
        </w:tc>
        <w:tc>
          <w:tcPr>
            <w:tcW w:w="1469" w:type="dxa"/>
          </w:tcPr>
          <w:p w:rsidR="00974EF6" w:rsidP="002B4035">
            <w:pPr>
              <w:spacing w:before="0" w:after="0"/>
              <w:jc w:val="right"/>
              <w:rPr>
                <w:rFonts w:ascii="Arial" w:eastAsia="Arial" w:hAnsi="Arial" w:cs="Arial"/>
              </w:rPr>
            </w:pPr>
            <w:bookmarkStart w:id="93" w:name="_LINE__33_0370230b_8c4c_4dcd_9c88_af55e4"/>
            <w:r>
              <w:rPr>
                <w:rFonts w:ascii="Arial" w:eastAsia="Arial" w:hAnsi="Arial" w:cs="Arial"/>
              </w:rPr>
              <w:t>__________</w:t>
            </w:r>
            <w:bookmarkEnd w:id="93"/>
          </w:p>
        </w:tc>
        <w:tc>
          <w:tcPr>
            <w:tcW w:w="1469" w:type="dxa"/>
          </w:tcPr>
          <w:p w:rsidR="00974EF6" w:rsidP="002B4035">
            <w:pPr>
              <w:spacing w:before="0" w:after="0"/>
              <w:jc w:val="right"/>
              <w:rPr>
                <w:rFonts w:ascii="Arial" w:eastAsia="Arial" w:hAnsi="Arial" w:cs="Arial"/>
              </w:rPr>
            </w:pPr>
            <w:bookmarkStart w:id="94" w:name="_LINE__33_9ed4f052_62d3_4a2b_a815_9c8e28"/>
            <w:r>
              <w:rPr>
                <w:rFonts w:ascii="Arial" w:eastAsia="Arial" w:hAnsi="Arial" w:cs="Arial"/>
              </w:rPr>
              <w:t>__________</w:t>
            </w:r>
            <w:bookmarkEnd w:id="94"/>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95" w:name="_LINE__34_8f12dc42_9af2_4f13_b44e_de66af"/>
            <w:r>
              <w:rPr>
                <w:rFonts w:ascii="Arial" w:eastAsia="Arial" w:hAnsi="Arial" w:cs="Arial"/>
                <w:b/>
              </w:rPr>
              <w:t>DEPARTMENT TOTAL - ALL FUNDS</w:t>
            </w:r>
            <w:bookmarkEnd w:id="95"/>
          </w:p>
        </w:tc>
        <w:tc>
          <w:tcPr>
            <w:tcW w:w="1469" w:type="dxa"/>
          </w:tcPr>
          <w:p w:rsidR="00974EF6" w:rsidP="002B4035">
            <w:pPr>
              <w:spacing w:before="0" w:after="0"/>
              <w:jc w:val="right"/>
              <w:rPr>
                <w:rFonts w:ascii="Arial" w:eastAsia="Arial" w:hAnsi="Arial" w:cs="Arial"/>
              </w:rPr>
            </w:pPr>
            <w:bookmarkStart w:id="96" w:name="_LINE__34_4394d1d7_65f5_41fb_a1b1_5cc366"/>
            <w:r>
              <w:rPr>
                <w:rFonts w:ascii="Arial" w:eastAsia="Arial" w:hAnsi="Arial" w:cs="Arial"/>
                <w:b/>
              </w:rPr>
              <w:t>$0</w:t>
            </w:r>
            <w:bookmarkEnd w:id="96"/>
          </w:p>
        </w:tc>
        <w:tc>
          <w:tcPr>
            <w:tcW w:w="1469" w:type="dxa"/>
          </w:tcPr>
          <w:p w:rsidR="00974EF6" w:rsidP="002B4035">
            <w:pPr>
              <w:spacing w:before="0" w:after="0"/>
              <w:jc w:val="right"/>
              <w:rPr>
                <w:rFonts w:ascii="Arial" w:eastAsia="Arial" w:hAnsi="Arial" w:cs="Arial"/>
              </w:rPr>
            </w:pPr>
            <w:bookmarkStart w:id="97" w:name="_LINE__34_7cbb22da_4d6f_4c49_a442_bb800c"/>
            <w:r>
              <w:rPr>
                <w:rFonts w:ascii="Arial" w:eastAsia="Arial" w:hAnsi="Arial" w:cs="Arial"/>
                <w:b/>
              </w:rPr>
              <w:t>$1,143,000</w:t>
            </w:r>
            <w:bookmarkEnd w:id="97"/>
          </w:p>
        </w:tc>
      </w:tr>
    </w:tbl>
    <w:p w:rsidR="00974EF6" w:rsidP="00974EF6">
      <w:pPr>
        <w:ind w:left="360"/>
        <w:rPr>
          <w:rFonts w:ascii="Arial" w:eastAsia="Arial" w:hAnsi="Arial" w:cs="Arial"/>
        </w:rPr>
      </w:pPr>
      <w:bookmarkStart w:id="98" w:name="_PAR__15_94ab9de6_ebe4_48f9_8922_41948dc"/>
      <w:bookmarkEnd w:id="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99" w:name="_PAR__16_2cdc5373_6cca_4e70_9ce3_3f6b986"/>
            <w:bookmarkStart w:id="100" w:name="_LINE__36_ffd1b429_12eb_4af5_8edb_4eebb7"/>
            <w:bookmarkEnd w:id="98"/>
            <w:r>
              <w:rPr>
                <w:rFonts w:ascii="Arial" w:eastAsia="Arial" w:hAnsi="Arial" w:cs="Arial"/>
                <w:b/>
              </w:rPr>
              <w:t>SECTION TOTALS</w:t>
            </w:r>
            <w:bookmarkEnd w:id="100"/>
          </w:p>
        </w:tc>
        <w:tc>
          <w:tcPr>
            <w:tcW w:w="1469" w:type="dxa"/>
          </w:tcPr>
          <w:p w:rsidR="00974EF6" w:rsidP="002B4035">
            <w:pPr>
              <w:spacing w:before="0" w:after="0"/>
              <w:jc w:val="right"/>
              <w:rPr>
                <w:rFonts w:ascii="Arial" w:eastAsia="Arial" w:hAnsi="Arial" w:cs="Arial"/>
              </w:rPr>
            </w:pPr>
            <w:bookmarkStart w:id="101" w:name="_LINE__36_eb92bf8c_6996_4279_83ac_72d39f"/>
            <w:r>
              <w:rPr>
                <w:rFonts w:ascii="Arial" w:eastAsia="Arial" w:hAnsi="Arial" w:cs="Arial"/>
                <w:b/>
              </w:rPr>
              <w:t>2023-24</w:t>
            </w:r>
            <w:bookmarkEnd w:id="101"/>
          </w:p>
        </w:tc>
        <w:tc>
          <w:tcPr>
            <w:tcW w:w="1469" w:type="dxa"/>
          </w:tcPr>
          <w:p w:rsidR="00974EF6" w:rsidP="002B4035">
            <w:pPr>
              <w:spacing w:before="0" w:after="0"/>
              <w:jc w:val="right"/>
              <w:rPr>
                <w:rFonts w:ascii="Arial" w:eastAsia="Arial" w:hAnsi="Arial" w:cs="Arial"/>
              </w:rPr>
            </w:pPr>
            <w:bookmarkStart w:id="102" w:name="_LINE__36_817cada0_3133_4f76_8b6b_c4abfc"/>
            <w:r>
              <w:rPr>
                <w:rFonts w:ascii="Arial" w:eastAsia="Arial" w:hAnsi="Arial" w:cs="Arial"/>
                <w:b/>
              </w:rPr>
              <w:t>2024-25</w:t>
            </w:r>
            <w:bookmarkEnd w:id="102"/>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103" w:name="_LINE__37_2958726f_4a6a_4c3f_acea_2e64f2"/>
            <w:r>
              <w:rPr>
                <w:rFonts w:ascii="Arial" w:eastAsia="Arial" w:hAnsi="Arial" w:cs="Arial"/>
              </w:rPr>
              <w:t xml:space="preserve"> </w:t>
            </w:r>
            <w:bookmarkEnd w:id="103"/>
          </w:p>
        </w:tc>
        <w:tc>
          <w:tcPr>
            <w:tcW w:w="1469" w:type="dxa"/>
          </w:tcPr>
          <w:p w:rsidR="00974EF6" w:rsidP="002B4035">
            <w:pPr>
              <w:spacing w:before="0" w:after="0"/>
              <w:rPr>
                <w:rFonts w:ascii="Arial" w:eastAsia="Arial" w:hAnsi="Arial" w:cs="Arial"/>
              </w:rPr>
            </w:pPr>
            <w:bookmarkStart w:id="104" w:name="_LINE__37_8720da20_aa04_4c3f_b3af_57625b"/>
            <w:r>
              <w:rPr>
                <w:rFonts w:ascii="Arial" w:eastAsia="Arial" w:hAnsi="Arial" w:cs="Arial"/>
              </w:rPr>
              <w:t xml:space="preserve"> </w:t>
            </w:r>
            <w:bookmarkEnd w:id="104"/>
          </w:p>
        </w:tc>
        <w:tc>
          <w:tcPr>
            <w:tcW w:w="1469" w:type="dxa"/>
          </w:tcPr>
          <w:p w:rsidR="00974EF6" w:rsidP="002B4035">
            <w:pPr>
              <w:spacing w:before="0" w:after="0"/>
              <w:rPr>
                <w:rFonts w:ascii="Arial" w:eastAsia="Arial" w:hAnsi="Arial" w:cs="Arial"/>
              </w:rPr>
            </w:pPr>
            <w:bookmarkStart w:id="105" w:name="_LINE__37_16c91b1f_69f2_4387_816e_d67a3b"/>
            <w:r>
              <w:rPr>
                <w:rFonts w:ascii="Arial" w:eastAsia="Arial" w:hAnsi="Arial" w:cs="Arial"/>
              </w:rPr>
              <w:t xml:space="preserve"> </w:t>
            </w:r>
            <w:bookmarkEnd w:id="105"/>
          </w:p>
        </w:tc>
      </w:tr>
      <w:tr w:rsidTr="002B4035">
        <w:tblPrEx>
          <w:tblW w:w="0" w:type="auto"/>
          <w:tblInd w:w="360" w:type="dxa"/>
          <w:tblCellMar>
            <w:left w:w="0" w:type="dxa"/>
            <w:right w:w="0" w:type="dxa"/>
          </w:tblCellMar>
          <w:tblLook w:val="04A0"/>
        </w:tblPrEx>
        <w:tc>
          <w:tcPr>
            <w:tcW w:w="5069" w:type="dxa"/>
          </w:tcPr>
          <w:p w:rsidR="00974EF6" w:rsidP="002B4035">
            <w:pPr>
              <w:spacing w:before="0" w:after="0"/>
              <w:ind w:left="180"/>
              <w:rPr>
                <w:rFonts w:ascii="Arial" w:eastAsia="Arial" w:hAnsi="Arial" w:cs="Arial"/>
              </w:rPr>
            </w:pPr>
            <w:bookmarkStart w:id="106" w:name="_LINE__38_685b7558_946a_48b9_aaa0_d1ae87"/>
            <w:r>
              <w:rPr>
                <w:rFonts w:ascii="Arial" w:eastAsia="Arial" w:hAnsi="Arial" w:cs="Arial"/>
                <w:b/>
              </w:rPr>
              <w:t>GENERAL FUND</w:t>
            </w:r>
            <w:bookmarkEnd w:id="106"/>
          </w:p>
        </w:tc>
        <w:tc>
          <w:tcPr>
            <w:tcW w:w="1469" w:type="dxa"/>
          </w:tcPr>
          <w:p w:rsidR="00974EF6" w:rsidP="002B4035">
            <w:pPr>
              <w:spacing w:before="0" w:after="0"/>
              <w:jc w:val="right"/>
              <w:rPr>
                <w:rFonts w:ascii="Arial" w:eastAsia="Arial" w:hAnsi="Arial" w:cs="Arial"/>
              </w:rPr>
            </w:pPr>
            <w:bookmarkStart w:id="107" w:name="_LINE__38_68d4e01b_5ce0_4638_8de4_70effc"/>
            <w:r>
              <w:rPr>
                <w:rFonts w:ascii="Arial" w:eastAsia="Arial" w:hAnsi="Arial" w:cs="Arial"/>
                <w:b/>
              </w:rPr>
              <w:t>$0</w:t>
            </w:r>
            <w:bookmarkEnd w:id="107"/>
          </w:p>
        </w:tc>
        <w:tc>
          <w:tcPr>
            <w:tcW w:w="1469" w:type="dxa"/>
          </w:tcPr>
          <w:p w:rsidR="00974EF6" w:rsidP="002B4035">
            <w:pPr>
              <w:spacing w:before="0" w:after="0"/>
              <w:jc w:val="right"/>
              <w:rPr>
                <w:rFonts w:ascii="Arial" w:eastAsia="Arial" w:hAnsi="Arial" w:cs="Arial"/>
              </w:rPr>
            </w:pPr>
            <w:bookmarkStart w:id="108" w:name="_LINE__38_afed9282_a61f_47e9_ae9a_d92126"/>
            <w:r>
              <w:rPr>
                <w:rFonts w:ascii="Arial" w:eastAsia="Arial" w:hAnsi="Arial" w:cs="Arial"/>
                <w:b/>
              </w:rPr>
              <w:t>$1,500</w:t>
            </w:r>
            <w:bookmarkEnd w:id="108"/>
          </w:p>
        </w:tc>
      </w:tr>
      <w:tr w:rsidTr="002B4035">
        <w:tblPrEx>
          <w:tblW w:w="0" w:type="auto"/>
          <w:tblInd w:w="360" w:type="dxa"/>
          <w:tblCellMar>
            <w:left w:w="0" w:type="dxa"/>
            <w:right w:w="0" w:type="dxa"/>
          </w:tblCellMar>
          <w:tblLook w:val="04A0"/>
        </w:tblPrEx>
        <w:tc>
          <w:tcPr>
            <w:tcW w:w="5069" w:type="dxa"/>
          </w:tcPr>
          <w:p w:rsidR="00974EF6" w:rsidP="002B4035">
            <w:pPr>
              <w:spacing w:before="0" w:after="0"/>
              <w:ind w:left="180"/>
              <w:rPr>
                <w:rFonts w:ascii="Arial" w:eastAsia="Arial" w:hAnsi="Arial" w:cs="Arial"/>
              </w:rPr>
            </w:pPr>
            <w:bookmarkStart w:id="109" w:name="_LINE__39_df80120b_1f91_4b91_a8ce_dc4063"/>
            <w:r>
              <w:rPr>
                <w:rFonts w:ascii="Arial" w:eastAsia="Arial" w:hAnsi="Arial" w:cs="Arial"/>
                <w:b/>
              </w:rPr>
              <w:t>OTHER SPECIAL REVENUE FUNDS</w:t>
            </w:r>
            <w:bookmarkEnd w:id="109"/>
          </w:p>
        </w:tc>
        <w:tc>
          <w:tcPr>
            <w:tcW w:w="1469" w:type="dxa"/>
          </w:tcPr>
          <w:p w:rsidR="00974EF6" w:rsidP="002B4035">
            <w:pPr>
              <w:spacing w:before="0" w:after="0"/>
              <w:jc w:val="right"/>
              <w:rPr>
                <w:rFonts w:ascii="Arial" w:eastAsia="Arial" w:hAnsi="Arial" w:cs="Arial"/>
              </w:rPr>
            </w:pPr>
            <w:bookmarkStart w:id="110" w:name="_LINE__39_8eda5857_c985_455f_aa7a_c4eb33"/>
            <w:r>
              <w:rPr>
                <w:rFonts w:ascii="Arial" w:eastAsia="Arial" w:hAnsi="Arial" w:cs="Arial"/>
                <w:b/>
              </w:rPr>
              <w:t>$0</w:t>
            </w:r>
            <w:bookmarkEnd w:id="110"/>
          </w:p>
        </w:tc>
        <w:tc>
          <w:tcPr>
            <w:tcW w:w="1469" w:type="dxa"/>
          </w:tcPr>
          <w:p w:rsidR="00974EF6" w:rsidP="002B4035">
            <w:pPr>
              <w:spacing w:before="0" w:after="0"/>
              <w:jc w:val="right"/>
              <w:rPr>
                <w:rFonts w:ascii="Arial" w:eastAsia="Arial" w:hAnsi="Arial" w:cs="Arial"/>
              </w:rPr>
            </w:pPr>
            <w:bookmarkStart w:id="111" w:name="_LINE__39_0d1ab05f_5987_4bca_a838_78c076"/>
            <w:r>
              <w:rPr>
                <w:rFonts w:ascii="Arial" w:eastAsia="Arial" w:hAnsi="Arial" w:cs="Arial"/>
                <w:b/>
              </w:rPr>
              <w:t>$1,143,000</w:t>
            </w:r>
            <w:bookmarkEnd w:id="111"/>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112" w:name="_LINE__40_806e6a48_5e0f_4d37_9699_48f788"/>
            <w:r>
              <w:rPr>
                <w:rFonts w:ascii="Arial" w:eastAsia="Arial" w:hAnsi="Arial" w:cs="Arial"/>
              </w:rPr>
              <w:t xml:space="preserve"> </w:t>
            </w:r>
            <w:bookmarkEnd w:id="112"/>
          </w:p>
        </w:tc>
        <w:tc>
          <w:tcPr>
            <w:tcW w:w="1469" w:type="dxa"/>
          </w:tcPr>
          <w:p w:rsidR="00974EF6" w:rsidP="002B4035">
            <w:pPr>
              <w:spacing w:before="0" w:after="0"/>
              <w:jc w:val="right"/>
              <w:rPr>
                <w:rFonts w:ascii="Arial" w:eastAsia="Arial" w:hAnsi="Arial" w:cs="Arial"/>
              </w:rPr>
            </w:pPr>
            <w:bookmarkStart w:id="113" w:name="_LINE__40_64b9b3a1_a905_4074_8cfc_cba828"/>
            <w:r>
              <w:rPr>
                <w:rFonts w:ascii="Arial" w:eastAsia="Arial" w:hAnsi="Arial" w:cs="Arial"/>
              </w:rPr>
              <w:t>__________</w:t>
            </w:r>
            <w:bookmarkEnd w:id="113"/>
          </w:p>
        </w:tc>
        <w:tc>
          <w:tcPr>
            <w:tcW w:w="1469" w:type="dxa"/>
          </w:tcPr>
          <w:p w:rsidR="00974EF6" w:rsidP="002B4035">
            <w:pPr>
              <w:spacing w:before="0" w:after="0"/>
              <w:jc w:val="right"/>
              <w:rPr>
                <w:rFonts w:ascii="Arial" w:eastAsia="Arial" w:hAnsi="Arial" w:cs="Arial"/>
              </w:rPr>
            </w:pPr>
            <w:bookmarkStart w:id="114" w:name="_LINE__40_6a3078af_a2ce_4d45_9b89_0fe00d"/>
            <w:r>
              <w:rPr>
                <w:rFonts w:ascii="Arial" w:eastAsia="Arial" w:hAnsi="Arial" w:cs="Arial"/>
              </w:rPr>
              <w:t>__________</w:t>
            </w:r>
            <w:bookmarkEnd w:id="114"/>
          </w:p>
        </w:tc>
      </w:tr>
      <w:tr w:rsidTr="002B4035">
        <w:tblPrEx>
          <w:tblW w:w="0" w:type="auto"/>
          <w:tblInd w:w="360" w:type="dxa"/>
          <w:tblCellMar>
            <w:left w:w="0" w:type="dxa"/>
            <w:right w:w="0" w:type="dxa"/>
          </w:tblCellMar>
          <w:tblLook w:val="04A0"/>
        </w:tblPrEx>
        <w:tc>
          <w:tcPr>
            <w:tcW w:w="5069" w:type="dxa"/>
          </w:tcPr>
          <w:p w:rsidR="00974EF6" w:rsidP="002B4035">
            <w:pPr>
              <w:spacing w:before="0" w:after="0"/>
              <w:rPr>
                <w:rFonts w:ascii="Arial" w:eastAsia="Arial" w:hAnsi="Arial" w:cs="Arial"/>
              </w:rPr>
            </w:pPr>
            <w:bookmarkStart w:id="115" w:name="_LINE__41_e3aff88f_17fb_4ac8_b60a_083912"/>
            <w:r>
              <w:rPr>
                <w:rFonts w:ascii="Arial" w:eastAsia="Arial" w:hAnsi="Arial" w:cs="Arial"/>
                <w:b/>
              </w:rPr>
              <w:t>SECTION TOTAL - ALL FUNDS</w:t>
            </w:r>
            <w:bookmarkEnd w:id="115"/>
          </w:p>
        </w:tc>
        <w:tc>
          <w:tcPr>
            <w:tcW w:w="1469" w:type="dxa"/>
          </w:tcPr>
          <w:p w:rsidR="00974EF6" w:rsidP="002B4035">
            <w:pPr>
              <w:spacing w:before="0" w:after="0"/>
              <w:jc w:val="right"/>
              <w:rPr>
                <w:rFonts w:ascii="Arial" w:eastAsia="Arial" w:hAnsi="Arial" w:cs="Arial"/>
              </w:rPr>
            </w:pPr>
            <w:bookmarkStart w:id="116" w:name="_LINE__41_d38da35e_e16d_4d51_b64c_e327db"/>
            <w:r>
              <w:rPr>
                <w:rFonts w:ascii="Arial" w:eastAsia="Arial" w:hAnsi="Arial" w:cs="Arial"/>
                <w:b/>
              </w:rPr>
              <w:t>$0</w:t>
            </w:r>
            <w:bookmarkEnd w:id="116"/>
          </w:p>
        </w:tc>
        <w:tc>
          <w:tcPr>
            <w:tcW w:w="1469" w:type="dxa"/>
          </w:tcPr>
          <w:p w:rsidR="00974EF6" w:rsidP="002B4035">
            <w:pPr>
              <w:spacing w:before="0" w:after="0"/>
              <w:jc w:val="right"/>
              <w:rPr>
                <w:rFonts w:ascii="Arial" w:eastAsia="Arial" w:hAnsi="Arial" w:cs="Arial"/>
              </w:rPr>
            </w:pPr>
            <w:bookmarkStart w:id="117" w:name="_LINE__41_7be0801a_93fa_42c4_8d18_20b838"/>
            <w:r>
              <w:rPr>
                <w:rFonts w:ascii="Arial" w:eastAsia="Arial" w:hAnsi="Arial" w:cs="Arial"/>
                <w:b/>
              </w:rPr>
              <w:t>$1,144,500</w:t>
            </w:r>
            <w:bookmarkEnd w:id="117"/>
          </w:p>
        </w:tc>
      </w:tr>
    </w:tbl>
    <w:p w:rsidR="00974EF6" w:rsidP="00974EF6">
      <w:pPr>
        <w:ind w:left="360"/>
        <w:rPr>
          <w:rFonts w:ascii="Arial" w:eastAsia="Arial" w:hAnsi="Arial" w:cs="Arial"/>
        </w:rPr>
      </w:pPr>
      <w:bookmarkStart w:id="118" w:name="_PAR__17_dbde9151_cc83_45d2_a0d8_c97ace5"/>
      <w:bookmarkEnd w:id="99"/>
      <w:r>
        <w:rPr>
          <w:rFonts w:ascii="Arial" w:eastAsia="Arial" w:hAnsi="Arial" w:cs="Arial"/>
        </w:rPr>
        <w:t>'</w:t>
      </w:r>
    </w:p>
    <w:p w:rsidR="00974EF6" w:rsidP="00974EF6">
      <w:pPr>
        <w:ind w:left="360" w:firstLine="360"/>
        <w:rPr>
          <w:rFonts w:ascii="Arial" w:eastAsia="Arial" w:hAnsi="Arial" w:cs="Arial"/>
        </w:rPr>
      </w:pPr>
      <w:bookmarkStart w:id="119" w:name="_INSTRUCTION__d67d1ad5_c9a5_480f_af72_11"/>
      <w:bookmarkStart w:id="120" w:name="_PAGE__3_8e8ed4dc_80e7_4914_ba9c_6d3b75d"/>
      <w:bookmarkStart w:id="121" w:name="_PAR__2_38c24f9e_314f_4674_9b00_7392e50b"/>
      <w:bookmarkEnd w:id="16"/>
      <w:bookmarkEnd w:id="23"/>
      <w:bookmarkEnd w:id="118"/>
      <w:r>
        <w:rPr>
          <w:rFonts w:ascii="Arial" w:eastAsia="Arial" w:hAnsi="Arial" w:cs="Arial"/>
        </w:rPr>
        <w:t>Amend the bill by relettering or renumbering any nonconsecutive Part letter or section number to read consecutively.</w:t>
      </w:r>
    </w:p>
    <w:p w:rsidR="00974EF6" w:rsidP="00974EF6">
      <w:pPr>
        <w:keepNext/>
        <w:spacing w:before="240"/>
        <w:ind w:left="360"/>
        <w:jc w:val="center"/>
        <w:rPr>
          <w:rFonts w:ascii="Arial" w:eastAsia="Arial" w:hAnsi="Arial" w:cs="Arial"/>
        </w:rPr>
      </w:pPr>
      <w:bookmarkStart w:id="122" w:name="_SUMMARY__439afb6d_1a0b_41b2_a192_5ab486"/>
      <w:bookmarkStart w:id="123" w:name="_PAR__3_0f62c94e_427f_4a5b_b0d2_b662d0ce"/>
      <w:bookmarkEnd w:id="119"/>
      <w:bookmarkEnd w:id="121"/>
      <w:r>
        <w:rPr>
          <w:rFonts w:ascii="Arial" w:eastAsia="Arial" w:hAnsi="Arial" w:cs="Arial"/>
          <w:b/>
          <w:sz w:val="24"/>
        </w:rPr>
        <w:t>SUMMARY</w:t>
      </w:r>
    </w:p>
    <w:p w:rsidR="00974EF6" w:rsidP="00974EF6">
      <w:pPr>
        <w:keepNext/>
        <w:ind w:left="360" w:firstLine="360"/>
        <w:rPr>
          <w:rFonts w:ascii="Arial" w:eastAsia="Arial" w:hAnsi="Arial" w:cs="Arial"/>
        </w:rPr>
      </w:pPr>
      <w:bookmarkStart w:id="124" w:name="_PAR__4_2ea77e15_834b_439a_9b08_00280a26"/>
      <w:bookmarkEnd w:id="123"/>
      <w:r>
        <w:rPr>
          <w:rFonts w:ascii="Arial" w:eastAsia="Arial" w:hAnsi="Arial" w:cs="Arial"/>
        </w:rPr>
        <w:t>This amendment replaces the bill and changes the title.  The amendment also removes the emergency preamble and emergency clause.  The amendment increases the rate of the real estate transfer tax for the buyer and seller to $2.70 for each $500 or fractional part of $500 of that portion of the value of the property transferred that exceeds $1,000,000.  The increase applies to transfers on or after October 15, 2024.</w:t>
      </w:r>
    </w:p>
    <w:p w:rsidR="00974EF6" w:rsidP="00974EF6">
      <w:pPr>
        <w:keepNext/>
        <w:spacing w:before="60" w:after="60"/>
        <w:ind w:left="360"/>
        <w:jc w:val="center"/>
        <w:rPr>
          <w:rFonts w:ascii="Arial" w:eastAsia="Arial" w:hAnsi="Arial" w:cs="Arial"/>
        </w:rPr>
      </w:pPr>
      <w:bookmarkStart w:id="125" w:name="_FISCAL_NOTE_REQUIRED__fa04b8bc_9533_4fa"/>
      <w:bookmarkStart w:id="126" w:name="_PAR__5_690700e3_9603_400c_a042_e210452b"/>
      <w:bookmarkEnd w:id="124"/>
      <w:r>
        <w:rPr>
          <w:rFonts w:ascii="Arial" w:eastAsia="Arial" w:hAnsi="Arial" w:cs="Arial"/>
          <w:b/>
        </w:rPr>
        <w:t>FISCAL NOTE REQUIRED</w:t>
      </w:r>
    </w:p>
    <w:p w:rsidR="00000000" w:rsidRPr="00974EF6" w:rsidP="00974EF6">
      <w:pPr>
        <w:spacing w:before="60" w:after="60"/>
        <w:ind w:left="360"/>
        <w:jc w:val="center"/>
        <w:rPr>
          <w:rFonts w:ascii="Arial" w:eastAsia="Arial" w:hAnsi="Arial" w:cs="Arial"/>
          <w:b/>
        </w:rPr>
      </w:pPr>
      <w:bookmarkStart w:id="127" w:name="_PAR__6_f5446283_f27a_4694_809a_10f06cfa"/>
      <w:bookmarkEnd w:id="126"/>
      <w:r>
        <w:rPr>
          <w:rFonts w:ascii="Arial" w:eastAsia="Arial" w:hAnsi="Arial" w:cs="Arial"/>
          <w:b/>
        </w:rPr>
        <w:t>(See attached)</w:t>
      </w:r>
      <w:bookmarkEnd w:id="120"/>
      <w:bookmarkEnd w:id="122"/>
      <w:bookmarkEnd w:id="125"/>
      <w:bookmarkEnd w:id="1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LR1717,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the Real Estate Transfer Tax for Certain Properties</w:t>
    </w:r>
  </w:p>
  <w:p>
    <w:pPr>
      <w:suppressLineNumbers/>
      <w:spacing w:before="0" w:after="0"/>
      <w:jc w:val="center"/>
      <w:rPr>
        <w:rFonts w:ascii="Arial" w:eastAsia="Arial" w:hAnsi="Arial" w:cs="Arial"/>
      </w:rPr>
    </w:pPr>
    <w:r>
      <w:rPr>
        <w:rFonts w:ascii="Arial" w:eastAsia="Arial" w:hAnsi="Arial" w:cs="Arial"/>
        <w:sz w:val="22"/>
      </w:rPr>
      <w:t>L.D. 1454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B403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4EF6"/>
    <w:rsid w:val="0099722B"/>
    <w:rsid w:val="009B3D4F"/>
    <w:rsid w:val="009D6A0B"/>
    <w:rsid w:val="009E724F"/>
    <w:rsid w:val="009F6C9E"/>
    <w:rsid w:val="00A81643"/>
    <w:rsid w:val="00AA73FC"/>
    <w:rsid w:val="00B4353D"/>
    <w:rsid w:val="00B45FFB"/>
    <w:rsid w:val="00B5130C"/>
    <w:rsid w:val="00B97FEC"/>
    <w:rsid w:val="00BB73CF"/>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