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Extend the Protections of the Maine Civil Rights Act to Actions That Cause Emotional Distress or Fear of Violence</w:t>
      </w:r>
    </w:p>
    <w:p w:rsidR="00C7618F" w:rsidP="00C7618F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1cdf028e_5768_4697_ae9a_42"/>
      <w:bookmarkStart w:id="1" w:name="_PAGE__1_1e1330dd_8021_458c_9c34_ea3d259"/>
      <w:bookmarkStart w:id="2" w:name="_PAR__2_6f344e0d_f127_4fe4_ac19_c61285b4"/>
      <w:r>
        <w:rPr>
          <w:rFonts w:ascii="Arial" w:eastAsia="Arial" w:hAnsi="Arial" w:cs="Arial"/>
          <w:caps/>
        </w:rPr>
        <w:t>L.D. 868</w:t>
      </w:r>
    </w:p>
    <w:p w:rsidR="00C7618F" w:rsidP="00C7618F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e454a5ac_2870_4948_aacc_2af4e3f1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S-         )</w:t>
      </w:r>
    </w:p>
    <w:p w:rsidR="00C7618F" w:rsidP="00C7618F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6cbb76d2_9cf8_4c14_9fd8_931c385d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Judiciary </w:t>
      </w:r>
    </w:p>
    <w:p w:rsidR="00C7618F" w:rsidP="00C7618F">
      <w:pPr>
        <w:spacing w:before="60" w:after="60"/>
        <w:ind w:left="720"/>
        <w:rPr>
          <w:rFonts w:ascii="Arial" w:eastAsia="Arial" w:hAnsi="Arial" w:cs="Arial"/>
        </w:rPr>
      </w:pPr>
      <w:bookmarkStart w:id="5" w:name="_PAR__5_4b113aa3_9886_419b_b099_d817defe"/>
      <w:bookmarkEnd w:id="4"/>
      <w:r>
        <w:rPr>
          <w:rFonts w:ascii="Arial" w:eastAsia="Arial" w:hAnsi="Arial" w:cs="Arial"/>
        </w:rPr>
        <w:t>Reproduced and distributed under the direction of the Secretary of the Senate.</w:t>
      </w:r>
    </w:p>
    <w:p w:rsidR="00C7618F" w:rsidP="00C7618F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30d13185_ecf3_4c2a_aac9_bcc0fbe1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C7618F" w:rsidP="00C7618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f574a866_0fd7_45a3_b5be_986732ed"/>
      <w:bookmarkEnd w:id="6"/>
      <w:r>
        <w:rPr>
          <w:rFonts w:ascii="Arial" w:eastAsia="Arial" w:hAnsi="Arial" w:cs="Arial"/>
          <w:b/>
          <w:caps/>
          <w:sz w:val="24"/>
          <w:szCs w:val="32"/>
        </w:rPr>
        <w:t>SENATE</w:t>
      </w:r>
    </w:p>
    <w:p w:rsidR="00C7618F" w:rsidP="00C7618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ac624a9d_b95c_4033_b5e4_d346c800"/>
      <w:bookmarkEnd w:id="7"/>
      <w:r>
        <w:rPr>
          <w:rFonts w:ascii="Arial" w:eastAsia="Arial" w:hAnsi="Arial" w:cs="Arial"/>
          <w:b/>
          <w:caps/>
          <w:sz w:val="24"/>
          <w:szCs w:val="32"/>
        </w:rPr>
        <w:t>131st Legislature</w:t>
      </w:r>
    </w:p>
    <w:p w:rsidR="00C7618F" w:rsidP="00C7618F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4f4ed155_95b6_4a73_9eeb_69bb48ee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C7618F" w:rsidP="00C7618F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fb64c6ed_b862_4cd4_8603_da7e9bf"/>
      <w:bookmarkEnd w:id="9"/>
      <w:r>
        <w:rPr>
          <w:rFonts w:ascii="Arial" w:eastAsia="Arial" w:hAnsi="Arial" w:cs="Arial"/>
          <w:szCs w:val="22"/>
        </w:rPr>
        <w:t>COMMITTEE AMENDMENT “      ” to S.P. 365, L.D. 868, “An Act to Extend the Protections of the Maine Civil Rights Act to Actions That Cause Emotional Distress or Fear of Violence”</w:t>
      </w:r>
    </w:p>
    <w:p w:rsidR="00C7618F" w:rsidP="00C7618F">
      <w:pPr>
        <w:ind w:left="360" w:firstLine="360"/>
        <w:rPr>
          <w:rFonts w:ascii="Arial" w:eastAsia="Arial" w:hAnsi="Arial" w:cs="Arial"/>
        </w:rPr>
      </w:pPr>
      <w:bookmarkStart w:id="11" w:name="_INSTRUCTION__bd8cb6ab_27e6_4af5_8600_30"/>
      <w:bookmarkStart w:id="12" w:name="_PAR__11_7a4446b3_d1b5_42e4_8ed7_3ef891f"/>
      <w:bookmarkEnd w:id="0"/>
      <w:bookmarkEnd w:id="10"/>
      <w:r>
        <w:rPr>
          <w:rFonts w:ascii="Arial" w:eastAsia="Arial" w:hAnsi="Arial" w:cs="Arial"/>
        </w:rPr>
        <w:t>Amend the bill in section 1 in subsection 1 in paragraph B in subparagraph (5) in the first line (page 1, line 23 in L.D.) by striking out the following: "</w:t>
      </w:r>
      <w:r>
        <w:rPr>
          <w:rFonts w:ascii="Arial" w:eastAsia="Arial" w:hAnsi="Arial" w:cs="Arial"/>
          <w:u w:val="single"/>
        </w:rPr>
        <w:t>course of</w:t>
      </w:r>
      <w:r>
        <w:rPr>
          <w:rFonts w:ascii="Arial" w:eastAsia="Arial" w:hAnsi="Arial" w:cs="Arial"/>
        </w:rPr>
        <w:t>"</w:t>
      </w:r>
    </w:p>
    <w:p w:rsidR="00C7618F" w:rsidP="00C7618F">
      <w:pPr>
        <w:ind w:left="360" w:firstLine="360"/>
        <w:rPr>
          <w:rFonts w:ascii="Arial" w:eastAsia="Arial" w:hAnsi="Arial" w:cs="Arial"/>
        </w:rPr>
      </w:pPr>
      <w:bookmarkStart w:id="13" w:name="_INSTRUCTION__0d881961_95d4_4d81_a7d7_68"/>
      <w:bookmarkStart w:id="14" w:name="_PAR__12_d702501d_b88c_47f1_92f2_1216b61"/>
      <w:bookmarkEnd w:id="11"/>
      <w:bookmarkEnd w:id="12"/>
      <w:r>
        <w:rPr>
          <w:rFonts w:ascii="Arial" w:eastAsia="Arial" w:hAnsi="Arial" w:cs="Arial"/>
        </w:rPr>
        <w:t>Amend the bill in section 2 in subsection 1-A in paragraph B in subparagraph (5) in the first line (page 2, line 8 in L.D.) by striking out the following: "</w:t>
      </w:r>
      <w:r>
        <w:rPr>
          <w:rFonts w:ascii="Arial" w:eastAsia="Arial" w:hAnsi="Arial" w:cs="Arial"/>
          <w:u w:val="single"/>
        </w:rPr>
        <w:t>course of</w:t>
      </w:r>
      <w:r>
        <w:rPr>
          <w:rFonts w:ascii="Arial" w:eastAsia="Arial" w:hAnsi="Arial" w:cs="Arial"/>
        </w:rPr>
        <w:t>"</w:t>
      </w:r>
    </w:p>
    <w:p w:rsidR="00C7618F" w:rsidP="00C7618F">
      <w:pPr>
        <w:ind w:left="360" w:firstLine="360"/>
        <w:rPr>
          <w:rFonts w:ascii="Arial" w:eastAsia="Arial" w:hAnsi="Arial" w:cs="Arial"/>
        </w:rPr>
      </w:pPr>
      <w:bookmarkStart w:id="15" w:name="_INSTRUCTION__f63bc2a9_64a1_4b73_b94c_7e"/>
      <w:bookmarkStart w:id="16" w:name="_PAR__13_204f1164_0dfc_480b_a9d7_d259a3c"/>
      <w:bookmarkEnd w:id="13"/>
      <w:bookmarkEnd w:id="14"/>
      <w:r>
        <w:rPr>
          <w:rFonts w:ascii="Arial" w:eastAsia="Arial" w:hAnsi="Arial" w:cs="Arial"/>
        </w:rPr>
        <w:t>Amend the bill in section 3 in §4684-A in the indented paragraph in the 4th line (page 2, line 19 in L.D.) by striking out the following: "</w:t>
      </w:r>
      <w:r>
        <w:rPr>
          <w:rFonts w:ascii="Arial" w:eastAsia="Arial" w:hAnsi="Arial" w:cs="Arial"/>
          <w:u w:val="single"/>
        </w:rPr>
        <w:t>a course of</w:t>
      </w:r>
      <w:r>
        <w:rPr>
          <w:rFonts w:ascii="Arial" w:eastAsia="Arial" w:hAnsi="Arial" w:cs="Arial"/>
        </w:rPr>
        <w:t>" and inserting the following: '</w:t>
      </w:r>
      <w:r>
        <w:rPr>
          <w:rFonts w:ascii="Arial" w:eastAsia="Arial" w:hAnsi="Arial" w:cs="Arial"/>
          <w:u w:val="single"/>
        </w:rPr>
        <w:t>any</w:t>
      </w:r>
      <w:r>
        <w:rPr>
          <w:rFonts w:ascii="Arial" w:eastAsia="Arial" w:hAnsi="Arial" w:cs="Arial"/>
        </w:rPr>
        <w:t>'</w:t>
      </w:r>
    </w:p>
    <w:p w:rsidR="00C7618F" w:rsidP="00C7618F">
      <w:pPr>
        <w:ind w:left="360" w:firstLine="360"/>
        <w:rPr>
          <w:rFonts w:ascii="Arial" w:eastAsia="Arial" w:hAnsi="Arial" w:cs="Arial"/>
        </w:rPr>
      </w:pPr>
      <w:bookmarkStart w:id="17" w:name="_INSTRUCTION__45667ee3_a408_4c13_ba15_e1"/>
      <w:bookmarkStart w:id="18" w:name="_PAR__14_b857a9ff_b715_45cd_8940_51f745c"/>
      <w:bookmarkEnd w:id="15"/>
      <w:bookmarkEnd w:id="16"/>
      <w:r>
        <w:rPr>
          <w:rFonts w:ascii="Arial" w:eastAsia="Arial" w:hAnsi="Arial" w:cs="Arial"/>
        </w:rPr>
        <w:t>Amend the bill by relettering or renumbering any nonconsecutive Part letter or section number to read consecutively.</w:t>
      </w:r>
    </w:p>
    <w:p w:rsidR="00C7618F" w:rsidP="00C7618F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9" w:name="_SUMMARY__dc2cff6e_9057_4e97_8346_4b89e4"/>
      <w:bookmarkStart w:id="20" w:name="_PAR__15_4920aaf3_d75b_4e05_8040_4737246"/>
      <w:bookmarkEnd w:id="17"/>
      <w:bookmarkEnd w:id="18"/>
      <w:r>
        <w:rPr>
          <w:rFonts w:ascii="Arial" w:eastAsia="Arial" w:hAnsi="Arial" w:cs="Arial"/>
          <w:b/>
          <w:sz w:val="24"/>
        </w:rPr>
        <w:t>SUMMARY</w:t>
      </w:r>
    </w:p>
    <w:p w:rsidR="00C7618F" w:rsidP="00C7618F">
      <w:pPr>
        <w:keepNext/>
        <w:ind w:left="360" w:firstLine="360"/>
        <w:rPr>
          <w:rFonts w:ascii="Arial" w:eastAsia="Arial" w:hAnsi="Arial" w:cs="Arial"/>
        </w:rPr>
      </w:pPr>
      <w:bookmarkStart w:id="21" w:name="_PAR__16_a2f502ca_7584_433e_94ed_3d3d6c4"/>
      <w:bookmarkEnd w:id="20"/>
      <w:r w:rsidRPr="002B17E6">
        <w:rPr>
          <w:rFonts w:ascii="Arial" w:eastAsia="Arial" w:hAnsi="Arial" w:cs="Arial"/>
        </w:rPr>
        <w:t xml:space="preserve">This amendment, which is the majority report of the committee, replaces the phrase "course of conduct" with the word "conduct." Accordingly, under the amendment a person is prohibited from intentionally interfering or attempting to intentionally interfere with another person's exercise or enjoyment of that person's civil rights by engaging in any conduct that would cause a reasonable person to suffer emotional distress or to fear death or bodily injury when </w:t>
      </w:r>
      <w:r>
        <w:rPr>
          <w:rFonts w:ascii="Arial" w:eastAsia="Arial" w:hAnsi="Arial" w:cs="Arial"/>
        </w:rPr>
        <w:t>that</w:t>
      </w:r>
      <w:r w:rsidRPr="002B17E6">
        <w:rPr>
          <w:rFonts w:ascii="Arial" w:eastAsia="Arial" w:hAnsi="Arial" w:cs="Arial"/>
        </w:rPr>
        <w:t xml:space="preserve"> conduct is motivated by reason of race, color, religion, sex, ancestry, national origin, physical or mental disability, sexual orientation or gender identity.</w:t>
      </w:r>
    </w:p>
    <w:p w:rsidR="00C7618F" w:rsidP="00C7618F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2" w:name="_FISCAL_NOTE_REQUIRED__2f8e44b6_12c7_483"/>
      <w:bookmarkStart w:id="23" w:name="_PAR__17_5a2cfab1_cc67_425f_af2e_1048ed0"/>
      <w:bookmarkEnd w:id="21"/>
      <w:r>
        <w:rPr>
          <w:rFonts w:ascii="Arial" w:eastAsia="Arial" w:hAnsi="Arial" w:cs="Arial"/>
          <w:b/>
        </w:rPr>
        <w:t>FISCAL NOTE REQUIRED</w:t>
      </w:r>
    </w:p>
    <w:p w:rsidR="00000000" w:rsidRPr="00C7618F" w:rsidP="00C7618F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4" w:name="_PAR__18_e3106c02_1fac_465c_bc14_e17d4a9"/>
      <w:bookmarkEnd w:id="23"/>
      <w:r>
        <w:rPr>
          <w:rFonts w:ascii="Arial" w:eastAsia="Arial" w:hAnsi="Arial" w:cs="Arial"/>
          <w:b/>
        </w:rPr>
        <w:t>(See attached)</w:t>
      </w:r>
      <w:bookmarkEnd w:id="1"/>
      <w:bookmarkEnd w:id="19"/>
      <w:bookmarkEnd w:id="22"/>
      <w:bookmarkEnd w:id="24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LR2121, item 2 - 131st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131st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Extend the Protections of the Maine Civil Rights Act to Actions That Cause Emotional Distress or Fear of Violence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868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E1D8B"/>
    <w:rsid w:val="00257B1E"/>
    <w:rsid w:val="002A3C2A"/>
    <w:rsid w:val="002A3D55"/>
    <w:rsid w:val="002B17E6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7618F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