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Agriculture, Conservation and Forestry in Maine</w:t>
      </w:r>
    </w:p>
    <w:p w:rsidR="006B10CA" w:rsidP="006B10CA">
      <w:pPr>
        <w:spacing w:after="240"/>
        <w:ind w:left="360"/>
        <w:jc w:val="right"/>
        <w:rPr>
          <w:rFonts w:ascii="Arial" w:eastAsia="Arial" w:hAnsi="Arial" w:cs="Arial"/>
          <w:caps/>
        </w:rPr>
      </w:pPr>
      <w:bookmarkStart w:id="0" w:name="_AMEND_TITLE__fac705d1_6094_4eba_8646_66"/>
      <w:bookmarkStart w:id="1" w:name="_PAGE__1_f81da475_35fb_47be_8c22_dabb47d"/>
      <w:bookmarkStart w:id="2" w:name="_PAR__2_41464d81_4a1f_4155_b42b_54439f55"/>
      <w:r>
        <w:rPr>
          <w:rFonts w:ascii="Arial" w:eastAsia="Arial" w:hAnsi="Arial" w:cs="Arial"/>
          <w:caps/>
        </w:rPr>
        <w:t>L.D. 473</w:t>
      </w:r>
    </w:p>
    <w:p w:rsidR="006B10CA" w:rsidP="006B10CA">
      <w:pPr>
        <w:tabs>
          <w:tab w:val="right" w:pos="8928"/>
        </w:tabs>
        <w:spacing w:after="360"/>
        <w:ind w:left="360"/>
        <w:rPr>
          <w:rFonts w:ascii="Arial" w:eastAsia="Arial" w:hAnsi="Arial" w:cs="Arial"/>
        </w:rPr>
      </w:pPr>
      <w:bookmarkStart w:id="3" w:name="_PAR__3_874f2c14_f5ec_41cc_b583_f822a535"/>
      <w:bookmarkEnd w:id="2"/>
      <w:r>
        <w:rPr>
          <w:rFonts w:ascii="Arial" w:eastAsia="Arial" w:hAnsi="Arial" w:cs="Arial"/>
        </w:rPr>
        <w:t>Date:</w:t>
      </w:r>
      <w:r>
        <w:rPr>
          <w:rFonts w:ascii="Arial" w:eastAsia="Arial" w:hAnsi="Arial" w:cs="Arial"/>
        </w:rPr>
        <w:tab/>
        <w:t>(Filing No. S-         )</w:t>
      </w:r>
    </w:p>
    <w:p w:rsidR="006B10CA" w:rsidP="006B10CA">
      <w:pPr>
        <w:spacing w:before="600" w:after="300"/>
        <w:ind w:left="360"/>
        <w:jc w:val="center"/>
        <w:outlineLvl w:val="0"/>
        <w:rPr>
          <w:rFonts w:ascii="Arial" w:eastAsia="Arial" w:hAnsi="Arial" w:cs="Arial"/>
        </w:rPr>
      </w:pPr>
      <w:bookmarkStart w:id="4" w:name="_PAR__4_e028cc66_d83d_4f4c_9b24_b04c9e5c"/>
      <w:bookmarkEnd w:id="3"/>
      <w:r>
        <w:rPr>
          <w:rFonts w:ascii="Arial" w:eastAsia="Arial" w:hAnsi="Arial" w:cs="Arial"/>
          <w:b/>
          <w:caps/>
          <w:sz w:val="24"/>
          <w:szCs w:val="32"/>
        </w:rPr>
        <w:t xml:space="preserve">Agriculture, Conservation and Forestry </w:t>
      </w:r>
    </w:p>
    <w:p w:rsidR="006B10CA" w:rsidP="006B10CA">
      <w:pPr>
        <w:spacing w:before="60" w:after="60"/>
        <w:ind w:left="720"/>
        <w:rPr>
          <w:rFonts w:ascii="Arial" w:eastAsia="Arial" w:hAnsi="Arial" w:cs="Arial"/>
        </w:rPr>
      </w:pPr>
      <w:bookmarkStart w:id="5" w:name="_PAR__5_525d807e_ca2c_46ba_a50a_6f981260"/>
      <w:bookmarkEnd w:id="4"/>
      <w:r>
        <w:rPr>
          <w:rFonts w:ascii="Arial" w:eastAsia="Arial" w:hAnsi="Arial" w:cs="Arial"/>
        </w:rPr>
        <w:t>Reproduced and distributed under the direction of the Secretary of the Senate.</w:t>
      </w:r>
    </w:p>
    <w:p w:rsidR="006B10CA" w:rsidP="006B10CA">
      <w:pPr>
        <w:spacing w:before="160" w:after="0"/>
        <w:ind w:left="360"/>
        <w:jc w:val="center"/>
        <w:outlineLvl w:val="0"/>
        <w:rPr>
          <w:rFonts w:ascii="Arial" w:eastAsia="Arial" w:hAnsi="Arial" w:cs="Arial"/>
          <w:b/>
          <w:caps/>
          <w:sz w:val="24"/>
          <w:szCs w:val="32"/>
        </w:rPr>
      </w:pPr>
      <w:bookmarkStart w:id="6" w:name="_PAR__6_05c62acb_d949_4b77_b51b_3a112505"/>
      <w:bookmarkEnd w:id="5"/>
      <w:r>
        <w:rPr>
          <w:rFonts w:ascii="Arial" w:eastAsia="Arial" w:hAnsi="Arial" w:cs="Arial"/>
          <w:b/>
          <w:caps/>
          <w:sz w:val="24"/>
          <w:szCs w:val="32"/>
        </w:rPr>
        <w:t>STATE OF MAINE</w:t>
      </w:r>
    </w:p>
    <w:p w:rsidR="006B10CA" w:rsidP="006B10CA">
      <w:pPr>
        <w:spacing w:after="0"/>
        <w:ind w:left="360"/>
        <w:jc w:val="center"/>
        <w:outlineLvl w:val="0"/>
        <w:rPr>
          <w:rFonts w:ascii="Arial" w:eastAsia="Arial" w:hAnsi="Arial" w:cs="Arial"/>
          <w:b/>
          <w:caps/>
          <w:sz w:val="24"/>
          <w:szCs w:val="32"/>
        </w:rPr>
      </w:pPr>
      <w:bookmarkStart w:id="7" w:name="_PAR__7_280b6ea8_90f5_4a89_b5f8_04f84410"/>
      <w:bookmarkEnd w:id="6"/>
      <w:r>
        <w:rPr>
          <w:rFonts w:ascii="Arial" w:eastAsia="Arial" w:hAnsi="Arial" w:cs="Arial"/>
          <w:b/>
          <w:caps/>
          <w:sz w:val="24"/>
          <w:szCs w:val="32"/>
        </w:rPr>
        <w:t>SENATE</w:t>
      </w:r>
    </w:p>
    <w:p w:rsidR="006B10CA" w:rsidP="006B10CA">
      <w:pPr>
        <w:spacing w:after="0"/>
        <w:ind w:left="360"/>
        <w:jc w:val="center"/>
        <w:outlineLvl w:val="0"/>
        <w:rPr>
          <w:rFonts w:ascii="Arial" w:eastAsia="Arial" w:hAnsi="Arial" w:cs="Arial"/>
          <w:b/>
          <w:caps/>
          <w:sz w:val="24"/>
          <w:szCs w:val="32"/>
        </w:rPr>
      </w:pPr>
      <w:bookmarkStart w:id="8" w:name="_PAR__8_87d031a8_7639_415d_b456_cb613d2f"/>
      <w:bookmarkEnd w:id="7"/>
      <w:r>
        <w:rPr>
          <w:rFonts w:ascii="Arial" w:eastAsia="Arial" w:hAnsi="Arial" w:cs="Arial"/>
          <w:b/>
          <w:caps/>
          <w:sz w:val="24"/>
          <w:szCs w:val="32"/>
        </w:rPr>
        <w:t>132nd Legislature</w:t>
      </w:r>
    </w:p>
    <w:p w:rsidR="006B10CA" w:rsidP="006B10CA">
      <w:pPr>
        <w:spacing w:after="0"/>
        <w:ind w:left="360"/>
        <w:jc w:val="center"/>
        <w:outlineLvl w:val="0"/>
        <w:rPr>
          <w:rFonts w:ascii="Arial" w:eastAsia="Arial" w:hAnsi="Arial" w:cs="Arial"/>
          <w:b/>
          <w:caps/>
          <w:sz w:val="24"/>
          <w:szCs w:val="32"/>
        </w:rPr>
      </w:pPr>
      <w:bookmarkStart w:id="9" w:name="_PAR__9_2009e0e7_7ff3_4f8a_838e_fcf0867a"/>
      <w:bookmarkEnd w:id="8"/>
      <w:r>
        <w:rPr>
          <w:rFonts w:ascii="Arial" w:eastAsia="Arial" w:hAnsi="Arial" w:cs="Arial"/>
          <w:b/>
          <w:caps/>
          <w:sz w:val="24"/>
          <w:szCs w:val="32"/>
        </w:rPr>
        <w:t>Second Regular Session</w:t>
      </w:r>
    </w:p>
    <w:p w:rsidR="006B10CA" w:rsidP="006B10CA">
      <w:pPr>
        <w:spacing w:before="400" w:after="200"/>
        <w:ind w:left="360" w:firstLine="360"/>
        <w:rPr>
          <w:rFonts w:ascii="Arial" w:eastAsia="Arial" w:hAnsi="Arial" w:cs="Arial"/>
        </w:rPr>
      </w:pPr>
      <w:bookmarkStart w:id="10" w:name="_PAR__10_18184ec5_2605_418c_a714_293837f"/>
      <w:bookmarkEnd w:id="9"/>
      <w:r>
        <w:rPr>
          <w:rFonts w:ascii="Arial" w:eastAsia="Arial" w:hAnsi="Arial" w:cs="Arial"/>
          <w:szCs w:val="22"/>
        </w:rPr>
        <w:t>COMMITTEE AMENDMENT “      ” to S.P. 213, L.D. 473, “An Act to Support Agriculture, Conservation and Forestry in Maine”</w:t>
      </w:r>
    </w:p>
    <w:p w:rsidR="006B10CA" w:rsidP="006B10CA">
      <w:pPr>
        <w:ind w:left="360" w:firstLine="360"/>
        <w:rPr>
          <w:rFonts w:ascii="Arial" w:eastAsia="Arial" w:hAnsi="Arial" w:cs="Arial"/>
        </w:rPr>
      </w:pPr>
      <w:bookmarkStart w:id="11" w:name="_INSTRUCTION__9cfc6b4d_b4c4_4b8d_b526_88"/>
      <w:bookmarkStart w:id="12" w:name="_PAR__11_769bcd92_6179_4202_86a3_1ce69d1"/>
      <w:bookmarkEnd w:id="0"/>
      <w:bookmarkEnd w:id="10"/>
      <w:r>
        <w:rPr>
          <w:rFonts w:ascii="Arial" w:eastAsia="Arial" w:hAnsi="Arial" w:cs="Arial"/>
        </w:rPr>
        <w:t>Amend the bill by striking out the title and substituting the following:</w:t>
      </w:r>
    </w:p>
    <w:p w:rsidR="006B10CA" w:rsidP="006B10CA">
      <w:pPr>
        <w:ind w:left="360"/>
        <w:rPr>
          <w:rFonts w:ascii="Arial" w:eastAsia="Arial" w:hAnsi="Arial" w:cs="Arial"/>
        </w:rPr>
      </w:pPr>
      <w:bookmarkStart w:id="13" w:name="_PAR__12_bf8a73a4_ff11_4139_b2c8_185348a"/>
      <w:bookmarkEnd w:id="12"/>
      <w:r>
        <w:rPr>
          <w:rFonts w:ascii="Arial" w:eastAsia="Arial" w:hAnsi="Arial" w:cs="Arial"/>
          <w:b/>
        </w:rPr>
        <w:t>'Resolve, Directing the Department of Agriculture, Conservation and Forestry to Enter into Rulemaking Regarding Rule Chapter 30: Quarantine (Potato)'</w:t>
      </w:r>
    </w:p>
    <w:p w:rsidR="006B10CA" w:rsidP="006B10CA">
      <w:pPr>
        <w:ind w:left="360" w:firstLine="360"/>
        <w:rPr>
          <w:rFonts w:ascii="Arial" w:eastAsia="Arial" w:hAnsi="Arial" w:cs="Arial"/>
        </w:rPr>
      </w:pPr>
      <w:bookmarkStart w:id="14" w:name="_INSTRUCTION__de482e86_07ea_429d_a032_53"/>
      <w:bookmarkStart w:id="15" w:name="_PAR__13_d8884bc0_57db_45a6_911a_b9adc96"/>
      <w:bookmarkEnd w:id="11"/>
      <w:bookmarkEnd w:id="13"/>
      <w:r>
        <w:rPr>
          <w:rFonts w:ascii="Arial" w:eastAsia="Arial" w:hAnsi="Arial" w:cs="Arial"/>
        </w:rPr>
        <w:t>Amend the bill by striking out everything after the title and inserting the following:</w:t>
      </w:r>
    </w:p>
    <w:p w:rsidR="006B10CA" w:rsidP="006B10CA">
      <w:pPr>
        <w:ind w:left="360" w:firstLine="360"/>
        <w:rPr>
          <w:rFonts w:ascii="Arial" w:eastAsia="Arial" w:hAnsi="Arial" w:cs="Arial"/>
        </w:rPr>
      </w:pPr>
      <w:bookmarkStart w:id="16" w:name="_PAR__14_00b6b5b9_03da_43a1_b78a_567da21"/>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B10CA" w:rsidP="006B10CA">
      <w:pPr>
        <w:ind w:left="360" w:firstLine="360"/>
        <w:rPr>
          <w:rFonts w:ascii="Arial" w:eastAsia="Arial" w:hAnsi="Arial" w:cs="Arial"/>
        </w:rPr>
      </w:pPr>
      <w:bookmarkStart w:id="17" w:name="_PAR__15_4f1480aa_2638_449d_aaa6_ea1cea8"/>
      <w:bookmarkEnd w:id="16"/>
      <w:r>
        <w:rPr>
          <w:rFonts w:ascii="Arial" w:eastAsia="Arial" w:hAnsi="Arial" w:cs="Arial"/>
          <w:b/>
          <w:sz w:val="24"/>
        </w:rPr>
        <w:t>Whereas,</w:t>
      </w:r>
      <w:r>
        <w:rPr>
          <w:rFonts w:ascii="Arial" w:eastAsia="Arial" w:hAnsi="Arial" w:cs="Arial"/>
        </w:rPr>
        <w:t xml:space="preserve"> </w:t>
      </w:r>
      <w:r w:rsidRPr="001B618F">
        <w:rPr>
          <w:rFonts w:ascii="Arial" w:eastAsia="Arial" w:hAnsi="Arial" w:cs="Arial"/>
        </w:rPr>
        <w:t>the potato industry is a cornerstone of Maine's agricultural heritage, contributing over $1</w:t>
      </w:r>
      <w:r>
        <w:rPr>
          <w:rFonts w:ascii="Arial" w:eastAsia="Arial" w:hAnsi="Arial" w:cs="Arial"/>
        </w:rPr>
        <w:t>,</w:t>
      </w:r>
      <w:r w:rsidRPr="001B618F">
        <w:rPr>
          <w:rFonts w:ascii="Arial" w:eastAsia="Arial" w:hAnsi="Arial" w:cs="Arial"/>
        </w:rPr>
        <w:t>3</w:t>
      </w:r>
      <w:r>
        <w:rPr>
          <w:rFonts w:ascii="Arial" w:eastAsia="Arial" w:hAnsi="Arial" w:cs="Arial"/>
        </w:rPr>
        <w:t>00,000,000</w:t>
      </w:r>
      <w:r w:rsidRPr="001B618F">
        <w:rPr>
          <w:rFonts w:ascii="Arial" w:eastAsia="Arial" w:hAnsi="Arial" w:cs="Arial"/>
        </w:rPr>
        <w:t xml:space="preserve"> annually to the State's economy, supporting more than 6,500 local jobs and driving agricultural innovation; and</w:t>
      </w:r>
    </w:p>
    <w:p w:rsidR="006B10CA" w:rsidP="006B10CA">
      <w:pPr>
        <w:ind w:left="360" w:firstLine="360"/>
        <w:rPr>
          <w:rFonts w:ascii="Arial" w:eastAsia="Arial" w:hAnsi="Arial" w:cs="Arial"/>
        </w:rPr>
      </w:pPr>
      <w:bookmarkStart w:id="18" w:name="_PAR__16_cb4576fc_66ac_432f_b0c8_0779595"/>
      <w:bookmarkEnd w:id="17"/>
      <w:r>
        <w:rPr>
          <w:rFonts w:ascii="Arial" w:eastAsia="Arial" w:hAnsi="Arial" w:cs="Arial"/>
          <w:b/>
          <w:sz w:val="24"/>
        </w:rPr>
        <w:t>Whereas,</w:t>
      </w:r>
      <w:r>
        <w:rPr>
          <w:rFonts w:ascii="Arial" w:eastAsia="Arial" w:hAnsi="Arial" w:cs="Arial"/>
        </w:rPr>
        <w:t xml:space="preserve"> </w:t>
      </w:r>
      <w:r w:rsidRPr="001B618F">
        <w:rPr>
          <w:rFonts w:ascii="Arial" w:eastAsia="Arial" w:hAnsi="Arial" w:cs="Arial"/>
        </w:rPr>
        <w:t>an uncontrolled outbreak of dangerous plant disease or invasive insect pests would result in irreparable economic loss, jeopardize food security and undermine the stability of our rural communities</w:t>
      </w:r>
      <w:r>
        <w:rPr>
          <w:rFonts w:ascii="Arial" w:eastAsia="Arial" w:hAnsi="Arial" w:cs="Arial"/>
        </w:rPr>
        <w:t>,</w:t>
      </w:r>
      <w:r w:rsidRPr="001B618F">
        <w:rPr>
          <w:rFonts w:ascii="Arial" w:eastAsia="Arial" w:hAnsi="Arial" w:cs="Arial"/>
        </w:rPr>
        <w:t xml:space="preserve"> and it is necessary that this resolve take effect immediately to safeguard Maine's agricultural future; and</w:t>
      </w:r>
    </w:p>
    <w:p w:rsidR="006B10CA" w:rsidP="006B10CA">
      <w:pPr>
        <w:ind w:left="360" w:firstLine="360"/>
        <w:rPr>
          <w:rFonts w:ascii="Arial" w:eastAsia="Arial" w:hAnsi="Arial" w:cs="Arial"/>
        </w:rPr>
      </w:pPr>
      <w:bookmarkStart w:id="19" w:name="_PAR__17_0c30aca6_7c22_4c69_bf82_58907cb"/>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6B10CA" w:rsidP="006B10CA">
      <w:pPr>
        <w:ind w:left="360" w:firstLine="360"/>
        <w:rPr>
          <w:rFonts w:ascii="Arial" w:eastAsia="Arial" w:hAnsi="Arial" w:cs="Arial"/>
        </w:rPr>
      </w:pPr>
      <w:bookmarkStart w:id="20" w:name="_PAR__18_6d60dbab_5c66_4feb_9987_ee44908"/>
      <w:bookmarkEnd w:id="19"/>
      <w:r>
        <w:rPr>
          <w:rFonts w:ascii="Arial" w:eastAsia="Arial" w:hAnsi="Arial" w:cs="Arial"/>
          <w:b/>
          <w:sz w:val="24"/>
        </w:rPr>
        <w:t>Sec. 1.</w:t>
      </w:r>
      <w:r>
        <w:rPr>
          <w:rFonts w:ascii="Arial" w:eastAsia="Arial" w:hAnsi="Arial" w:cs="Arial"/>
        </w:rPr>
        <w:t xml:space="preserve"> </w:t>
      </w:r>
      <w:r w:rsidRPr="00530A33">
        <w:rPr>
          <w:rFonts w:ascii="Arial" w:eastAsia="Arial" w:hAnsi="Arial" w:cs="Arial"/>
          <w:b/>
          <w:sz w:val="24"/>
          <w:szCs w:val="24"/>
        </w:rPr>
        <w:t xml:space="preserve">Temporary moratorium.  Resolved: </w:t>
      </w:r>
      <w:r>
        <w:rPr>
          <w:rFonts w:ascii="Arial" w:eastAsia="Arial" w:hAnsi="Arial" w:cs="Arial"/>
          <w:b/>
          <w:sz w:val="24"/>
          <w:szCs w:val="24"/>
        </w:rPr>
        <w:t xml:space="preserve"> </w:t>
      </w:r>
      <w:r w:rsidRPr="001B618F">
        <w:rPr>
          <w:rFonts w:ascii="Arial" w:eastAsia="Arial" w:hAnsi="Arial" w:cs="Arial"/>
        </w:rPr>
        <w:t xml:space="preserve">That the Department of Agriculture, Conservation and Forestry may not allow the importation of seed potatoes from the State of Colorado until the department has finally adopted an amended version of </w:t>
      </w:r>
      <w:r>
        <w:rPr>
          <w:rFonts w:ascii="Arial" w:eastAsia="Arial" w:hAnsi="Arial" w:cs="Arial"/>
        </w:rPr>
        <w:t xml:space="preserve">rule </w:t>
      </w:r>
      <w:r w:rsidRPr="001B618F">
        <w:rPr>
          <w:rFonts w:ascii="Arial" w:eastAsia="Arial" w:hAnsi="Arial" w:cs="Arial"/>
        </w:rPr>
        <w:t>Chapter 30: Quarantine (Potato), a routine technical rule of the Department of Agriculture, Conservation and Forestry</w:t>
      </w:r>
      <w:r>
        <w:rPr>
          <w:rFonts w:ascii="Arial" w:eastAsia="Arial" w:hAnsi="Arial" w:cs="Arial"/>
        </w:rPr>
        <w:t>,</w:t>
      </w:r>
      <w:r w:rsidRPr="001B618F">
        <w:rPr>
          <w:rFonts w:ascii="Arial" w:eastAsia="Arial" w:hAnsi="Arial" w:cs="Arial"/>
        </w:rPr>
        <w:t xml:space="preserve"> in accordance with section 2.</w:t>
      </w:r>
    </w:p>
    <w:p w:rsidR="006B10CA" w:rsidP="006B10CA">
      <w:pPr>
        <w:ind w:left="360" w:firstLine="360"/>
        <w:rPr>
          <w:rFonts w:ascii="Arial" w:eastAsia="Arial" w:hAnsi="Arial" w:cs="Arial"/>
        </w:rPr>
      </w:pPr>
      <w:bookmarkStart w:id="21" w:name="_PAR__19_3dd378b9_5f28_4f8e_9374_451cba6"/>
      <w:bookmarkEnd w:id="20"/>
      <w:r>
        <w:rPr>
          <w:rFonts w:ascii="Arial" w:eastAsia="Arial" w:hAnsi="Arial" w:cs="Arial"/>
          <w:b/>
          <w:sz w:val="24"/>
        </w:rPr>
        <w:t>Sec. 2.</w:t>
      </w:r>
      <w:r>
        <w:rPr>
          <w:rFonts w:ascii="Arial" w:eastAsia="Arial" w:hAnsi="Arial" w:cs="Arial"/>
        </w:rPr>
        <w:t xml:space="preserve"> </w:t>
      </w:r>
      <w:r w:rsidRPr="00530A33">
        <w:rPr>
          <w:rFonts w:ascii="Arial" w:eastAsia="Arial" w:hAnsi="Arial" w:cs="Arial"/>
          <w:b/>
          <w:sz w:val="24"/>
          <w:szCs w:val="24"/>
        </w:rPr>
        <w:t xml:space="preserve">Department of Agriculture, Conservation and Forestry to amend rules.  Resolved: </w:t>
      </w:r>
      <w:r>
        <w:rPr>
          <w:rFonts w:ascii="Arial" w:eastAsia="Arial" w:hAnsi="Arial" w:cs="Arial"/>
          <w:b/>
          <w:sz w:val="24"/>
          <w:szCs w:val="24"/>
        </w:rPr>
        <w:t xml:space="preserve"> </w:t>
      </w:r>
      <w:r w:rsidRPr="001B618F">
        <w:rPr>
          <w:rFonts w:ascii="Arial" w:eastAsia="Arial" w:hAnsi="Arial" w:cs="Arial"/>
        </w:rPr>
        <w:t xml:space="preserve">That, on or before May 31, 2026, the Department of Agriculture, </w:t>
      </w:r>
      <w:bookmarkStart w:id="22" w:name="_PAGE_SPLIT__c43afe68_1a38_4239_a135_671"/>
      <w:bookmarkStart w:id="23" w:name="_PAGE__2_af653499_051d_4836_8766_6fcd20e"/>
      <w:bookmarkStart w:id="24" w:name="_PAR__2_89c51d20_9ad5_4fae_9089_dd48a66e"/>
      <w:bookmarkEnd w:id="1"/>
      <w:bookmarkEnd w:id="21"/>
      <w:r w:rsidRPr="001B618F">
        <w:rPr>
          <w:rFonts w:ascii="Arial" w:eastAsia="Arial" w:hAnsi="Arial" w:cs="Arial"/>
        </w:rPr>
        <w:t>C</w:t>
      </w:r>
      <w:bookmarkEnd w:id="22"/>
      <w:r w:rsidRPr="001B618F">
        <w:rPr>
          <w:rFonts w:ascii="Arial" w:eastAsia="Arial" w:hAnsi="Arial" w:cs="Arial"/>
        </w:rPr>
        <w:t xml:space="preserve">onservation and Forestry shall initiate rulemaking consistent with the Maine Revised Statutes, Title 5, chapter 375, subchapter 2-A to align </w:t>
      </w:r>
      <w:r>
        <w:rPr>
          <w:rFonts w:ascii="Arial" w:eastAsia="Arial" w:hAnsi="Arial" w:cs="Arial"/>
        </w:rPr>
        <w:t xml:space="preserve">rule </w:t>
      </w:r>
      <w:r w:rsidRPr="001B618F">
        <w:rPr>
          <w:rFonts w:ascii="Arial" w:eastAsia="Arial" w:hAnsi="Arial" w:cs="Arial"/>
        </w:rPr>
        <w:t>Chapter 30</w:t>
      </w:r>
      <w:r>
        <w:rPr>
          <w:rFonts w:ascii="Arial" w:eastAsia="Arial" w:hAnsi="Arial" w:cs="Arial"/>
        </w:rPr>
        <w:t>: Quarantine (Potato)</w:t>
      </w:r>
      <w:r w:rsidRPr="001B618F">
        <w:rPr>
          <w:rFonts w:ascii="Arial" w:eastAsia="Arial" w:hAnsi="Arial" w:cs="Arial"/>
        </w:rPr>
        <w:t xml:space="preserve"> with Title 7, chapter 409 and to update</w:t>
      </w:r>
      <w:r>
        <w:rPr>
          <w:rFonts w:ascii="Arial" w:eastAsia="Arial" w:hAnsi="Arial" w:cs="Arial"/>
        </w:rPr>
        <w:t xml:space="preserve"> rule</w:t>
      </w:r>
      <w:r w:rsidRPr="001B618F">
        <w:rPr>
          <w:rFonts w:ascii="Arial" w:eastAsia="Arial" w:hAnsi="Arial" w:cs="Arial"/>
        </w:rPr>
        <w:t xml:space="preserve"> Chapter 30</w:t>
      </w:r>
      <w:r>
        <w:rPr>
          <w:rFonts w:ascii="Arial" w:eastAsia="Arial" w:hAnsi="Arial" w:cs="Arial"/>
        </w:rPr>
        <w:t>: Quarantine (Potato)</w:t>
      </w:r>
      <w:r w:rsidRPr="001B618F">
        <w:rPr>
          <w:rFonts w:ascii="Arial" w:eastAsia="Arial" w:hAnsi="Arial" w:cs="Arial"/>
        </w:rPr>
        <w:t xml:space="preserve"> based on the latest science-based data regarding well-known and emerging plant diseases and insect infestations.</w:t>
      </w:r>
    </w:p>
    <w:p w:rsidR="006B10CA" w:rsidP="006B10CA">
      <w:pPr>
        <w:ind w:left="360" w:firstLine="360"/>
        <w:rPr>
          <w:rFonts w:ascii="Arial" w:eastAsia="Arial" w:hAnsi="Arial" w:cs="Arial"/>
        </w:rPr>
      </w:pPr>
      <w:bookmarkStart w:id="25" w:name="_PAR__3_7a6dc40e_cbb8_4ffc_8af7_420feba3"/>
      <w:bookmarkEnd w:id="24"/>
      <w:r>
        <w:rPr>
          <w:rFonts w:ascii="Arial" w:eastAsia="Arial" w:hAnsi="Arial" w:cs="Arial"/>
          <w:b/>
          <w:sz w:val="24"/>
        </w:rPr>
        <w:t>Sec. 3.</w:t>
      </w:r>
      <w:r>
        <w:rPr>
          <w:rFonts w:ascii="Arial" w:eastAsia="Arial" w:hAnsi="Arial" w:cs="Arial"/>
        </w:rPr>
        <w:t xml:space="preserve"> </w:t>
      </w:r>
      <w:r w:rsidRPr="00530A33">
        <w:rPr>
          <w:rFonts w:ascii="Arial" w:eastAsia="Arial" w:hAnsi="Arial" w:cs="Arial"/>
          <w:b/>
          <w:sz w:val="24"/>
          <w:szCs w:val="24"/>
        </w:rPr>
        <w:t>Department of Agriculture, Conservation and Forestry to collaborate with potato industry.  Resolved:</w:t>
      </w:r>
      <w:r w:rsidRPr="001B618F">
        <w:rPr>
          <w:rFonts w:ascii="Arial" w:eastAsia="Arial" w:hAnsi="Arial" w:cs="Arial"/>
        </w:rPr>
        <w:t xml:space="preserve"> </w:t>
      </w:r>
      <w:r>
        <w:rPr>
          <w:rFonts w:ascii="Arial" w:eastAsia="Arial" w:hAnsi="Arial" w:cs="Arial"/>
        </w:rPr>
        <w:t xml:space="preserve"> </w:t>
      </w:r>
      <w:r w:rsidRPr="001B618F">
        <w:rPr>
          <w:rFonts w:ascii="Arial" w:eastAsia="Arial" w:hAnsi="Arial" w:cs="Arial"/>
        </w:rPr>
        <w:t xml:space="preserve">That the Department of Agriculture, Conservation and Forestry </w:t>
      </w:r>
      <w:r>
        <w:rPr>
          <w:rFonts w:ascii="Arial" w:eastAsia="Arial" w:hAnsi="Arial" w:cs="Arial"/>
        </w:rPr>
        <w:t xml:space="preserve">shall </w:t>
      </w:r>
      <w:r w:rsidRPr="001B618F">
        <w:rPr>
          <w:rFonts w:ascii="Arial" w:eastAsia="Arial" w:hAnsi="Arial" w:cs="Arial"/>
        </w:rPr>
        <w:t xml:space="preserve">continue to collaborate with representatives of the potato industry to prevent, to the extent practicable, the introduction of harmful potato pests that may affect the health, yield and marketability of the </w:t>
      </w:r>
      <w:r>
        <w:rPr>
          <w:rFonts w:ascii="Arial" w:eastAsia="Arial" w:hAnsi="Arial" w:cs="Arial"/>
        </w:rPr>
        <w:t>S</w:t>
      </w:r>
      <w:r w:rsidRPr="001B618F">
        <w:rPr>
          <w:rFonts w:ascii="Arial" w:eastAsia="Arial" w:hAnsi="Arial" w:cs="Arial"/>
        </w:rPr>
        <w:t>tate's potato crops.</w:t>
      </w:r>
    </w:p>
    <w:p w:rsidR="006B10CA" w:rsidP="006B10CA">
      <w:pPr>
        <w:ind w:left="360" w:firstLine="360"/>
        <w:rPr>
          <w:rFonts w:ascii="Arial" w:eastAsia="Arial" w:hAnsi="Arial" w:cs="Arial"/>
        </w:rPr>
      </w:pPr>
      <w:bookmarkStart w:id="26" w:name="_PAR__4_21b2a55f_881e_4a9d_8df2_c4a135bf"/>
      <w:bookmarkEnd w:id="25"/>
      <w:r>
        <w:rPr>
          <w:rFonts w:ascii="Arial" w:eastAsia="Arial" w:hAnsi="Arial" w:cs="Arial"/>
          <w:b/>
          <w:sz w:val="24"/>
        </w:rPr>
        <w:t>Sec. 4.</w:t>
      </w:r>
      <w:r>
        <w:rPr>
          <w:rFonts w:ascii="Arial" w:eastAsia="Arial" w:hAnsi="Arial" w:cs="Arial"/>
        </w:rPr>
        <w:t xml:space="preserve"> </w:t>
      </w:r>
      <w:r w:rsidRPr="00530A33">
        <w:rPr>
          <w:rFonts w:ascii="Arial" w:eastAsia="Arial" w:hAnsi="Arial" w:cs="Arial"/>
          <w:b/>
          <w:sz w:val="24"/>
          <w:szCs w:val="24"/>
        </w:rPr>
        <w:t>Report by Department of Agriculture, Conservation and Forestry. Resolved:</w:t>
      </w:r>
      <w:r w:rsidRPr="001B618F">
        <w:rPr>
          <w:rFonts w:ascii="Arial" w:eastAsia="Arial" w:hAnsi="Arial" w:cs="Arial"/>
        </w:rPr>
        <w:t xml:space="preserve"> That, no later than February 2, 2027, the Department of Agriculture, Conservation and Forestry shall submit a report to the joint standing committee of the Legislature having jurisdiction over agriculture, conservation and forestry matters on current standards for certification of seed potatoes in the </w:t>
      </w:r>
      <w:r>
        <w:rPr>
          <w:rFonts w:ascii="Arial" w:eastAsia="Arial" w:hAnsi="Arial" w:cs="Arial"/>
        </w:rPr>
        <w:t>S</w:t>
      </w:r>
      <w:r w:rsidRPr="001B618F">
        <w:rPr>
          <w:rFonts w:ascii="Arial" w:eastAsia="Arial" w:hAnsi="Arial" w:cs="Arial"/>
        </w:rPr>
        <w:t>tate, including, but not limited to</w:t>
      </w:r>
      <w:r>
        <w:rPr>
          <w:rFonts w:ascii="Arial" w:eastAsia="Arial" w:hAnsi="Arial" w:cs="Arial"/>
        </w:rPr>
        <w:t>,</w:t>
      </w:r>
      <w:r w:rsidRPr="001B618F">
        <w:rPr>
          <w:rFonts w:ascii="Arial" w:eastAsia="Arial" w:hAnsi="Arial" w:cs="Arial"/>
        </w:rPr>
        <w:t xml:space="preserve"> importation requirements, testing requirements and existing quarantines prohibiting or restricting the transportation of seed potatoes capable of carrying plant disease or insect infestation.  The joint standing committee may submit legislation to the 133rd Legislature in 2027 based on the subject matter of the report.</w:t>
      </w:r>
    </w:p>
    <w:p w:rsidR="006B10CA" w:rsidP="006B10CA">
      <w:pPr>
        <w:ind w:left="360" w:firstLine="360"/>
        <w:rPr>
          <w:rFonts w:ascii="Arial" w:eastAsia="Arial" w:hAnsi="Arial" w:cs="Arial"/>
        </w:rPr>
      </w:pPr>
      <w:bookmarkStart w:id="27" w:name="_PAR__5_1cc7af18_daad_46b2_9f13_e6971066"/>
      <w:bookmarkEnd w:id="2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6B10CA" w:rsidP="006B10CA">
      <w:pPr>
        <w:ind w:left="360" w:firstLine="360"/>
        <w:rPr>
          <w:rFonts w:ascii="Arial" w:eastAsia="Arial" w:hAnsi="Arial" w:cs="Arial"/>
        </w:rPr>
      </w:pPr>
      <w:bookmarkStart w:id="28" w:name="_INSTRUCTION__5cd830ed_0283_426b_9f9b_fa"/>
      <w:bookmarkStart w:id="29" w:name="_PAR__6_16878130_f8aa_4a80_92b3_6b441be8"/>
      <w:bookmarkEnd w:id="14"/>
      <w:bookmarkEnd w:id="27"/>
      <w:r>
        <w:rPr>
          <w:rFonts w:ascii="Arial" w:eastAsia="Arial" w:hAnsi="Arial" w:cs="Arial"/>
        </w:rPr>
        <w:t>Amend the bill by relettering or renumbering any nonconsecutive Part letter or section number to read consecutively.</w:t>
      </w:r>
    </w:p>
    <w:p w:rsidR="006B10CA" w:rsidP="006B10CA">
      <w:pPr>
        <w:keepNext/>
        <w:spacing w:before="240"/>
        <w:ind w:left="360"/>
        <w:jc w:val="center"/>
        <w:rPr>
          <w:rFonts w:ascii="Arial" w:eastAsia="Arial" w:hAnsi="Arial" w:cs="Arial"/>
        </w:rPr>
      </w:pPr>
      <w:bookmarkStart w:id="30" w:name="_SUMMARY__0fb52230_1d49_42f5_b4a4_ea4732"/>
      <w:bookmarkStart w:id="31" w:name="_PAR__7_d076b180_4f7b_4360_8a04_93eb0569"/>
      <w:bookmarkEnd w:id="28"/>
      <w:bookmarkEnd w:id="29"/>
      <w:r>
        <w:rPr>
          <w:rFonts w:ascii="Arial" w:eastAsia="Arial" w:hAnsi="Arial" w:cs="Arial"/>
          <w:b/>
          <w:sz w:val="24"/>
        </w:rPr>
        <w:t>SUMMARY</w:t>
      </w:r>
    </w:p>
    <w:p w:rsidR="006B10CA" w:rsidP="006B10CA">
      <w:pPr>
        <w:ind w:left="360" w:firstLine="360"/>
        <w:rPr>
          <w:rFonts w:ascii="Arial" w:eastAsia="Arial" w:hAnsi="Arial" w:cs="Arial"/>
        </w:rPr>
      </w:pPr>
      <w:bookmarkStart w:id="32" w:name="_PAR__8_de7eb4a5_f699_4999_ad87_2fe77088"/>
      <w:bookmarkEnd w:id="31"/>
      <w:r>
        <w:rPr>
          <w:rFonts w:ascii="Arial" w:eastAsia="Arial" w:hAnsi="Arial" w:cs="Arial"/>
        </w:rPr>
        <w:t>This amendment replaces the bill, which is a concept draft, with a resolve that directs the Department of Agriculture, Conservation and Forestry to temporarily prohibit the importation of seed potatoes from the State of Colorado until the department has finally adopted an amended version of rule Chapter 30: Quarantine (Potato), a routine technical rule of the Department of Agriculture, Conservation and Forestry.  The amendment directs the department to initiate rulemaking on or before May 31, 2026.  The amendment also directs the department to continue to collaborate with representatives of the potato industry to prevent, to the extent practicable, the introduction of harmful potato pests that may affect the health, yield and marketability of the State's potato crops.</w:t>
      </w:r>
    </w:p>
    <w:p w:rsidR="006B10CA" w:rsidP="006B10CA">
      <w:pPr>
        <w:ind w:left="360" w:firstLine="360"/>
        <w:rPr>
          <w:rFonts w:ascii="Arial" w:eastAsia="Arial" w:hAnsi="Arial" w:cs="Arial"/>
        </w:rPr>
      </w:pPr>
      <w:bookmarkStart w:id="33" w:name="_PAR__9_0077e407_9da5_4508_9263_0aaa15ec"/>
      <w:bookmarkEnd w:id="32"/>
      <w:r>
        <w:rPr>
          <w:rFonts w:ascii="Arial" w:eastAsia="Arial" w:hAnsi="Arial" w:cs="Arial"/>
        </w:rPr>
        <w:t>The amendment requires the department to submit a report, no later than February 2, 2027, to the joint standing committee of the Legislature having jurisdiction over agriculture, conservation and forestry matters on current standards for certification of seed potatoes in the State, including, but not limited to, importation requirements, testing requirements and existing quarantines prohibiting or restricting the transportation of seed potatoes capable of carrying plant disease or insect infestation.  The amendment authorizes the joint standing committee to submit legislation to the 133rd Legislature in 2027 based on the subject matter of the report.</w:t>
      </w:r>
    </w:p>
    <w:p w:rsidR="006B10CA" w:rsidP="006B10CA">
      <w:pPr>
        <w:keepNext/>
        <w:ind w:left="360" w:firstLine="360"/>
        <w:rPr>
          <w:rFonts w:ascii="Arial" w:eastAsia="Arial" w:hAnsi="Arial" w:cs="Arial"/>
        </w:rPr>
      </w:pPr>
      <w:bookmarkStart w:id="34" w:name="_PAGE__3_8da93ddf_5347_42b8_a3eb_0948706"/>
      <w:bookmarkStart w:id="35" w:name="_PAR__2_23961ce1_7123_46b1_88b8_755b3bb9"/>
      <w:bookmarkEnd w:id="23"/>
      <w:bookmarkEnd w:id="33"/>
      <w:r>
        <w:rPr>
          <w:rFonts w:ascii="Arial" w:eastAsia="Arial" w:hAnsi="Arial" w:cs="Arial"/>
        </w:rPr>
        <w:t>The amendment also adds an emergency preamble and emergency clause.</w:t>
      </w:r>
    </w:p>
    <w:p w:rsidR="006B10CA" w:rsidP="006B10CA">
      <w:pPr>
        <w:keepNext/>
        <w:spacing w:before="60" w:after="60"/>
        <w:ind w:left="360"/>
        <w:jc w:val="center"/>
        <w:rPr>
          <w:rFonts w:ascii="Arial" w:eastAsia="Arial" w:hAnsi="Arial" w:cs="Arial"/>
        </w:rPr>
      </w:pPr>
      <w:bookmarkStart w:id="36" w:name="_FISCAL_NOTE_REQUIRED__28ae77d5_a7d9_493"/>
      <w:bookmarkStart w:id="37" w:name="_PAR__3_8f2f4cb5_462a_4146_98e8_c81c28a4"/>
      <w:bookmarkEnd w:id="35"/>
      <w:r>
        <w:rPr>
          <w:rFonts w:ascii="Arial" w:eastAsia="Arial" w:hAnsi="Arial" w:cs="Arial"/>
          <w:b/>
        </w:rPr>
        <w:t>FISCAL NOTE REQUIRED</w:t>
      </w:r>
    </w:p>
    <w:p w:rsidR="00000000" w:rsidRPr="006B10CA" w:rsidP="006B10CA">
      <w:pPr>
        <w:spacing w:before="60" w:after="60"/>
        <w:ind w:left="360"/>
        <w:jc w:val="center"/>
        <w:rPr>
          <w:rFonts w:ascii="Arial" w:eastAsia="Arial" w:hAnsi="Arial" w:cs="Arial"/>
          <w:b/>
        </w:rPr>
      </w:pPr>
      <w:bookmarkStart w:id="38" w:name="_PAR__4_4e2da9b9_f913_428f_abd5_a3cab0c7"/>
      <w:bookmarkEnd w:id="37"/>
      <w:r>
        <w:rPr>
          <w:rFonts w:ascii="Arial" w:eastAsia="Arial" w:hAnsi="Arial" w:cs="Arial"/>
          <w:b/>
        </w:rPr>
        <w:t>(See attached)</w:t>
      </w:r>
      <w:bookmarkEnd w:id="30"/>
      <w:bookmarkEnd w:id="34"/>
      <w:bookmarkEnd w:id="36"/>
      <w:bookmarkEnd w:id="38"/>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LR2327,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Agriculture, Conservation and Forestry to Enter into Rulemaking Regarding Rule Chapter 30: Quarantine (Potato)</w:t>
    </w:r>
  </w:p>
  <w:p>
    <w:pPr>
      <w:suppressLineNumbers/>
      <w:spacing w:before="0" w:after="0"/>
      <w:jc w:val="center"/>
      <w:rPr>
        <w:rFonts w:ascii="Arial" w:eastAsia="Arial" w:hAnsi="Arial" w:cs="Arial"/>
      </w:rPr>
    </w:pPr>
    <w:r>
      <w:rPr>
        <w:rFonts w:ascii="Arial" w:eastAsia="Arial" w:hAnsi="Arial" w:cs="Arial"/>
        <w:sz w:val="22"/>
      </w:rPr>
      <w:t>L.D. 473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618F"/>
    <w:rsid w:val="001E1D8B"/>
    <w:rsid w:val="00257B1E"/>
    <w:rsid w:val="002A3C2A"/>
    <w:rsid w:val="002A3D55"/>
    <w:rsid w:val="002D357F"/>
    <w:rsid w:val="00361F3E"/>
    <w:rsid w:val="003D0121"/>
    <w:rsid w:val="003F2563"/>
    <w:rsid w:val="003F315D"/>
    <w:rsid w:val="00417176"/>
    <w:rsid w:val="00424146"/>
    <w:rsid w:val="004A4378"/>
    <w:rsid w:val="00530A33"/>
    <w:rsid w:val="005500BF"/>
    <w:rsid w:val="005568B1"/>
    <w:rsid w:val="00564135"/>
    <w:rsid w:val="00574B75"/>
    <w:rsid w:val="00610E2A"/>
    <w:rsid w:val="00641982"/>
    <w:rsid w:val="006714D5"/>
    <w:rsid w:val="00695EDF"/>
    <w:rsid w:val="006B10CA"/>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150757</ItemId>
    <LRId>76010</LRId>
    <ParentItemId>145828</ParentItemId>
    <LRNumber>2327</LRNumber>
    <LDNumber>473</LDNumber>
    <PaperNumber>SP0213</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9</ItemBillTypeId>
    <AmendmentTypeCode>C</AmendmentTypeCode>
    <ParentRequestItemTypeCode>K</ParentRequestItemTypeCode>
    <IsConfidential>false</IsConfidential>
    <EmergencyFlag>A</EmergencyFlag>
    <StateMandateFlag>X</StateMandateFlag>
    <ResolvePublicLandFlag>X</ResolvePublicLandFlag>
    <BondIssueFlag>X</BondIssueFlag>
    <ParentBondIssueFlag>N</ParentBondIssueFlag>
    <ConfirmationProcedureFlag>X</ConfirmationProcedureFlag>
    <IsErrorsBill>false</IsErrorsBill>
    <LeadCommitteeName>Agriculture, Conservation and Forestry</LeadCommitteeName>
    <LRTitle>An Act to Support Agriculture, Conservation and Forestry in Maine</LRTitle>
    <ItemTitle>Resolve, Directing the Department of Agriculture, Conservation and Forestry to Enter into Rulemaking Regarding Rule Chapter 30: Quarantine (Potato)</ItemTitle>
    <OriginalItemTitle>An Act to Support Agriculture, Conservation and Forestry in Maine</OriginalItemTitle>
    <ParentItemTitle>An Act to Support Agriculture, Conservation and Forestry in Maine</ParentItemTitle>
    <ShortTitle1>DIRECTING THE DACF TO ENTER</ShortTitle1>
    <ShortTitle2>INTO RULEMAKING REGARDING RULE</ShortTitle2>
    <Chamber>S</Chamber>
    <DraftingCycleCount>1</DraftingCycleCount>
    <LatestDraftingActionId>96</LatestDraftingActionId>
    <LatestDraftingActionDate>2026-04-02T13:28:12</LatestDraftingActionDate>
    <LatestDrafterName>knadeau</LatestDrafterName>
    <LatestProoferName>abachelder</LatestProoferName>
    <LatestTechName>mringrose</LatestTechName>
    <CurrentCustodyInitials>BASQ</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w:rsidR="006B10CA" w:rsidRDefault="006B10CA" w:rsidP="006B10CA"&gt;&lt;w:pPr&gt;&lt;w:spacing w:after="240" /&gt;&lt;w:ind w:left="360" /&gt;&lt;w:jc w:val="right" /&gt;&lt;w:rPr&gt;&lt;w:caps /&gt;&lt;/w:rPr&gt;&lt;/w:pPr&gt;&lt;w:bookmarkStart w:id="0" w:name="_AMEND_TITLE__fac705d1_6094_4eba_8646_66" /&gt;&lt;w:bookmarkStart w:id="1" w:name="_PAGE__1_f81da475_35fb_47be_8c22_dabb47d" /&gt;&lt;w:bookmarkStart w:id="2" w:name="_PAR__2_41464d81_4a1f_4155_b42b_54439f55" /&gt;&lt;w:r&gt;&lt;w:rPr&gt;&lt;w:caps /&gt;&lt;/w:rPr&gt;&lt;w:t&gt;L.D. 473&lt;/w:t&gt;&lt;/w:r&gt;&lt;/w:p&gt;&lt;w:p w:rsidR="006B10CA" w:rsidRDefault="006B10CA" w:rsidP="006B10CA"&gt;&lt;w:pPr&gt;&lt;w:tabs&gt;&lt;w:tab w:val="right" w:pos="8928" /&gt;&lt;/w:tabs&gt;&lt;w:spacing w:after="360" /&gt;&lt;w:ind w:left="360" /&gt;&lt;/w:pPr&gt;&lt;w:bookmarkStart w:id="3" w:name="_PAR__3_874f2c14_f5ec_41cc_b583_f822a535" /&gt;&lt;w:bookmarkEnd w:id="2" /&gt;&lt;w:r&gt;&lt;w:t&gt;Date:&lt;/w:t&gt;&lt;/w:r&gt;&lt;w:r&gt;&lt;w:tab /&gt;&lt;w:t&gt;(Filing No. S-         )&lt;/w:t&gt;&lt;/w:r&gt;&lt;/w:p&gt;&lt;w:p w:rsidR="006B10CA" w:rsidRDefault="006B10CA" w:rsidP="006B10CA"&gt;&lt;w:pPr&gt;&lt;w:spacing w:before="600" w:after="300" /&gt;&lt;w:ind w:left="360" /&gt;&lt;w:jc w:val="center" /&gt;&lt;w:outlineLvl w:val="0" /&gt;&lt;/w:pPr&gt;&lt;w:bookmarkStart w:id="4" w:name="_PAR__4_e028cc66_d83d_4f4c_9b24_b04c9e5c" /&gt;&lt;w:bookmarkEnd w:id="3" /&gt;&lt;w:r&gt;&lt;w:rPr&gt;&lt;w:rFonts w:cs="Arial" /&gt;&lt;w:b /&gt;&lt;w:bCs /&gt;&lt;w:caps /&gt;&lt;w:sz w:val="24" /&gt;&lt;w:szCs w:val="32" /&gt;&lt;/w:rPr&gt;&lt;w:t xml:space="preserve"&gt;Agriculture, Conservation and Forestry &lt;/w:t&gt;&lt;/w:r&gt;&lt;/w:p&gt;&lt;w:p w:rsidR="006B10CA" w:rsidRDefault="006B10CA" w:rsidP="006B10CA"&gt;&lt;w:pPr&gt;&lt;w:spacing w:before="60" w:after="60" /&gt;&lt;w:ind w:left="720" /&gt;&lt;/w:pPr&gt;&lt;w:bookmarkStart w:id="5" w:name="_PAR__5_525d807e_ca2c_46ba_a50a_6f981260" /&gt;&lt;w:bookmarkEnd w:id="4" /&gt;&lt;w:r&gt;&lt;w:t&gt;Reproduced and distributed under the direction of the Secretary of the Senate.&lt;/w:t&gt;&lt;/w:r&gt;&lt;/w:p&gt;&lt;w:p w:rsidR="006B10CA" w:rsidRDefault="006B10CA" w:rsidP="006B10CA"&gt;&lt;w:pPr&gt;&lt;w:spacing w:before="160" w:after="0" /&gt;&lt;w:ind w:left="360" /&gt;&lt;w:jc w:val="center" /&gt;&lt;w:outlineLvl w:val="0" /&gt;&lt;w:rPr&gt;&lt;w:rFonts w:cs="Arial" /&gt;&lt;w:b /&gt;&lt;w:bCs /&gt;&lt;w:caps /&gt;&lt;w:sz w:val="24" /&gt;&lt;w:szCs w:val="32" /&gt;&lt;/w:rPr&gt;&lt;/w:pPr&gt;&lt;w:bookmarkStart w:id="6" w:name="_PAR__6_05c62acb_d949_4b77_b51b_3a112505" /&gt;&lt;w:bookmarkEnd w:id="5" /&gt;&lt;w:r&gt;&lt;w:rPr&gt;&lt;w:rFonts w:cs="Arial" /&gt;&lt;w:b /&gt;&lt;w:bCs /&gt;&lt;w:caps /&gt;&lt;w:sz w:val="24" /&gt;&lt;w:szCs w:val="32" /&gt;&lt;/w:rPr&gt;&lt;w:t&gt;STATE OF MAINE&lt;/w:t&gt;&lt;/w:r&gt;&lt;/w:p&gt;&lt;w:p w:rsidR="006B10CA" w:rsidRDefault="006B10CA" w:rsidP="006B10CA"&gt;&lt;w:pPr&gt;&lt;w:spacing w:after="0" /&gt;&lt;w:ind w:left="360" /&gt;&lt;w:jc w:val="center" /&gt;&lt;w:outlineLvl w:val="0" /&gt;&lt;w:rPr&gt;&lt;w:rFonts w:cs="Arial" /&gt;&lt;w:b /&gt;&lt;w:bCs /&gt;&lt;w:caps /&gt;&lt;w:sz w:val="24" /&gt;&lt;w:szCs w:val="32" /&gt;&lt;/w:rPr&gt;&lt;/w:pPr&gt;&lt;w:bookmarkStart w:id="7" w:name="_PAR__7_280b6ea8_90f5_4a89_b5f8_04f84410" /&gt;&lt;w:bookmarkEnd w:id="6" /&gt;&lt;w:r&gt;&lt;w:rPr&gt;&lt;w:rFonts w:cs="Arial" /&gt;&lt;w:b /&gt;&lt;w:bCs /&gt;&lt;w:caps /&gt;&lt;w:sz w:val="24" /&gt;&lt;w:szCs w:val="32" /&gt;&lt;/w:rPr&gt;&lt;w:t&gt;SENATE&lt;/w:t&gt;&lt;/w:r&gt;&lt;/w:p&gt;&lt;w:p w:rsidR="006B10CA" w:rsidRDefault="006B10CA" w:rsidP="006B10CA"&gt;&lt;w:pPr&gt;&lt;w:spacing w:after="0" /&gt;&lt;w:ind w:left="360" /&gt;&lt;w:jc w:val="center" /&gt;&lt;w:outlineLvl w:val="0" /&gt;&lt;w:rPr&gt;&lt;w:rFonts w:cs="Arial" /&gt;&lt;w:b /&gt;&lt;w:bCs /&gt;&lt;w:caps /&gt;&lt;w:sz w:val="24" /&gt;&lt;w:szCs w:val="32" /&gt;&lt;/w:rPr&gt;&lt;/w:pPr&gt;&lt;w:bookmarkStart w:id="8" w:name="_PAR__8_87d031a8_7639_415d_b456_cb613d2f" /&gt;&lt;w:bookmarkEnd w:id="7" /&gt;&lt;w:r&gt;&lt;w:rPr&gt;&lt;w:rFonts w:cs="Arial" /&gt;&lt;w:b /&gt;&lt;w:bCs /&gt;&lt;w:caps /&gt;&lt;w:sz w:val="24" /&gt;&lt;w:szCs w:val="32" /&gt;&lt;/w:rPr&gt;&lt;w:t&gt;132nd Legislature&lt;/w:t&gt;&lt;/w:r&gt;&lt;/w:p&gt;&lt;w:p w:rsidR="006B10CA" w:rsidRDefault="006B10CA" w:rsidP="006B10CA"&gt;&lt;w:pPr&gt;&lt;w:spacing w:after="0" /&gt;&lt;w:ind w:left="360" /&gt;&lt;w:jc w:val="center" /&gt;&lt;w:outlineLvl w:val="0" /&gt;&lt;w:rPr&gt;&lt;w:rFonts w:cs="Arial" /&gt;&lt;w:b /&gt;&lt;w:bCs /&gt;&lt;w:caps /&gt;&lt;w:sz w:val="24" /&gt;&lt;w:szCs w:val="32" /&gt;&lt;/w:rPr&gt;&lt;/w:pPr&gt;&lt;w:bookmarkStart w:id="9" w:name="_PAR__9_2009e0e7_7ff3_4f8a_838e_fcf0867a" /&gt;&lt;w:bookmarkEnd w:id="8" /&gt;&lt;w:r&gt;&lt;w:rPr&gt;&lt;w:rFonts w:cs="Arial" /&gt;&lt;w:b /&gt;&lt;w:bCs /&gt;&lt;w:caps /&gt;&lt;w:sz w:val="24" /&gt;&lt;w:szCs w:val="32" /&gt;&lt;/w:rPr&gt;&lt;w:t&gt;Second Regular Session&lt;/w:t&gt;&lt;/w:r&gt;&lt;/w:p&gt;&lt;w:p w:rsidR="006B10CA" w:rsidRDefault="006B10CA" w:rsidP="006B10CA"&gt;&lt;w:pPr&gt;&lt;w:spacing w:before="400" w:after="200" /&gt;&lt;w:ind w:left="360" w:firstLine="360" /&gt;&lt;/w:pPr&gt;&lt;w:bookmarkStart w:id="10" w:name="_PAR__10_18184ec5_2605_418c_a714_293837f" /&gt;&lt;w:bookmarkEnd w:id="9" /&gt;&lt;w:r&gt;&lt;w:rPr&gt;&lt;w:szCs w:val="22" /&gt;&lt;/w:rPr&gt;&lt;w:t&gt;COMMITTEE AMENDMENT “      ” to S.P. 213, L.D. 473, “An Act to Support Agriculture, Conservation and Forestry in Maine”&lt;/w:t&gt;&lt;/w:r&gt;&lt;/w:p&gt;&lt;w:p w:rsidR="006B10CA" w:rsidRDefault="006B10CA" w:rsidP="006B10CA"&gt;&lt;w:pPr&gt;&lt;w:ind w:left="360" w:firstLine="360" /&gt;&lt;/w:pPr&gt;&lt;w:bookmarkStart w:id="11" w:name="_INSTRUCTION__9cfc6b4d_b4c4_4b8d_b526_88" /&gt;&lt;w:bookmarkStart w:id="12" w:name="_PAR__11_769bcd92_6179_4202_86a3_1ce69d1" /&gt;&lt;w:bookmarkEnd w:id="0" /&gt;&lt;w:bookmarkEnd w:id="10" /&gt;&lt;w:r&gt;&lt;w:t&gt;Amend the bill by striking out the title and substituting the following:&lt;/w:t&gt;&lt;/w:r&gt;&lt;/w:p&gt;&lt;w:p w:rsidR="006B10CA" w:rsidRDefault="006B10CA" w:rsidP="006B10CA"&gt;&lt;w:pPr&gt;&lt;w:ind w:left="360" /&gt;&lt;/w:pPr&gt;&lt;w:bookmarkStart w:id="13" w:name="_PAR__12_bf8a73a4_ff11_4139_b2c8_185348a" /&gt;&lt;w:bookmarkEnd w:id="12" /&gt;&lt;w:r&gt;&lt;w:rPr&gt;&lt;w:b /&gt;&lt;/w:rPr&gt;&lt;w:t&gt;'Resolve, Directing the Department of Agriculture, Conservation and Forestry to Enter into Rulemaking Regarding Rule Chapter 30: Quarantine (Potato)'&lt;/w:t&gt;&lt;/w:r&gt;&lt;/w:p&gt;&lt;w:p w:rsidR="006B10CA" w:rsidRDefault="006B10CA" w:rsidP="006B10CA"&gt;&lt;w:pPr&gt;&lt;w:ind w:left="360" w:firstLine="360" /&gt;&lt;/w:pPr&gt;&lt;w:bookmarkStart w:id="14" w:name="_INSTRUCTION__de482e86_07ea_429d_a032_53" /&gt;&lt;w:bookmarkStart w:id="15" w:name="_PAR__13_d8884bc0_57db_45a6_911a_b9adc96" /&gt;&lt;w:bookmarkEnd w:id="11" /&gt;&lt;w:bookmarkEnd w:id="13" /&gt;&lt;w:r&gt;&lt;w:t&gt;Amend the bill by striking out everything after the title and inserting the following:&lt;/w:t&gt;&lt;/w:r&gt;&lt;/w:p&gt;&lt;w:p w:rsidR="006B10CA" w:rsidRDefault="006B10CA" w:rsidP="006B10CA"&gt;&lt;w:pPr&gt;&lt;w:ind w:left="360" w:firstLine="360" /&gt;&lt;/w:pPr&gt;&lt;w:bookmarkStart w:id="16" w:name="_PAR__14_00b6b5b9_03da_43a1_b78a_567da21" /&gt;&lt;w:bookmarkEnd w:id="15" /&gt;&lt;w:r&gt;&lt;w:t&gt;'&lt;/w:t&gt;&lt;/w:r&gt;&lt;w:r&gt;&lt;w:rPr&gt;&lt;w:b /&gt;&lt;w:sz w:val="24" /&gt;&lt;/w:rPr&gt;&lt;w:t&gt;Emergency preamble.  Whereas,&lt;/w:t&gt;&lt;/w:r&gt;&lt;w:r&gt;&lt;w:t xml:space="preserve"&gt; acts and resolves of the Legislature do not become effective until 90 days after adjournment unless enacted as emergencies; and&lt;/w:t&gt;&lt;/w:r&gt;&lt;/w:p&gt;&lt;w:p w:rsidR="006B10CA" w:rsidRDefault="006B10CA" w:rsidP="006B10CA"&gt;&lt;w:pPr&gt;&lt;w:ind w:left="360" w:firstLine="360" /&gt;&lt;/w:pPr&gt;&lt;w:bookmarkStart w:id="17" w:name="_PAR__15_4f1480aa_2638_449d_aaa6_ea1cea8" /&gt;&lt;w:bookmarkEnd w:id="16" /&gt;&lt;w:r&gt;&lt;w:rPr&gt;&lt;w:b /&gt;&lt;w:sz w:val="24" /&gt;&lt;/w:rPr&gt;&lt;w:t&gt;Whereas,&lt;/w:t&gt;&lt;/w:r&gt;&lt;w:r&gt;&lt;w:t xml:space="preserve"&gt; &lt;/w:t&gt;&lt;/w:r&gt;&lt;w:r w:rsidRPr="001B618F"&gt;&lt;w:t&gt;the potato industry is a cornerstone of Maine's agricultural heritage, contributing over $1&lt;/w:t&gt;&lt;/w:r&gt;&lt;w:r&gt;&lt;w:t&gt;,&lt;/w:t&gt;&lt;/w:r&gt;&lt;w:r w:rsidRPr="001B618F"&gt;&lt;w:t&gt;3&lt;/w:t&gt;&lt;/w:r&gt;&lt;w:r&gt;&lt;w:t&gt;00,000,000&lt;/w:t&gt;&lt;/w:r&gt;&lt;w:r w:rsidRPr="001B618F"&gt;&lt;w:t xml:space="preserve"&gt; annually to the State's economy, supporting more than 6,500 local jobs and driving agricultural innovation; and&lt;/w:t&gt;&lt;/w:r&gt;&lt;/w:p&gt;&lt;w:p w:rsidR="006B10CA" w:rsidRDefault="006B10CA" w:rsidP="006B10CA"&gt;&lt;w:pPr&gt;&lt;w:ind w:left="360" w:firstLine="360" /&gt;&lt;/w:pPr&gt;&lt;w:bookmarkStart w:id="18" w:name="_PAR__16_cb4576fc_66ac_432f_b0c8_0779595" /&gt;&lt;w:bookmarkEnd w:id="17" /&gt;&lt;w:r&gt;&lt;w:rPr&gt;&lt;w:b /&gt;&lt;w:sz w:val="24" /&gt;&lt;/w:rPr&gt;&lt;w:t&gt;Whereas,&lt;/w:t&gt;&lt;/w:r&gt;&lt;w:r&gt;&lt;w:t xml:space="preserve"&gt; &lt;/w:t&gt;&lt;/w:r&gt;&lt;w:r w:rsidRPr="001B618F"&gt;&lt;w:t&gt;an uncontrolled outbreak of dangerous plant disease or invasive insect pests would result in irreparable economic loss, jeopardize food security and undermine the stability of our rural communities&lt;/w:t&gt;&lt;/w:r&gt;&lt;w:r&gt;&lt;w:t&gt;,&lt;/w:t&gt;&lt;/w:r&gt;&lt;w:r w:rsidRPr="001B618F"&gt;&lt;w:t xml:space="preserve"&gt; and it is necessary that this resolve take effect immediately to safeguard Maine's agricultural future; and&lt;/w:t&gt;&lt;/w:r&gt;&lt;/w:p&gt;&lt;w:p w:rsidR="006B10CA" w:rsidRDefault="006B10CA" w:rsidP="006B10CA"&gt;&lt;w:pPr&gt;&lt;w:ind w:left="360" w:firstLine="360" /&gt;&lt;/w:pPr&gt;&lt;w:bookmarkStart w:id="19" w:name="_PAR__17_0c30aca6_7c22_4c69_bf82_58907cb" /&gt;&lt;w:bookmarkEnd w:id="18" /&gt;&lt;w:r&gt;&lt;w:rPr&gt;&lt;w:b /&gt;&lt;w:sz w:val="24" /&gt;&lt;/w:rPr&gt;&lt;w:t&gt;Whereas,&lt;/w:t&gt;&lt;/w:r&gt;&lt;w:r&gt;&lt;w:t xml:space="preserve"&gt; in the judgment of the Legislature, these facts create an emergency within the meaning of the Constitution of Maine and require the following legislation as immediately necessary for the preservation of the public peace, health and safety; now, therefore, be it&lt;/w:t&gt;&lt;/w:r&gt;&lt;/w:p&gt;&lt;w:p w:rsidR="006B10CA" w:rsidRDefault="006B10CA" w:rsidP="006B10CA"&gt;&lt;w:pPr&gt;&lt;w:ind w:left="360" w:firstLine="360" /&gt;&lt;/w:pPr&gt;&lt;w:bookmarkStart w:id="20" w:name="_PAR__18_6d60dbab_5c66_4feb_9987_ee44908" /&gt;&lt;w:bookmarkEnd w:id="19" /&gt;&lt;w:r&gt;&lt;w:rPr&gt;&lt;w:b /&gt;&lt;w:sz w:val="24" /&gt;&lt;/w:rPr&gt;&lt;w:t&gt;Sec. 1.&lt;/w:t&gt;&lt;/w:r&gt;&lt;w:r&gt;&lt;w:t xml:space="preserve"&gt; &lt;/w:t&gt;&lt;/w:r&gt;&lt;w:r w:rsidRPr="00530A33"&gt;&lt;w:rPr&gt;&lt;w:b /&gt;&lt;w:sz w:val="24" /&gt;&lt;w:szCs w:val="24" /&gt;&lt;/w:rPr&gt;&lt;w:t xml:space="preserve"&gt;Temporary moratorium.  Resolved: &lt;/w:t&gt;&lt;/w:r&gt;&lt;w:r&gt;&lt;w:rPr&gt;&lt;w:b /&gt;&lt;w:sz w:val="24" /&gt;&lt;w:szCs w:val="24" /&gt;&lt;/w:rPr&gt;&lt;w:t xml:space="preserve"&gt; &lt;/w:t&gt;&lt;/w:r&gt;&lt;w:r w:rsidRPr="001B618F"&gt;&lt;w:t xml:space="preserve"&gt;That the Department of Agriculture, Conservation and Forestry may not allow the importation of seed potatoes from the State of Colorado until the department has finally adopted an amended version of &lt;/w:t&gt;&lt;/w:r&gt;&lt;w:r&gt;&lt;w:t xml:space="preserve"&gt;rule &lt;/w:t&gt;&lt;/w:r&gt;&lt;w:r w:rsidRPr="001B618F"&gt;&lt;w:t&gt;Chapter 30: Quarantine (Potato), a routine technical rule of the Department of Agriculture, Conservation and Forestry&lt;/w:t&gt;&lt;/w:r&gt;&lt;w:r&gt;&lt;w:t&gt;,&lt;/w:t&gt;&lt;/w:r&gt;&lt;w:r w:rsidRPr="001B618F"&gt;&lt;w:t xml:space="preserve"&gt; in accordance with section 2.&lt;/w:t&gt;&lt;/w:r&gt;&lt;/w:p&gt;&lt;w:p w:rsidR="006B10CA" w:rsidRDefault="006B10CA" w:rsidP="006B10CA"&gt;&lt;w:pPr&gt;&lt;w:ind w:left="360" w:firstLine="360" /&gt;&lt;/w:pPr&gt;&lt;w:bookmarkStart w:id="21" w:name="_PAR__19_3dd378b9_5f28_4f8e_9374_451cba6" /&gt;&lt;w:bookmarkEnd w:id="20" /&gt;&lt;w:r&gt;&lt;w:rPr&gt;&lt;w:b /&gt;&lt;w:sz w:val="24" /&gt;&lt;/w:rPr&gt;&lt;w:t&gt;Sec. 2.&lt;/w:t&gt;&lt;/w:r&gt;&lt;w:r&gt;&lt;w:t xml:space="preserve"&gt; &lt;/w:t&gt;&lt;/w:r&gt;&lt;w:r w:rsidRPr="00530A33"&gt;&lt;w:rPr&gt;&lt;w:b /&gt;&lt;w:sz w:val="24" /&gt;&lt;w:szCs w:val="24" /&gt;&lt;/w:rPr&gt;&lt;w:t xml:space="preserve"&gt;Department of Agriculture, Conservation and Forestry to amend rules.  Resolved: &lt;/w:t&gt;&lt;/w:r&gt;&lt;w:r&gt;&lt;w:rPr&gt;&lt;w:b /&gt;&lt;w:sz w:val="24" /&gt;&lt;w:szCs w:val="24" /&gt;&lt;/w:rPr&gt;&lt;w:t xml:space="preserve"&gt; &lt;/w:t&gt;&lt;/w:r&gt;&lt;w:r w:rsidRPr="001B618F"&gt;&lt;w:t xml:space="preserve"&gt;That, on or before May 31, 2026, the Department of Agriculture, &lt;/w:t&gt;&lt;/w:r&gt;&lt;w:bookmarkStart w:id="22" w:name="_PAGE_SPLIT__c43afe68_1a38_4239_a135_671" /&gt;&lt;w:bookmarkStart w:id="23" w:name="_PAGE__2_af653499_051d_4836_8766_6fcd20e" /&gt;&lt;w:bookmarkStart w:id="24" w:name="_PAR__2_89c51d20_9ad5_4fae_9089_dd48a66e" /&gt;&lt;w:bookmarkEnd w:id="1" /&gt;&lt;w:bookmarkEnd w:id="21" /&gt;&lt;w:r w:rsidRPr="001B618F"&gt;&lt;w:t&gt;C&lt;/w:t&gt;&lt;/w:r&gt;&lt;w:bookmarkEnd w:id="22" /&gt;&lt;w:r w:rsidRPr="001B618F"&gt;&lt;w:t xml:space="preserve"&gt;onservation and Forestry shall initiate rulemaking consistent with the Maine Revised Statutes, Title 5, chapter 375, subchapter 2-A to align &lt;/w:t&gt;&lt;/w:r&gt;&lt;w:r&gt;&lt;w:t xml:space="preserve"&gt;rule &lt;/w:t&gt;&lt;/w:r&gt;&lt;w:r w:rsidRPr="001B618F"&gt;&lt;w:t&gt;Chapter 30&lt;/w:t&gt;&lt;/w:r&gt;&lt;w:r&gt;&lt;w:t&gt;: Quarantine (Potato)&lt;/w:t&gt;&lt;/w:r&gt;&lt;w:r w:rsidRPr="001B618F"&gt;&lt;w:t xml:space="preserve"&gt; with Title 7, chapter 409 and to update&lt;/w:t&gt;&lt;/w:r&gt;&lt;w:r&gt;&lt;w:t xml:space="preserve"&gt; rule&lt;/w:t&gt;&lt;/w:r&gt;&lt;w:r w:rsidRPr="001B618F"&gt;&lt;w:t xml:space="preserve"&gt; Chapter 30&lt;/w:t&gt;&lt;/w:r&gt;&lt;w:r&gt;&lt;w:t&gt;: Quarantine (Potato)&lt;/w:t&gt;&lt;/w:r&gt;&lt;w:r w:rsidRPr="001B618F"&gt;&lt;w:t xml:space="preserve"&gt; based on the latest science-based data regarding well-known and emerging plant diseases and insect infestations.&lt;/w:t&gt;&lt;/w:r&gt;&lt;/w:p&gt;&lt;w:p w:rsidR="006B10CA" w:rsidRDefault="006B10CA" w:rsidP="006B10CA"&gt;&lt;w:pPr&gt;&lt;w:ind w:left="360" w:firstLine="360" /&gt;&lt;/w:pPr&gt;&lt;w:bookmarkStart w:id="25" w:name="_PAR__3_7a6dc40e_cbb8_4ffc_8af7_420feba3" /&gt;&lt;w:bookmarkEnd w:id="24" /&gt;&lt;w:r&gt;&lt;w:rPr&gt;&lt;w:b /&gt;&lt;w:sz w:val="24" /&gt;&lt;/w:rPr&gt;&lt;w:t&gt;Sec. 3.&lt;/w:t&gt;&lt;/w:r&gt;&lt;w:r&gt;&lt;w:t xml:space="preserve"&gt; &lt;/w:t&gt;&lt;/w:r&gt;&lt;w:r w:rsidRPr="00530A33"&gt;&lt;w:rPr&gt;&lt;w:b /&gt;&lt;w:sz w:val="24" /&gt;&lt;w:szCs w:val="24" /&gt;&lt;/w:rPr&gt;&lt;w:t&gt;Department of Agriculture, Conservation and Forestry to collaborate with potato industry.  Resolved:&lt;/w:t&gt;&lt;/w:r&gt;&lt;w:r w:rsidRPr="001B618F"&gt;&lt;w:t xml:space="preserve"&gt; &lt;/w:t&gt;&lt;/w:r&gt;&lt;w:r&gt;&lt;w:t xml:space="preserve"&gt; &lt;/w:t&gt;&lt;/w:r&gt;&lt;w:r w:rsidRPr="001B618F"&gt;&lt;w:t xml:space="preserve"&gt;That the Department of Agriculture, Conservation and Forestry &lt;/w:t&gt;&lt;/w:r&gt;&lt;w:r&gt;&lt;w:t xml:space="preserve"&gt;shall &lt;/w:t&gt;&lt;/w:r&gt;&lt;w:r w:rsidRPr="001B618F"&gt;&lt;w:t xml:space="preserve"&gt;continue to collaborate with representatives of the potato industry to prevent, to the extent practicable, the introduction of harmful potato pests that may affect the health, yield and marketability of the &lt;/w:t&gt;&lt;/w:r&gt;&lt;w:r&gt;&lt;w:t&gt;S&lt;/w:t&gt;&lt;/w:r&gt;&lt;w:r w:rsidRPr="001B618F"&gt;&lt;w:t&gt;tate's potato crops.&lt;/w:t&gt;&lt;/w:r&gt;&lt;/w:p&gt;&lt;w:p w:rsidR="006B10CA" w:rsidRDefault="006B10CA" w:rsidP="006B10CA"&gt;&lt;w:pPr&gt;&lt;w:ind w:left="360" w:firstLine="360" /&gt;&lt;/w:pPr&gt;&lt;w:bookmarkStart w:id="26" w:name="_PAR__4_21b2a55f_881e_4a9d_8df2_c4a135bf" /&gt;&lt;w:bookmarkEnd w:id="25" /&gt;&lt;w:r&gt;&lt;w:rPr&gt;&lt;w:b /&gt;&lt;w:sz w:val="24" /&gt;&lt;/w:rPr&gt;&lt;w:t&gt;Sec. 4.&lt;/w:t&gt;&lt;/w:r&gt;&lt;w:r&gt;&lt;w:t xml:space="preserve"&gt; &lt;/w:t&gt;&lt;/w:r&gt;&lt;w:r w:rsidRPr="00530A33"&gt;&lt;w:rPr&gt;&lt;w:b /&gt;&lt;w:sz w:val="24" /&gt;&lt;w:szCs w:val="24" /&gt;&lt;/w:rPr&gt;&lt;w:t&gt;Report by Department of Agriculture, Conservation and Forestry. Resolved:&lt;/w:t&gt;&lt;/w:r&gt;&lt;w:r w:rsidRPr="001B618F"&gt;&lt;w:t xml:space="preserve"&gt; That, no later than February 2, 2027, the Department of Agriculture, Conservation and Forestry shall submit a report to the joint standing committee of the Legislature having jurisdiction over agriculture, conservation and forestry matters on current standards for certification of seed potatoes in the &lt;/w:t&gt;&lt;/w:r&gt;&lt;w:r&gt;&lt;w:t&gt;S&lt;/w:t&gt;&lt;/w:r&gt;&lt;w:r w:rsidRPr="001B618F"&gt;&lt;w:t&gt;tate, including, but not limited to&lt;/w:t&gt;&lt;/w:r&gt;&lt;w:r&gt;&lt;w:t&gt;,&lt;/w:t&gt;&lt;/w:r&gt;&lt;w:r w:rsidRPr="001B618F"&gt;&lt;w:t xml:space="preserve"&gt; importation requirements, testing requirements and existing quarantines prohibiting or restricting the transportation of seed potatoes capable of carrying plant disease or insect infestation.  The joint standing committee may submit legislation to the 133rd Legislature in 2027 based on the subject matter of the report.&lt;/w:t&gt;&lt;/w:r&gt;&lt;/w:p&gt;&lt;w:p w:rsidR="006B10CA" w:rsidRDefault="006B10CA" w:rsidP="006B10CA"&gt;&lt;w:pPr&gt;&lt;w:ind w:left="360" w:firstLine="360" /&gt;&lt;/w:pPr&gt;&lt;w:bookmarkStart w:id="27" w:name="_PAR__5_1cc7af18_daad_46b2_9f13_e6971066" /&gt;&lt;w:bookmarkEnd w:id="26" /&gt;&lt;w:r&gt;&lt;w:rPr&gt;&lt;w:b /&gt;&lt;w:sz w:val="24" /&gt;&lt;/w:rPr&gt;&lt;w:t xml:space="preserve"&gt;Emergency clause.  &lt;/w:t&gt;&lt;/w:r&gt;&lt;w:r&gt;&lt;w:t&gt;In view of the emergency cited in the preamble, this legislation takes effect when approved.'&lt;/w:t&gt;&lt;/w:r&gt;&lt;/w:p&gt;&lt;w:p w:rsidR="006B10CA" w:rsidRDefault="006B10CA" w:rsidP="006B10CA"&gt;&lt;w:pPr&gt;&lt;w:ind w:left="360" w:firstLine="360" /&gt;&lt;/w:pPr&gt;&lt;w:bookmarkStart w:id="28" w:name="_INSTRUCTION__5cd830ed_0283_426b_9f9b_fa" /&gt;&lt;w:bookmarkStart w:id="29" w:name="_PAR__6_16878130_f8aa_4a80_92b3_6b441be8" /&gt;&lt;w:bookmarkEnd w:id="14" /&gt;&lt;w:bookmarkEnd w:id="27" /&gt;&lt;w:r&gt;&lt;w:t&gt;Amend the bill by relettering or renumbering any nonconsecutive Part letter or section number to read consecutively.&lt;/w:t&gt;&lt;/w:r&gt;&lt;/w:p&gt;&lt;w:p w:rsidR="006B10CA" w:rsidRDefault="006B10CA" w:rsidP="006B10CA"&gt;&lt;w:pPr&gt;&lt;w:keepNext /&gt;&lt;w:spacing w:before="240" /&gt;&lt;w:ind w:left="360" /&gt;&lt;w:jc w:val="center" /&gt;&lt;/w:pPr&gt;&lt;w:bookmarkStart w:id="30" w:name="_SUMMARY__0fb52230_1d49_42f5_b4a4_ea4732" /&gt;&lt;w:bookmarkStart w:id="31" w:name="_PAR__7_d076b180_4f7b_4360_8a04_93eb0569" /&gt;&lt;w:bookmarkEnd w:id="28" /&gt;&lt;w:bookmarkEnd w:id="29" /&gt;&lt;w:r&gt;&lt;w:rPr&gt;&lt;w:b /&gt;&lt;w:sz w:val="24" /&gt;&lt;/w:rPr&gt;&lt;w:t&gt;SUMMARY&lt;/w:t&gt;&lt;/w:r&gt;&lt;/w:p&gt;&lt;w:p w:rsidR="006B10CA" w:rsidRDefault="006B10CA" w:rsidP="006B10CA"&gt;&lt;w:pPr&gt;&lt;w:ind w:left="360" w:firstLine="360" /&gt;&lt;/w:pPr&gt;&lt;w:bookmarkStart w:id="32" w:name="_PAR__8_de7eb4a5_f699_4999_ad87_2fe77088" /&gt;&lt;w:bookmarkEnd w:id="31" /&gt;&lt;w:r&gt;&lt;w:t&gt;This amendment replaces the bill, which is a concept draft, with a resolve that directs the Department of Agriculture, Conservation and Forestry to temporarily prohibit the importation of seed potatoes from the State of Colorado until the department has finally adopted an amended version of rule Chapter 30: Quarantine (Potato), a routine technical rule of the Department of Agriculture, Conservation and Forestry.  The amendment directs the department to initiate rulemaking on or before May 31, 2026.  The amendment also directs the department to continue to collaborate with representatives of the potato industry to prevent, to the extent practicable, the introduction of harmful potato pests that may affect the health, yield and marketability of the State's potato crops.&lt;/w:t&gt;&lt;/w:r&gt;&lt;/w:p&gt;&lt;w:p w:rsidR="006B10CA" w:rsidRDefault="006B10CA" w:rsidP="006B10CA"&gt;&lt;w:pPr&gt;&lt;w:ind w:left="360" w:firstLine="360" /&gt;&lt;/w:pPr&gt;&lt;w:bookmarkStart w:id="33" w:name="_PAR__9_0077e407_9da5_4508_9263_0aaa15ec" /&gt;&lt;w:bookmarkEnd w:id="32" /&gt;&lt;w:r&gt;&lt;w:t&gt;The amendment requires the department to submit a report, no later than February 2, 2027, to the joint standing committee of the Legislature having jurisdiction over agriculture, conservation and forestry matters on current standards for certification of seed potatoes in the State, including, but not limited to, importation requirements, testing requirements and existing quarantines prohibiting or restricting the transportation of seed potatoes capable of carrying plant disease or insect infestation.  The amendment authorizes the joint standing committee to submit legislation to the 133rd Legislature in 2027 based on the subject matter of the report.&lt;/w:t&gt;&lt;/w:r&gt;&lt;/w:p&gt;&lt;w:p w:rsidR="006B10CA" w:rsidRDefault="006B10CA" w:rsidP="006B10CA"&gt;&lt;w:pPr&gt;&lt;w:keepNext /&gt;&lt;w:ind w:left="360" w:firstLine="360" /&gt;&lt;/w:pPr&gt;&lt;w:bookmarkStart w:id="34" w:name="_PAGE__3_8da93ddf_5347_42b8_a3eb_0948706" /&gt;&lt;w:bookmarkStart w:id="35" w:name="_PAR__2_23961ce1_7123_46b1_88b8_755b3bb9" /&gt;&lt;w:bookmarkEnd w:id="23" /&gt;&lt;w:bookmarkEnd w:id="33" /&gt;&lt;w:r&gt;&lt;w:t&gt;The amendment also adds an emergency preamble and emergency clause.&lt;/w:t&gt;&lt;/w:r&gt;&lt;/w:p&gt;&lt;w:p w:rsidR="006B10CA" w:rsidRDefault="006B10CA" w:rsidP="006B10CA"&gt;&lt;w:pPr&gt;&lt;w:keepNext /&gt;&lt;w:spacing w:before="60" w:after="60" /&gt;&lt;w:ind w:left="360" /&gt;&lt;w:jc w:val="center" /&gt;&lt;/w:pPr&gt;&lt;w:bookmarkStart w:id="36" w:name="_FISCAL_NOTE_REQUIRED__28ae77d5_a7d9_493" /&gt;&lt;w:bookmarkStart w:id="37" w:name="_PAR__3_8f2f4cb5_462a_4146_98e8_c81c28a4" /&gt;&lt;w:bookmarkEnd w:id="35" /&gt;&lt;w:r&gt;&lt;w:rPr&gt;&lt;w:b /&gt;&lt;/w:rPr&gt;&lt;w:t&gt;FISCAL NOTE REQUIRED&lt;/w:t&gt;&lt;/w:r&gt;&lt;/w:p&gt;&lt;w:p w:rsidR="00000000" w:rsidRPr="006B10CA" w:rsidRDefault="006B10CA" w:rsidP="006B10CA"&gt;&lt;w:pPr&gt;&lt;w:spacing w:before="60" w:after="60" /&gt;&lt;w:ind w:left="360" /&gt;&lt;w:jc w:val="center" /&gt;&lt;w:rPr&gt;&lt;w:b /&gt;&lt;/w:rPr&gt;&lt;/w:pPr&gt;&lt;w:bookmarkStart w:id="38" w:name="_PAR__4_4e2da9b9_f913_428f_abd5_a3cab0c7" /&gt;&lt;w:bookmarkEnd w:id="37" /&gt;&lt;w:r&gt;&lt;w:rPr&gt;&lt;w:b /&gt;&lt;/w:rPr&gt;&lt;w:t&gt;(See attached)&lt;/w:t&gt;&lt;/w:r&gt;&lt;w:bookmarkEnd w:id="30" /&gt;&lt;w:bookmarkEnd w:id="34" /&gt;&lt;w:bookmarkEnd w:id="36" /&gt;&lt;w:bookmarkEnd w:id="38" /&gt;&lt;/w:p&gt;&lt;w:sectPr w:rsidR="00000000" w:rsidRPr="006B10CA" w:rsidSect="006B10CA"&gt;&lt;w:footerReference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_PAGE__1_f81da475_35fb_47be_8c22_dabb47d</BookmarkName>
                <Tables/>
              </ProcessedCheckInPage>
              <ProcessedCheckInPage>
                <PageNumber>2</PageNumber>
                <BookmarkName>_PAGE__2_af653499_051d_4836_8766_6fcd20e</BookmarkName>
                <Tables/>
              </ProcessedCheckInPage>
              <ProcessedCheckInPage>
                <PageNumber>3</PageNumber>
                <BookmarkName>_PAGE__3_8da93ddf_5347_42b8_a3eb_0948706</BookmarkName>
                <Tables/>
              </ProcessedCheckInPage>
            </Pages>
            <Paragraphs>
              <CheckInParagraphs>
                <PageNumber>1</PageNumber>
                <BookmarkName>_PAR__2_41464d81_4a1f_4155_b42b_54439f55</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_PAR__3_874f2c14_f5ec_41cc_b583_f822a535</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_PAR__4_e028cc66_d83d_4f4c_9b24_b04c9e5c</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_PAR__5_525d807e_ca2c_46ba_a50a_6f981260</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_PAR__6_05c62acb_d949_4b77_b51b_3a112505</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_PAR__7_280b6ea8_90f5_4a89_b5f8_04f84410</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_PAR__8_87d031a8_7639_415d_b456_cb613d2f</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_PAR__9_2009e0e7_7ff3_4f8a_838e_fcf0867a</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_PAR__10_18184ec5_2605_418c_a714_293837f</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_PAR__11_769bcd92_6179_4202_86a3_1ce69d1</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_PAR__12_bf8a73a4_ff11_4139_b2c8_185348a</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_PAR__13_d8884bc0_57db_45a6_911a_b9adc96</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_PAR__14_00b6b5b9_03da_43a1_b78a_567da21</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_PAR__15_4f1480aa_2638_449d_aaa6_ea1cea8</BookmarkName>
                <StartingLineNumber>17</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_PAR__16_cb4576fc_66ac_432f_b0c8_0779595</BookmarkName>
                <StartingLineNumber>20</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_PAR__17_0c30aca6_7c22_4c69_bf82_58907cb</BookmarkName>
                <StartingLineNumber>24</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_PAR__18_6d60dbab_5c66_4feb_9987_ee44908</BookmarkName>
                <StartingLineNumber>28</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_PAR__19_3dd378b9_5f28_4f8e_9374_451cba6</BookmarkName>
                <StartingLineNumber>33</StartingLineNumber>
                <EndingLineNumber>34</EndingLineNumber>
                <PostTableLine>false</PostTableLine>
                <PostKeepWithNext>false</PostKeepWithNext>
                <RequiresSectionBreak>true</RequiresSectionBreak>
                <SectionStartingLineNumber>1</SectionStartingLineNumber>
              </CheckInParagraphs>
              <CheckInParagraphs>
                <PageNumber>2</PageNumber>
                <BookmarkName>_PAR__2_89c51d20_9ad5_4fae_9089_dd48a66e</BookmarkName>
                <StartingLineNumber>1</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_PAR__3_7a6dc40e_cbb8_4ffc_8af7_420feba3</BookmarkName>
                <StartingLineNumber>6</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_PAR__4_21b2a55f_881e_4a9d_8df2_c4a135bf</BookmarkName>
                <StartingLineNumber>11</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_PAR__5_1cc7af18_daad_46b2_9f13_e6971066</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_PAR__6_16878130_f8aa_4a80_92b3_6b441be8</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_PAR__7_d076b180_4f7b_4360_8a04_93eb0569</BookmarkName>
                <StartingLineNumber>24</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_PAR__8_de7eb4a5_f699_4999_ad87_2fe77088</BookmarkName>
                <StartingLineNumber>25</StartingLineNumber>
                <EndingLineNumber>33</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_PAR__9_0077e407_9da5_4508_9263_0aaa15ec</BookmarkName>
                <StartingLineNumber>34</StartingLineNumber>
                <EndingLineNumber>41</EndingLineNumber>
                <PostTableLine>false</PostTableLine>
                <PostKeepWithNext>false</PostKeepWithNext>
                <RequiresSectionBreak>true</RequiresSectionBreak>
                <SectionStartingLineNumber>6</SectionStartingLineNumber>
              </CheckInParagraphs>
              <CheckInParagraphs>
                <PageNumber>3</PageNumber>
                <BookmarkName>_PAR__2_23961ce1_7123_46b1_88b8_755b3bb9</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_PAR__3_8f2f4cb5_462a_4146_98e8_c81c28a4</BookmarkName>
                <StartingLineNumber>2</StartingLineNumber>
                <EndingLineNumber>2</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_PAR__4_4e2da9b9_f913_428f_abd5_a3cab0c7</BookmarkName>
                <StartingLineNumber>3</StartingLineNumber>
                <EndingLineNumber>3</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