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Committee Structure of the State Workforce Board</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59 - L.D. 120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the Committee Structure of the State Workforce Board</w:t>
      </w:r>
    </w:p>
    <w:p w:rsidR="00E512BB" w:rsidP="00E512BB">
      <w:pPr>
        <w:ind w:left="360"/>
        <w:rPr>
          <w:rFonts w:ascii="Arial" w:eastAsia="Arial" w:hAnsi="Arial" w:cs="Arial"/>
        </w:rPr>
      </w:pPr>
      <w:bookmarkStart w:id="0" w:name="_ENACTING_CLAUSE__a0229fbe_fcf3_4e98_bf6"/>
      <w:bookmarkStart w:id="1" w:name="_PAR__1_64f19c7f_c329_4375_b049_76afa6ed"/>
      <w:bookmarkStart w:id="2" w:name="_DOC_BODY_CONTAINER__6a9293af_3884_4ae2_"/>
      <w:r>
        <w:rPr>
          <w:rFonts w:ascii="Arial" w:eastAsia="Arial" w:hAnsi="Arial" w:cs="Arial"/>
          <w:b/>
        </w:rPr>
        <w:t>Be it enacted by the People of the State of Maine as follows:</w:t>
      </w:r>
    </w:p>
    <w:p w:rsidR="00E512BB" w:rsidP="00E512BB">
      <w:pPr>
        <w:ind w:left="360" w:firstLine="360"/>
        <w:rPr>
          <w:rFonts w:ascii="Arial" w:eastAsia="Arial" w:hAnsi="Arial" w:cs="Arial"/>
        </w:rPr>
      </w:pPr>
      <w:bookmarkStart w:id="3" w:name="_BILL_SECTION_HEADER__e2c8d4dc_dcef_433f"/>
      <w:bookmarkStart w:id="4" w:name="_PAR__2_9e4ffbb7_9ec8_47f1_958b_2bf44224"/>
      <w:bookmarkStart w:id="5" w:name="_BILL_SECTION__5d3fd9b3_4a8f_48b6_9d78_c"/>
      <w:bookmarkStart w:id="6" w:name="_DOC_BODY_CONTENT__e54e4290_46ae_4c7d_b1"/>
      <w:bookmarkEnd w:id="0"/>
      <w:bookmarkEnd w:id="1"/>
      <w:r>
        <w:rPr>
          <w:rFonts w:ascii="Arial" w:eastAsia="Arial" w:hAnsi="Arial" w:cs="Arial"/>
          <w:b/>
          <w:sz w:val="24"/>
        </w:rPr>
        <w:t xml:space="preserve">Sec. </w:t>
      </w:r>
      <w:bookmarkStart w:id="7" w:name="_BILL_SECTION_NUMBER__da769da1_62e1_4f88"/>
      <w:r>
        <w:rPr>
          <w:rFonts w:ascii="Arial" w:eastAsia="Arial" w:hAnsi="Arial" w:cs="Arial"/>
          <w:b/>
          <w:sz w:val="24"/>
        </w:rPr>
        <w:t>1</w:t>
      </w:r>
      <w:bookmarkEnd w:id="7"/>
      <w:r>
        <w:rPr>
          <w:rFonts w:ascii="Arial" w:eastAsia="Arial" w:hAnsi="Arial" w:cs="Arial"/>
          <w:b/>
          <w:sz w:val="24"/>
        </w:rPr>
        <w:t>.  26 MRSA §2006, sub-§2-A,</w:t>
      </w:r>
      <w:r>
        <w:rPr>
          <w:rFonts w:ascii="Arial" w:eastAsia="Arial" w:hAnsi="Arial" w:cs="Arial"/>
        </w:rPr>
        <w:t xml:space="preserve"> as enacted by PL 2019, c. 246, §4, is amended to read:</w:t>
      </w:r>
    </w:p>
    <w:p w:rsidR="00E512BB" w:rsidP="00E512BB">
      <w:pPr>
        <w:ind w:left="360" w:firstLine="360"/>
        <w:rPr>
          <w:rFonts w:ascii="Arial" w:eastAsia="Arial" w:hAnsi="Arial" w:cs="Arial"/>
        </w:rPr>
      </w:pPr>
      <w:bookmarkStart w:id="8" w:name="_STATUTE_NUMBER__eb68b6da_973a_40a1_854e"/>
      <w:bookmarkStart w:id="9" w:name="_PAR__3_7d30a7e6_0e0c_487d_bfa9_b5ee6a90"/>
      <w:bookmarkStart w:id="10" w:name="_STATUTE_SS__28067809_1e6f_43a3_b5f5_5b0"/>
      <w:bookmarkEnd w:id="3"/>
      <w:bookmarkEnd w:id="4"/>
      <w:r>
        <w:rPr>
          <w:rFonts w:ascii="Arial" w:eastAsia="Arial" w:hAnsi="Arial" w:cs="Arial"/>
          <w:b/>
        </w:rPr>
        <w:t>2-A</w:t>
      </w:r>
      <w:bookmarkEnd w:id="8"/>
      <w:r>
        <w:rPr>
          <w:rFonts w:ascii="Arial" w:eastAsia="Arial" w:hAnsi="Arial" w:cs="Arial"/>
          <w:b/>
        </w:rPr>
        <w:t xml:space="preserve">.  </w:t>
      </w:r>
      <w:bookmarkStart w:id="11" w:name="_STATUTE_HEADNOTE__f6c9af61_2be9_4286_81"/>
      <w:r>
        <w:rPr>
          <w:rFonts w:ascii="Arial" w:eastAsia="Arial" w:hAnsi="Arial" w:cs="Arial"/>
          <w:b/>
        </w:rPr>
        <w:t>Membership.</w:t>
      </w:r>
      <w:bookmarkEnd w:id="11"/>
      <w:r>
        <w:rPr>
          <w:rFonts w:ascii="Arial" w:eastAsia="Arial" w:hAnsi="Arial" w:cs="Arial"/>
          <w:b/>
        </w:rPr>
        <w:t xml:space="preserve"> </w:t>
      </w:r>
      <w:r>
        <w:rPr>
          <w:rFonts w:ascii="Arial" w:eastAsia="Arial" w:hAnsi="Arial" w:cs="Arial"/>
        </w:rPr>
        <w:t xml:space="preserve"> </w:t>
      </w:r>
      <w:bookmarkStart w:id="12" w:name="_STATUTE_CONTENT__15f72298_00a8_4ea1_846"/>
      <w:r>
        <w:rPr>
          <w:rFonts w:ascii="Arial" w:eastAsia="Arial" w:hAnsi="Arial" w:cs="Arial"/>
        </w:rPr>
        <w:t>The board consists of the Governor</w:t>
      </w:r>
      <w:r>
        <w:rPr>
          <w:rFonts w:ascii="Arial" w:eastAsia="Arial" w:hAnsi="Arial" w:cs="Arial"/>
          <w:u w:val="single"/>
        </w:rPr>
        <w:t>, or the Governor's designee,</w:t>
      </w:r>
      <w:r>
        <w:rPr>
          <w:rFonts w:ascii="Arial" w:eastAsia="Arial" w:hAnsi="Arial" w:cs="Arial"/>
        </w:rPr>
        <w:t xml:space="preserve"> and, at a minimum, the following members:</w:t>
      </w:r>
      <w:bookmarkEnd w:id="12"/>
    </w:p>
    <w:p w:rsidR="00E512BB" w:rsidP="00E512BB">
      <w:pPr>
        <w:ind w:left="720"/>
        <w:rPr>
          <w:rFonts w:ascii="Arial" w:eastAsia="Arial" w:hAnsi="Arial" w:cs="Arial"/>
        </w:rPr>
      </w:pPr>
      <w:bookmarkStart w:id="13" w:name="_STATUTE_NUMBER__2f290df8_8aa7_4611_9846"/>
      <w:bookmarkStart w:id="14" w:name="_STATUTE_P__3655a34a_8a35_48e7_8834_83f1"/>
      <w:bookmarkStart w:id="15" w:name="_PAR__4_c146065d_368c_4868_b355_1cd038d8"/>
      <w:bookmarkEnd w:id="9"/>
      <w:r>
        <w:rPr>
          <w:rFonts w:ascii="Arial" w:eastAsia="Arial" w:hAnsi="Arial" w:cs="Arial"/>
        </w:rPr>
        <w:t>A</w:t>
      </w:r>
      <w:bookmarkEnd w:id="13"/>
      <w:r>
        <w:rPr>
          <w:rFonts w:ascii="Arial" w:eastAsia="Arial" w:hAnsi="Arial" w:cs="Arial"/>
        </w:rPr>
        <w:t xml:space="preserve">.  </w:t>
      </w:r>
      <w:bookmarkStart w:id="16" w:name="_STATUTE_CONTENT__2b8dc97e_24b4_40ad_95d"/>
      <w:r>
        <w:rPr>
          <w:rFonts w:ascii="Arial" w:eastAsia="Arial" w:hAnsi="Arial" w:cs="Arial"/>
        </w:rPr>
        <w:t>Representatives from business and industry, representatives from organized labor and representatives of other interests as determined by the Governor. These appointments are subject to review by the joint standing committee of the Legislature having jurisdiction over labor matters and confirmation by the Legislature; and</w:t>
      </w:r>
      <w:bookmarkEnd w:id="16"/>
    </w:p>
    <w:p w:rsidR="00E512BB" w:rsidP="00E512BB">
      <w:pPr>
        <w:ind w:left="720"/>
        <w:rPr>
          <w:rFonts w:ascii="Arial" w:eastAsia="Arial" w:hAnsi="Arial" w:cs="Arial"/>
        </w:rPr>
      </w:pPr>
      <w:bookmarkStart w:id="17" w:name="_STATUTE_NUMBER__48cffd43_4ded_466e_ba95"/>
      <w:bookmarkStart w:id="18" w:name="_PAR__5_2cc52227_855e_4083_a1a7_be67eb2e"/>
      <w:bookmarkStart w:id="19" w:name="_STATUTE_P__77efa033_bc21_4c9e_98c5_5692"/>
      <w:bookmarkEnd w:id="14"/>
      <w:bookmarkEnd w:id="15"/>
      <w:r>
        <w:rPr>
          <w:rFonts w:ascii="Arial" w:eastAsia="Arial" w:hAnsi="Arial" w:cs="Arial"/>
        </w:rPr>
        <w:t>B</w:t>
      </w:r>
      <w:bookmarkEnd w:id="17"/>
      <w:r>
        <w:rPr>
          <w:rFonts w:ascii="Arial" w:eastAsia="Arial" w:hAnsi="Arial" w:cs="Arial"/>
        </w:rPr>
        <w:t xml:space="preserve">.  </w:t>
      </w:r>
      <w:bookmarkStart w:id="20" w:name="_STATUTE_CONTENT__f1b1346c_d271_48b9_b68"/>
      <w:r>
        <w:rPr>
          <w:rFonts w:ascii="Arial" w:eastAsia="Arial" w:hAnsi="Arial" w:cs="Arial"/>
        </w:rPr>
        <w:t>The following ex officio members:</w:t>
      </w:r>
      <w:bookmarkEnd w:id="20"/>
    </w:p>
    <w:p w:rsidR="00E512BB" w:rsidP="00E512BB">
      <w:pPr>
        <w:ind w:left="1080"/>
        <w:rPr>
          <w:rFonts w:ascii="Arial" w:eastAsia="Arial" w:hAnsi="Arial" w:cs="Arial"/>
        </w:rPr>
      </w:pPr>
      <w:bookmarkStart w:id="21" w:name="_STATUTE_SP__c027226b_9b78_49c3_8949_465"/>
      <w:bookmarkStart w:id="22" w:name="_PAR__6_4e2a8671_4d71_44b1_9ea1_1fd4a547"/>
      <w:bookmarkEnd w:id="18"/>
      <w:r>
        <w:rPr>
          <w:rFonts w:ascii="Arial" w:eastAsia="Arial" w:hAnsi="Arial" w:cs="Arial"/>
        </w:rPr>
        <w:t>(</w:t>
      </w:r>
      <w:bookmarkStart w:id="23" w:name="_STATUTE_NUMBER__a7b4cc40_734b_4e10_9792"/>
      <w:r>
        <w:rPr>
          <w:rFonts w:ascii="Arial" w:eastAsia="Arial" w:hAnsi="Arial" w:cs="Arial"/>
        </w:rPr>
        <w:t>1</w:t>
      </w:r>
      <w:bookmarkEnd w:id="23"/>
      <w:r>
        <w:rPr>
          <w:rFonts w:ascii="Arial" w:eastAsia="Arial" w:hAnsi="Arial" w:cs="Arial"/>
        </w:rPr>
        <w:t xml:space="preserve">)  </w:t>
      </w:r>
      <w:bookmarkStart w:id="24" w:name="_STATUTE_CONTENT__5d509a2a_0a82_4309_86e"/>
      <w:r>
        <w:rPr>
          <w:rFonts w:ascii="Arial" w:eastAsia="Arial" w:hAnsi="Arial" w:cs="Arial"/>
        </w:rPr>
        <w:t>County commissioners designated by local boards appointed by the Governor;</w:t>
      </w:r>
      <w:bookmarkEnd w:id="24"/>
    </w:p>
    <w:p w:rsidR="00E512BB" w:rsidP="00E512BB">
      <w:pPr>
        <w:ind w:left="1080"/>
        <w:rPr>
          <w:rFonts w:ascii="Arial" w:eastAsia="Arial" w:hAnsi="Arial" w:cs="Arial"/>
        </w:rPr>
      </w:pPr>
      <w:bookmarkStart w:id="25" w:name="_STATUTE_SP__1e206dd2_17f9_4b5e_a0fa_951"/>
      <w:bookmarkStart w:id="26" w:name="_PAR__7_c85386a2_5dd5_40ec_a151_480c11ba"/>
      <w:bookmarkEnd w:id="21"/>
      <w:bookmarkEnd w:id="22"/>
      <w:r>
        <w:rPr>
          <w:rFonts w:ascii="Arial" w:eastAsia="Arial" w:hAnsi="Arial" w:cs="Arial"/>
        </w:rPr>
        <w:t>(</w:t>
      </w:r>
      <w:bookmarkStart w:id="27" w:name="_STATUTE_NUMBER__aad666fe_ea13_4514_983f"/>
      <w:r>
        <w:rPr>
          <w:rFonts w:ascii="Arial" w:eastAsia="Arial" w:hAnsi="Arial" w:cs="Arial"/>
        </w:rPr>
        <w:t>2</w:t>
      </w:r>
      <w:bookmarkEnd w:id="27"/>
      <w:r>
        <w:rPr>
          <w:rFonts w:ascii="Arial" w:eastAsia="Arial" w:hAnsi="Arial" w:cs="Arial"/>
        </w:rPr>
        <w:t xml:space="preserve">)  </w:t>
      </w:r>
      <w:bookmarkStart w:id="28" w:name="_STATUTE_CONTENT__18a1354f_63a6_4641_b19"/>
      <w:r>
        <w:rPr>
          <w:rFonts w:ascii="Arial" w:eastAsia="Arial" w:hAnsi="Arial" w:cs="Arial"/>
        </w:rPr>
        <w:t>The Commissioner of Labor or the commissioner's designee;</w:t>
      </w:r>
      <w:bookmarkEnd w:id="28"/>
    </w:p>
    <w:p w:rsidR="00E512BB" w:rsidP="00E512BB">
      <w:pPr>
        <w:ind w:left="1080"/>
        <w:rPr>
          <w:rFonts w:ascii="Arial" w:eastAsia="Arial" w:hAnsi="Arial" w:cs="Arial"/>
        </w:rPr>
      </w:pPr>
      <w:bookmarkStart w:id="29" w:name="_STATUTE_SP__b6d80957_9ebb_43f8_ac2f_e17"/>
      <w:bookmarkStart w:id="30" w:name="_PAR__8_90f0a255_de57_4a19_8b85_a51cd552"/>
      <w:bookmarkEnd w:id="25"/>
      <w:bookmarkEnd w:id="26"/>
      <w:r>
        <w:rPr>
          <w:rFonts w:ascii="Arial" w:eastAsia="Arial" w:hAnsi="Arial" w:cs="Arial"/>
        </w:rPr>
        <w:t>(</w:t>
      </w:r>
      <w:bookmarkStart w:id="31" w:name="_STATUTE_NUMBER__b4bf7ece_0a17_49dd_b103"/>
      <w:r>
        <w:rPr>
          <w:rFonts w:ascii="Arial" w:eastAsia="Arial" w:hAnsi="Arial" w:cs="Arial"/>
        </w:rPr>
        <w:t>3</w:t>
      </w:r>
      <w:bookmarkEnd w:id="31"/>
      <w:r>
        <w:rPr>
          <w:rFonts w:ascii="Arial" w:eastAsia="Arial" w:hAnsi="Arial" w:cs="Arial"/>
        </w:rPr>
        <w:t xml:space="preserve">)  </w:t>
      </w:r>
      <w:bookmarkStart w:id="32" w:name="_STATUTE_CONTENT__2d3a6246_ca2f_4b33_9e3"/>
      <w:r>
        <w:rPr>
          <w:rFonts w:ascii="Arial" w:eastAsia="Arial" w:hAnsi="Arial" w:cs="Arial"/>
        </w:rPr>
        <w:t>The Commissioner of Education or the commissioner's designee;</w:t>
      </w:r>
      <w:bookmarkEnd w:id="32"/>
    </w:p>
    <w:p w:rsidR="00E512BB" w:rsidP="00E512BB">
      <w:pPr>
        <w:ind w:left="1080"/>
        <w:rPr>
          <w:rFonts w:ascii="Arial" w:eastAsia="Arial" w:hAnsi="Arial" w:cs="Arial"/>
        </w:rPr>
      </w:pPr>
      <w:bookmarkStart w:id="33" w:name="_STATUTE_SP__ba14c6f9_0c7f_44ce_a50c_2be"/>
      <w:bookmarkStart w:id="34" w:name="_PAR__9_dc4856c9_36e7_4ed1_8f9c_0b119bf9"/>
      <w:bookmarkEnd w:id="29"/>
      <w:bookmarkEnd w:id="30"/>
      <w:r>
        <w:rPr>
          <w:rFonts w:ascii="Arial" w:eastAsia="Arial" w:hAnsi="Arial" w:cs="Arial"/>
        </w:rPr>
        <w:t>(</w:t>
      </w:r>
      <w:bookmarkStart w:id="35" w:name="_STATUTE_NUMBER__1ca25e39_3229_47db_ad4a"/>
      <w:r>
        <w:rPr>
          <w:rFonts w:ascii="Arial" w:eastAsia="Arial" w:hAnsi="Arial" w:cs="Arial"/>
        </w:rPr>
        <w:t>4</w:t>
      </w:r>
      <w:bookmarkEnd w:id="35"/>
      <w:r>
        <w:rPr>
          <w:rFonts w:ascii="Arial" w:eastAsia="Arial" w:hAnsi="Arial" w:cs="Arial"/>
        </w:rPr>
        <w:t xml:space="preserve">)  </w:t>
      </w:r>
      <w:bookmarkStart w:id="36" w:name="_STATUTE_CONTENT__2260c0ba_ffbb_4d40_8db"/>
      <w:r>
        <w:rPr>
          <w:rFonts w:ascii="Arial" w:eastAsia="Arial" w:hAnsi="Arial" w:cs="Arial"/>
        </w:rPr>
        <w:t>The Commissioner of Economic and Community Development or the commissioner's designee; and</w:t>
      </w:r>
      <w:bookmarkEnd w:id="36"/>
    </w:p>
    <w:p w:rsidR="00E512BB" w:rsidP="00E512BB">
      <w:pPr>
        <w:ind w:left="1080"/>
        <w:rPr>
          <w:rFonts w:ascii="Arial" w:eastAsia="Arial" w:hAnsi="Arial" w:cs="Arial"/>
        </w:rPr>
      </w:pPr>
      <w:bookmarkStart w:id="37" w:name="_STATUTE_SP__94da6f79_e481_4b0b_86b1_d66"/>
      <w:bookmarkStart w:id="38" w:name="_PAR__10_342d8318_0b0b_4939_bd8a_7571564"/>
      <w:bookmarkEnd w:id="33"/>
      <w:bookmarkEnd w:id="34"/>
      <w:r>
        <w:rPr>
          <w:rFonts w:ascii="Arial" w:eastAsia="Arial" w:hAnsi="Arial" w:cs="Arial"/>
        </w:rPr>
        <w:t>(</w:t>
      </w:r>
      <w:bookmarkStart w:id="39" w:name="_STATUTE_NUMBER__af35f27d_069c_40e7_a4f3"/>
      <w:r>
        <w:rPr>
          <w:rFonts w:ascii="Arial" w:eastAsia="Arial" w:hAnsi="Arial" w:cs="Arial"/>
        </w:rPr>
        <w:t>5</w:t>
      </w:r>
      <w:bookmarkEnd w:id="39"/>
      <w:r>
        <w:rPr>
          <w:rFonts w:ascii="Arial" w:eastAsia="Arial" w:hAnsi="Arial" w:cs="Arial"/>
        </w:rPr>
        <w:t xml:space="preserve">)  </w:t>
      </w:r>
      <w:bookmarkStart w:id="40" w:name="_STATUTE_CONTENT__c140d207_96b5_463a_98d"/>
      <w:r>
        <w:rPr>
          <w:rFonts w:ascii="Arial" w:eastAsia="Arial" w:hAnsi="Arial" w:cs="Arial"/>
        </w:rPr>
        <w:t>Other state, county or municipal officials as the Governor considers necessary appointed by the Governor.</w:t>
      </w:r>
      <w:bookmarkEnd w:id="40"/>
    </w:p>
    <w:p w:rsidR="00E512BB" w:rsidP="00E512BB">
      <w:pPr>
        <w:ind w:left="720"/>
        <w:rPr>
          <w:rFonts w:ascii="Arial" w:eastAsia="Arial" w:hAnsi="Arial" w:cs="Arial"/>
        </w:rPr>
      </w:pPr>
      <w:bookmarkStart w:id="41" w:name="_STATUTE_CONTENT__006f31ab_4c82_4386_8d8"/>
      <w:bookmarkStart w:id="42" w:name="_STATUTE_P__b8fffa08_f9e8_42a6_bd0e_5374"/>
      <w:bookmarkStart w:id="43" w:name="_PAR__11_5d21fc1f_29b5_40d7_a35a_7143ab9"/>
      <w:bookmarkEnd w:id="37"/>
      <w:bookmarkEnd w:id="38"/>
      <w:r>
        <w:rPr>
          <w:rFonts w:ascii="Arial" w:eastAsia="Arial" w:hAnsi="Arial" w:cs="Arial"/>
        </w:rPr>
        <w:t>The appointments of these members are not subject to review by the joint standing committee of the Legislature having jurisdiction over labor matters or confirmation by the Legislature.</w:t>
      </w:r>
      <w:bookmarkEnd w:id="41"/>
    </w:p>
    <w:p w:rsidR="00E512BB" w:rsidP="00E512BB">
      <w:pPr>
        <w:ind w:left="360"/>
        <w:rPr>
          <w:rFonts w:ascii="Arial" w:eastAsia="Arial" w:hAnsi="Arial" w:cs="Arial"/>
        </w:rPr>
      </w:pPr>
      <w:bookmarkStart w:id="44" w:name="_STATUTE_CONTENT__75d242e8_f463_45b4_bb1"/>
      <w:bookmarkStart w:id="45" w:name="_STATUTE_P__f701a2ad_3e75_4fcc_b14d_3f0e"/>
      <w:bookmarkStart w:id="46" w:name="_PAR__12_6e6b4179_fbdb_46bc_8fe1_0722d46"/>
      <w:bookmarkEnd w:id="19"/>
      <w:bookmarkEnd w:id="42"/>
      <w:bookmarkEnd w:id="43"/>
      <w:r>
        <w:rPr>
          <w:rFonts w:ascii="Arial" w:eastAsia="Arial" w:hAnsi="Arial" w:cs="Arial"/>
        </w:rPr>
        <w:t>Appointments must be consistent with the representation requirements of the Workforce Innovation and Opportunity Act. The Governor shall ensure that the board has sufficient expertise to effectively carry out the duties and functions of the board.  Members must represent diverse geographic areas of the State, including urban, rural and suburban areas.</w:t>
      </w:r>
      <w:bookmarkEnd w:id="44"/>
    </w:p>
    <w:p w:rsidR="00E512BB" w:rsidP="00E512BB">
      <w:pPr>
        <w:ind w:left="360" w:firstLine="360"/>
        <w:rPr>
          <w:rFonts w:ascii="Arial" w:eastAsia="Arial" w:hAnsi="Arial" w:cs="Arial"/>
        </w:rPr>
      </w:pPr>
      <w:bookmarkStart w:id="47" w:name="_BILL_SECTION_HEADER__b5aeaef8_caab_429a"/>
      <w:bookmarkStart w:id="48" w:name="_PAR__13_277d74b9_8151_456e_b64d_1de9fd7"/>
      <w:bookmarkStart w:id="49" w:name="_BILL_SECTION__25d759bb_1bf6_4f12_af82_f"/>
      <w:bookmarkEnd w:id="5"/>
      <w:bookmarkEnd w:id="10"/>
      <w:bookmarkEnd w:id="45"/>
      <w:bookmarkEnd w:id="46"/>
      <w:r>
        <w:rPr>
          <w:rFonts w:ascii="Arial" w:eastAsia="Arial" w:hAnsi="Arial" w:cs="Arial"/>
          <w:b/>
          <w:sz w:val="24"/>
        </w:rPr>
        <w:t xml:space="preserve">Sec. </w:t>
      </w:r>
      <w:bookmarkStart w:id="50" w:name="_BILL_SECTION_NUMBER__43ac9a0e_76f7_4a0b"/>
      <w:r>
        <w:rPr>
          <w:rFonts w:ascii="Arial" w:eastAsia="Arial" w:hAnsi="Arial" w:cs="Arial"/>
          <w:b/>
          <w:sz w:val="24"/>
        </w:rPr>
        <w:t>2</w:t>
      </w:r>
      <w:bookmarkEnd w:id="50"/>
      <w:r>
        <w:rPr>
          <w:rFonts w:ascii="Arial" w:eastAsia="Arial" w:hAnsi="Arial" w:cs="Arial"/>
          <w:b/>
          <w:sz w:val="24"/>
        </w:rPr>
        <w:t>.  26 MRSA §2006, sub-§5-B,</w:t>
      </w:r>
      <w:r>
        <w:rPr>
          <w:rFonts w:ascii="Arial" w:eastAsia="Arial" w:hAnsi="Arial" w:cs="Arial"/>
        </w:rPr>
        <w:t xml:space="preserve"> as amended by PL 2017, c. 110, §17, is further amended to read:</w:t>
      </w:r>
    </w:p>
    <w:p w:rsidR="00E512BB" w:rsidP="00E512BB">
      <w:pPr>
        <w:ind w:left="360" w:firstLine="360"/>
        <w:rPr>
          <w:rFonts w:ascii="Arial" w:eastAsia="Arial" w:hAnsi="Arial" w:cs="Arial"/>
        </w:rPr>
      </w:pPr>
      <w:bookmarkStart w:id="51" w:name="_STATUTE_NUMBER__babd635c_b11f_4322_94ee"/>
      <w:bookmarkStart w:id="52" w:name="_PAR__14_7dbad62f_ea9d_446c_8dc1_0613d6d"/>
      <w:bookmarkStart w:id="53" w:name="_STATUTE_SS__39b463ef_e2bb_4bf7_afd5_a3f"/>
      <w:bookmarkEnd w:id="47"/>
      <w:bookmarkEnd w:id="48"/>
      <w:r>
        <w:rPr>
          <w:rFonts w:ascii="Arial" w:eastAsia="Arial" w:hAnsi="Arial" w:cs="Arial"/>
          <w:b/>
        </w:rPr>
        <w:t>5-B</w:t>
      </w:r>
      <w:bookmarkEnd w:id="51"/>
      <w:r>
        <w:rPr>
          <w:rFonts w:ascii="Arial" w:eastAsia="Arial" w:hAnsi="Arial" w:cs="Arial"/>
          <w:b/>
        </w:rPr>
        <w:t xml:space="preserve">.  </w:t>
      </w:r>
      <w:bookmarkStart w:id="54" w:name="_STATUTE_HEADNOTE__4f481d87_70fd_4dbe_bf"/>
      <w:r>
        <w:rPr>
          <w:rFonts w:ascii="Arial" w:eastAsia="Arial" w:hAnsi="Arial" w:cs="Arial"/>
          <w:b/>
        </w:rPr>
        <w:t>Commission on Disability and Employment.</w:t>
      </w:r>
      <w:bookmarkEnd w:id="54"/>
      <w:r>
        <w:rPr>
          <w:rFonts w:ascii="Arial" w:eastAsia="Arial" w:hAnsi="Arial" w:cs="Arial"/>
          <w:b/>
        </w:rPr>
        <w:t xml:space="preserve"> </w:t>
      </w:r>
      <w:r>
        <w:rPr>
          <w:rFonts w:ascii="Arial" w:eastAsia="Arial" w:hAnsi="Arial" w:cs="Arial"/>
        </w:rPr>
        <w:t xml:space="preserve"> </w:t>
      </w:r>
      <w:bookmarkStart w:id="55" w:name="_STATUTE_CONTENT__c4d1a7de_3d54_43d1_9dc"/>
      <w:r>
        <w:rPr>
          <w:rFonts w:ascii="Arial" w:eastAsia="Arial" w:hAnsi="Arial" w:cs="Arial"/>
        </w:rPr>
        <w:t xml:space="preserve">In addition to its other duties, the board, through its Commission on Disability and Employment, a </w:t>
      </w:r>
      <w:r>
        <w:rPr>
          <w:rFonts w:ascii="Arial" w:eastAsia="Arial" w:hAnsi="Arial" w:cs="Arial"/>
          <w:strike/>
        </w:rPr>
        <w:t>standing</w:t>
      </w:r>
      <w:r>
        <w:rPr>
          <w:rFonts w:ascii="Arial" w:eastAsia="Arial" w:hAnsi="Arial" w:cs="Arial"/>
        </w:rPr>
        <w:t xml:space="preserve"> committee created pursuant to </w:t>
      </w:r>
      <w:bookmarkStart w:id="56" w:name="_CROSS_REFERENCE__9dbaadd7_7c87_45cc_8b3"/>
      <w:r>
        <w:rPr>
          <w:rFonts w:ascii="Arial" w:eastAsia="Arial" w:hAnsi="Arial" w:cs="Arial"/>
        </w:rPr>
        <w:t>subsection 7</w:t>
      </w:r>
      <w:r>
        <w:rPr>
          <w:rFonts w:ascii="Arial" w:eastAsia="Arial" w:hAnsi="Arial" w:cs="Arial"/>
          <w:strike/>
        </w:rPr>
        <w:t>, paragraph A</w:t>
      </w:r>
      <w:bookmarkEnd w:id="56"/>
      <w:r>
        <w:rPr>
          <w:rFonts w:ascii="Arial" w:eastAsia="Arial" w:hAnsi="Arial" w:cs="Arial"/>
          <w:strike/>
        </w:rPr>
        <w:t>, subparagraph  (2)</w:t>
      </w:r>
      <w:r>
        <w:rPr>
          <w:rFonts w:ascii="Arial" w:eastAsia="Arial" w:hAnsi="Arial" w:cs="Arial"/>
        </w:rPr>
        <w:t xml:space="preserve"> and referred to in this subsection as "the standing committee," shall perform the duties of the former Governor's Committee on Employment of People with Disabilities.</w:t>
      </w:r>
      <w:bookmarkEnd w:id="55"/>
    </w:p>
    <w:p w:rsidR="00E512BB" w:rsidP="00E512BB">
      <w:pPr>
        <w:ind w:left="720"/>
        <w:rPr>
          <w:rFonts w:ascii="Arial" w:eastAsia="Arial" w:hAnsi="Arial" w:cs="Arial"/>
        </w:rPr>
      </w:pPr>
      <w:bookmarkStart w:id="57" w:name="_STATUTE_NUMBER__2980be48_f5a1_4575_acb8"/>
      <w:bookmarkStart w:id="58" w:name="_PAR__15_2866932b_71a0_4373_ae30_610ac4c"/>
      <w:bookmarkStart w:id="59" w:name="_STATUTE_P__64909fd0_ecef_4912_8723_2828"/>
      <w:bookmarkEnd w:id="52"/>
      <w:r>
        <w:rPr>
          <w:rFonts w:ascii="Arial" w:eastAsia="Arial" w:hAnsi="Arial" w:cs="Arial"/>
        </w:rPr>
        <w:t>A</w:t>
      </w:r>
      <w:bookmarkEnd w:id="57"/>
      <w:r>
        <w:rPr>
          <w:rFonts w:ascii="Arial" w:eastAsia="Arial" w:hAnsi="Arial" w:cs="Arial"/>
        </w:rPr>
        <w:t xml:space="preserve">.  </w:t>
      </w:r>
      <w:bookmarkStart w:id="60" w:name="_STATUTE_CONTENT__982fadc8_94b2_4439_b26"/>
      <w:r>
        <w:rPr>
          <w:rFonts w:ascii="Arial" w:eastAsia="Arial" w:hAnsi="Arial" w:cs="Arial"/>
        </w:rPr>
        <w:t>The standing committee shall:</w:t>
      </w:r>
      <w:bookmarkEnd w:id="60"/>
    </w:p>
    <w:p w:rsidR="00E512BB" w:rsidP="00E512BB">
      <w:pPr>
        <w:ind w:left="1080"/>
        <w:rPr>
          <w:rFonts w:ascii="Arial" w:eastAsia="Arial" w:hAnsi="Arial" w:cs="Arial"/>
        </w:rPr>
      </w:pPr>
      <w:bookmarkStart w:id="61" w:name="_STATUTE_SP__b0d76234_976d_42d7_bdd1_5c8"/>
      <w:bookmarkStart w:id="62" w:name="_PAR__16_ff5d50a1_c148_4246_b537_11cb8f9"/>
      <w:bookmarkEnd w:id="58"/>
      <w:r>
        <w:rPr>
          <w:rFonts w:ascii="Arial" w:eastAsia="Arial" w:hAnsi="Arial" w:cs="Arial"/>
        </w:rPr>
        <w:t>(</w:t>
      </w:r>
      <w:bookmarkStart w:id="63" w:name="_STATUTE_NUMBER__8fd81595_3c06_4c7d_8660"/>
      <w:r>
        <w:rPr>
          <w:rFonts w:ascii="Arial" w:eastAsia="Arial" w:hAnsi="Arial" w:cs="Arial"/>
        </w:rPr>
        <w:t>1</w:t>
      </w:r>
      <w:bookmarkEnd w:id="63"/>
      <w:r>
        <w:rPr>
          <w:rFonts w:ascii="Arial" w:eastAsia="Arial" w:hAnsi="Arial" w:cs="Arial"/>
        </w:rPr>
        <w:t xml:space="preserve">)  </w:t>
      </w:r>
      <w:bookmarkStart w:id="64" w:name="_STATUTE_CONTENT__1c9589b2_f75d_4eda_914"/>
      <w:r>
        <w:rPr>
          <w:rFonts w:ascii="Arial" w:eastAsia="Arial" w:hAnsi="Arial" w:cs="Arial"/>
        </w:rPr>
        <w:t xml:space="preserve">Advise, consult and assist the executive and legislative branches of State Government on activities of State Government that affect the employment of </w:t>
      </w:r>
      <w:r>
        <w:rPr>
          <w:rFonts w:ascii="Arial" w:eastAsia="Arial" w:hAnsi="Arial" w:cs="Arial"/>
          <w:strike/>
        </w:rPr>
        <w:t>disabled</w:t>
      </w:r>
      <w:r>
        <w:rPr>
          <w:rFonts w:ascii="Arial" w:eastAsia="Arial" w:hAnsi="Arial" w:cs="Arial"/>
        </w:rPr>
        <w:t xml:space="preserve"> individuals </w:t>
      </w:r>
      <w:r>
        <w:rPr>
          <w:rFonts w:ascii="Arial" w:eastAsia="Arial" w:hAnsi="Arial" w:cs="Arial"/>
          <w:u w:val="single"/>
        </w:rPr>
        <w:t>with disabilities</w:t>
      </w:r>
      <w:r>
        <w:rPr>
          <w:rFonts w:ascii="Arial" w:eastAsia="Arial" w:hAnsi="Arial" w:cs="Arial"/>
        </w:rPr>
        <w:t xml:space="preserve">.  The standing committee is solely advisory in nature.  The standing committee may advise regarding state and federal plans and proposed budgetary, legislative or policy actions affecting </w:t>
      </w:r>
      <w:r>
        <w:rPr>
          <w:rFonts w:ascii="Arial" w:eastAsia="Arial" w:hAnsi="Arial" w:cs="Arial"/>
          <w:strike/>
        </w:rPr>
        <w:t>disabled</w:t>
      </w:r>
      <w:r>
        <w:rPr>
          <w:rFonts w:ascii="Arial" w:eastAsia="Arial" w:hAnsi="Arial" w:cs="Arial"/>
        </w:rPr>
        <w:t xml:space="preserve"> individuals </w:t>
      </w:r>
      <w:r>
        <w:rPr>
          <w:rFonts w:ascii="Arial" w:eastAsia="Arial" w:hAnsi="Arial" w:cs="Arial"/>
          <w:u w:val="single"/>
        </w:rPr>
        <w:t>with disabilities</w:t>
      </w:r>
      <w:r>
        <w:rPr>
          <w:rFonts w:ascii="Arial" w:eastAsia="Arial" w:hAnsi="Arial" w:cs="Arial"/>
        </w:rPr>
        <w:t>;</w:t>
      </w:r>
      <w:bookmarkEnd w:id="64"/>
    </w:p>
    <w:p w:rsidR="00E512BB" w:rsidP="00E512BB">
      <w:pPr>
        <w:ind w:left="1080"/>
        <w:rPr>
          <w:rFonts w:ascii="Arial" w:eastAsia="Arial" w:hAnsi="Arial" w:cs="Arial"/>
        </w:rPr>
      </w:pPr>
      <w:bookmarkStart w:id="65" w:name="_STATUTE_SP__3dddc13f_31c0_4a40_8415_faf"/>
      <w:bookmarkStart w:id="66" w:name="_PAR__17_0e50cafd_e2cd_4a29_a55c_dadf9cf"/>
      <w:bookmarkEnd w:id="61"/>
      <w:bookmarkEnd w:id="62"/>
      <w:r>
        <w:rPr>
          <w:rFonts w:ascii="Arial" w:eastAsia="Arial" w:hAnsi="Arial" w:cs="Arial"/>
        </w:rPr>
        <w:t>(</w:t>
      </w:r>
      <w:bookmarkStart w:id="67" w:name="_STATUTE_NUMBER__37063aef_3365_4396_aa0a"/>
      <w:r>
        <w:rPr>
          <w:rFonts w:ascii="Arial" w:eastAsia="Arial" w:hAnsi="Arial" w:cs="Arial"/>
        </w:rPr>
        <w:t>2</w:t>
      </w:r>
      <w:bookmarkEnd w:id="67"/>
      <w:r>
        <w:rPr>
          <w:rFonts w:ascii="Arial" w:eastAsia="Arial" w:hAnsi="Arial" w:cs="Arial"/>
        </w:rPr>
        <w:t xml:space="preserve">)  </w:t>
      </w:r>
      <w:bookmarkStart w:id="68" w:name="_STATUTE_CONTENT__4e69dc3b_c054_458e_911"/>
      <w:r>
        <w:rPr>
          <w:rFonts w:ascii="Arial" w:eastAsia="Arial" w:hAnsi="Arial" w:cs="Arial"/>
        </w:rPr>
        <w:t xml:space="preserve">Serve as an advocate on behalf of </w:t>
      </w:r>
      <w:r>
        <w:rPr>
          <w:rFonts w:ascii="Arial" w:eastAsia="Arial" w:hAnsi="Arial" w:cs="Arial"/>
          <w:strike/>
        </w:rPr>
        <w:t>disabled</w:t>
      </w:r>
      <w:r>
        <w:rPr>
          <w:rFonts w:ascii="Arial" w:eastAsia="Arial" w:hAnsi="Arial" w:cs="Arial"/>
        </w:rPr>
        <w:t xml:space="preserve"> citizens </w:t>
      </w:r>
      <w:r>
        <w:rPr>
          <w:rFonts w:ascii="Arial" w:eastAsia="Arial" w:hAnsi="Arial" w:cs="Arial"/>
          <w:u w:val="single"/>
        </w:rPr>
        <w:t>with disabilities</w:t>
      </w:r>
      <w:r>
        <w:rPr>
          <w:rFonts w:ascii="Arial" w:eastAsia="Arial" w:hAnsi="Arial" w:cs="Arial"/>
        </w:rPr>
        <w:t xml:space="preserve"> promoting and assisting activities designed to further equal opportunity for </w:t>
      </w:r>
      <w:r>
        <w:rPr>
          <w:rFonts w:ascii="Arial" w:eastAsia="Arial" w:hAnsi="Arial" w:cs="Arial"/>
          <w:strike/>
        </w:rPr>
        <w:t>people</w:t>
      </w:r>
      <w:r>
        <w:rPr>
          <w:rFonts w:ascii="Arial" w:eastAsia="Arial" w:hAnsi="Arial" w:cs="Arial"/>
        </w:rPr>
        <w:t xml:space="preserve"> </w:t>
      </w:r>
      <w:r>
        <w:rPr>
          <w:rFonts w:ascii="Arial" w:eastAsia="Arial" w:hAnsi="Arial" w:cs="Arial"/>
          <w:u w:val="single"/>
        </w:rPr>
        <w:t>individuals</w:t>
      </w:r>
      <w:r>
        <w:rPr>
          <w:rFonts w:ascii="Arial" w:eastAsia="Arial" w:hAnsi="Arial" w:cs="Arial"/>
        </w:rPr>
        <w:t xml:space="preserve"> with disabilities;</w:t>
      </w:r>
      <w:bookmarkEnd w:id="68"/>
    </w:p>
    <w:p w:rsidR="00E512BB" w:rsidP="00E512BB">
      <w:pPr>
        <w:ind w:left="1080"/>
        <w:rPr>
          <w:rFonts w:ascii="Arial" w:eastAsia="Arial" w:hAnsi="Arial" w:cs="Arial"/>
        </w:rPr>
      </w:pPr>
      <w:bookmarkStart w:id="69" w:name="_STATUTE_SP__c501c7ee_3fd4_4a6b_8952_6a4"/>
      <w:bookmarkStart w:id="70" w:name="_PAR__1_986abf7b_1601_4a4e_b298_ea9c91e1"/>
      <w:bookmarkEnd w:id="65"/>
      <w:bookmarkEnd w:id="66"/>
      <w:r>
        <w:rPr>
          <w:rFonts w:ascii="Arial" w:eastAsia="Arial" w:hAnsi="Arial" w:cs="Arial"/>
        </w:rPr>
        <w:t>(</w:t>
      </w:r>
      <w:bookmarkStart w:id="71" w:name="_STATUTE_NUMBER__e4246cd5_a17b_48fd_a509"/>
      <w:r>
        <w:rPr>
          <w:rFonts w:ascii="Arial" w:eastAsia="Arial" w:hAnsi="Arial" w:cs="Arial"/>
        </w:rPr>
        <w:t>3</w:t>
      </w:r>
      <w:bookmarkEnd w:id="71"/>
      <w:r>
        <w:rPr>
          <w:rFonts w:ascii="Arial" w:eastAsia="Arial" w:hAnsi="Arial" w:cs="Arial"/>
        </w:rPr>
        <w:t xml:space="preserve">)  </w:t>
      </w:r>
      <w:bookmarkStart w:id="72" w:name="_STATUTE_CONTENT__c6bb5e4c_1430_4231_aa6"/>
      <w:r>
        <w:rPr>
          <w:rFonts w:ascii="Arial" w:eastAsia="Arial" w:hAnsi="Arial" w:cs="Arial"/>
        </w:rPr>
        <w:t xml:space="preserve">Conduct educational programs considered necessary to promote public understanding of the employment-related needs and abilities of </w:t>
      </w:r>
      <w:r>
        <w:rPr>
          <w:rFonts w:ascii="Arial" w:eastAsia="Arial" w:hAnsi="Arial" w:cs="Arial"/>
          <w:strike/>
        </w:rPr>
        <w:t>disabled</w:t>
      </w:r>
      <w:r>
        <w:rPr>
          <w:rFonts w:ascii="Arial" w:eastAsia="Arial" w:hAnsi="Arial" w:cs="Arial"/>
        </w:rPr>
        <w:t xml:space="preserve"> citizens of this State</w:t>
      </w:r>
      <w:r w:rsidRPr="00A265D9">
        <w:rPr>
          <w:rFonts w:ascii="Arial" w:eastAsia="Arial" w:hAnsi="Arial" w:cs="Arial"/>
        </w:rPr>
        <w:t xml:space="preserve"> </w:t>
      </w:r>
      <w:r>
        <w:rPr>
          <w:rFonts w:ascii="Arial" w:eastAsia="Arial" w:hAnsi="Arial" w:cs="Arial"/>
          <w:u w:val="single"/>
        </w:rPr>
        <w:t>with disabilities</w:t>
      </w:r>
      <w:r>
        <w:rPr>
          <w:rFonts w:ascii="Arial" w:eastAsia="Arial" w:hAnsi="Arial" w:cs="Arial"/>
        </w:rPr>
        <w:t>;</w:t>
      </w:r>
      <w:bookmarkEnd w:id="72"/>
    </w:p>
    <w:p w:rsidR="00E512BB" w:rsidP="00E512BB">
      <w:pPr>
        <w:ind w:left="1080"/>
        <w:rPr>
          <w:rFonts w:ascii="Arial" w:eastAsia="Arial" w:hAnsi="Arial" w:cs="Arial"/>
        </w:rPr>
      </w:pPr>
      <w:bookmarkStart w:id="73" w:name="_STATUTE_SP__aa560634_5a7e_49c9_87be_9b3"/>
      <w:bookmarkStart w:id="74" w:name="_PAR__2_7fd2af58_6cce_4829_94ec_855da8f1"/>
      <w:bookmarkEnd w:id="69"/>
      <w:bookmarkEnd w:id="70"/>
      <w:r>
        <w:rPr>
          <w:rFonts w:ascii="Arial" w:eastAsia="Arial" w:hAnsi="Arial" w:cs="Arial"/>
        </w:rPr>
        <w:t>(</w:t>
      </w:r>
      <w:bookmarkStart w:id="75" w:name="_STATUTE_NUMBER__abd00760_f28d_4ae5_9e82"/>
      <w:r>
        <w:rPr>
          <w:rFonts w:ascii="Arial" w:eastAsia="Arial" w:hAnsi="Arial" w:cs="Arial"/>
        </w:rPr>
        <w:t>4</w:t>
      </w:r>
      <w:bookmarkEnd w:id="75"/>
      <w:r>
        <w:rPr>
          <w:rFonts w:ascii="Arial" w:eastAsia="Arial" w:hAnsi="Arial" w:cs="Arial"/>
        </w:rPr>
        <w:t xml:space="preserve">)  </w:t>
      </w:r>
      <w:bookmarkStart w:id="76" w:name="_STATUTE_CONTENT__e09420d4_086d_44b1_b50"/>
      <w:r>
        <w:rPr>
          <w:rFonts w:ascii="Arial" w:eastAsia="Arial" w:hAnsi="Arial" w:cs="Arial"/>
        </w:rPr>
        <w:t xml:space="preserve">Provide information, training and technical assistance to promote greater employer acceptance of </w:t>
      </w:r>
      <w:r>
        <w:rPr>
          <w:rFonts w:ascii="Arial" w:eastAsia="Arial" w:hAnsi="Arial" w:cs="Arial"/>
          <w:strike/>
        </w:rPr>
        <w:t>disabled</w:t>
      </w:r>
      <w:r>
        <w:rPr>
          <w:rFonts w:ascii="Arial" w:eastAsia="Arial" w:hAnsi="Arial" w:cs="Arial"/>
        </w:rPr>
        <w:t xml:space="preserve"> workers </w:t>
      </w:r>
      <w:r>
        <w:rPr>
          <w:rFonts w:ascii="Arial" w:eastAsia="Arial" w:hAnsi="Arial" w:cs="Arial"/>
          <w:u w:val="single"/>
        </w:rPr>
        <w:t>with disabilities</w:t>
      </w:r>
      <w:r>
        <w:rPr>
          <w:rFonts w:ascii="Arial" w:eastAsia="Arial" w:hAnsi="Arial" w:cs="Arial"/>
        </w:rPr>
        <w:t>;</w:t>
      </w:r>
      <w:bookmarkEnd w:id="76"/>
    </w:p>
    <w:p w:rsidR="00E512BB" w:rsidP="00E512BB">
      <w:pPr>
        <w:ind w:left="1080"/>
        <w:rPr>
          <w:rFonts w:ascii="Arial" w:eastAsia="Arial" w:hAnsi="Arial" w:cs="Arial"/>
        </w:rPr>
      </w:pPr>
      <w:bookmarkStart w:id="77" w:name="_STATUTE_SP__5e18877d_6c32_4a90_b565_14f"/>
      <w:bookmarkStart w:id="78" w:name="_PAR__3_90a33f72_d980_4a62_a2de_af289a48"/>
      <w:bookmarkEnd w:id="73"/>
      <w:bookmarkEnd w:id="74"/>
      <w:r>
        <w:rPr>
          <w:rFonts w:ascii="Arial" w:eastAsia="Arial" w:hAnsi="Arial" w:cs="Arial"/>
        </w:rPr>
        <w:t>(</w:t>
      </w:r>
      <w:bookmarkStart w:id="79" w:name="_STATUTE_NUMBER__0e390aed_1d28_4d58_b003"/>
      <w:r>
        <w:rPr>
          <w:rFonts w:ascii="Arial" w:eastAsia="Arial" w:hAnsi="Arial" w:cs="Arial"/>
        </w:rPr>
        <w:t>5</w:t>
      </w:r>
      <w:bookmarkEnd w:id="79"/>
      <w:r>
        <w:rPr>
          <w:rFonts w:ascii="Arial" w:eastAsia="Arial" w:hAnsi="Arial" w:cs="Arial"/>
        </w:rPr>
        <w:t xml:space="preserve">)  </w:t>
      </w:r>
      <w:bookmarkStart w:id="80" w:name="_STATUTE_CONTENT__3b081aca_b7ec_464c_87f"/>
      <w:r>
        <w:rPr>
          <w:rFonts w:ascii="Arial" w:eastAsia="Arial" w:hAnsi="Arial" w:cs="Arial"/>
        </w:rPr>
        <w:t xml:space="preserve">Advise and assist employers and other organizations interested in developing employment opportunities for </w:t>
      </w:r>
      <w:r>
        <w:rPr>
          <w:rFonts w:ascii="Arial" w:eastAsia="Arial" w:hAnsi="Arial" w:cs="Arial"/>
          <w:strike/>
        </w:rPr>
        <w:t>disabled people</w:t>
      </w:r>
      <w:r>
        <w:rPr>
          <w:rFonts w:ascii="Arial" w:eastAsia="Arial" w:hAnsi="Arial" w:cs="Arial"/>
        </w:rPr>
        <w:t xml:space="preserve"> </w:t>
      </w:r>
      <w:r>
        <w:rPr>
          <w:rFonts w:ascii="Arial" w:eastAsia="Arial" w:hAnsi="Arial" w:cs="Arial"/>
          <w:u w:val="single"/>
        </w:rPr>
        <w:t>individuals with disabilities</w:t>
      </w:r>
      <w:r>
        <w:rPr>
          <w:rFonts w:ascii="Arial" w:eastAsia="Arial" w:hAnsi="Arial" w:cs="Arial"/>
        </w:rPr>
        <w:t>; and</w:t>
      </w:r>
      <w:bookmarkEnd w:id="80"/>
    </w:p>
    <w:p w:rsidR="00E512BB" w:rsidP="00E512BB">
      <w:pPr>
        <w:ind w:left="1080"/>
        <w:rPr>
          <w:rFonts w:ascii="Arial" w:eastAsia="Arial" w:hAnsi="Arial" w:cs="Arial"/>
        </w:rPr>
      </w:pPr>
      <w:bookmarkStart w:id="81" w:name="_STATUTE_SP__9aa005e1_25e3_4c62_b622_7d7"/>
      <w:bookmarkStart w:id="82" w:name="_PAR__4_fc956b63_c0b9_46f1_94fd_5c069ae7"/>
      <w:bookmarkEnd w:id="77"/>
      <w:bookmarkEnd w:id="78"/>
      <w:r>
        <w:rPr>
          <w:rFonts w:ascii="Arial" w:eastAsia="Arial" w:hAnsi="Arial" w:cs="Arial"/>
        </w:rPr>
        <w:t>(</w:t>
      </w:r>
      <w:bookmarkStart w:id="83" w:name="_STATUTE_NUMBER__20480561_0fa1_436a_8d22"/>
      <w:r>
        <w:rPr>
          <w:rFonts w:ascii="Arial" w:eastAsia="Arial" w:hAnsi="Arial" w:cs="Arial"/>
        </w:rPr>
        <w:t>6</w:t>
      </w:r>
      <w:bookmarkEnd w:id="83"/>
      <w:r>
        <w:rPr>
          <w:rFonts w:ascii="Arial" w:eastAsia="Arial" w:hAnsi="Arial" w:cs="Arial"/>
        </w:rPr>
        <w:t xml:space="preserve">)  </w:t>
      </w:r>
      <w:bookmarkStart w:id="84" w:name="_STATUTE_CONTENT__460c2e50_434b_4ad3_82e"/>
      <w:r>
        <w:rPr>
          <w:rFonts w:ascii="Arial" w:eastAsia="Arial" w:hAnsi="Arial" w:cs="Arial"/>
        </w:rPr>
        <w:t xml:space="preserve">Work with state and local government officials, organizations representing </w:t>
      </w:r>
      <w:r>
        <w:rPr>
          <w:rFonts w:ascii="Arial" w:eastAsia="Arial" w:hAnsi="Arial" w:cs="Arial"/>
          <w:strike/>
        </w:rPr>
        <w:t>persons</w:t>
      </w:r>
      <w:r>
        <w:rPr>
          <w:rFonts w:ascii="Arial" w:eastAsia="Arial" w:hAnsi="Arial" w:cs="Arial"/>
        </w:rPr>
        <w:t xml:space="preserve"> </w:t>
      </w:r>
      <w:r>
        <w:rPr>
          <w:rFonts w:ascii="Arial" w:eastAsia="Arial" w:hAnsi="Arial" w:cs="Arial"/>
          <w:u w:val="single"/>
        </w:rPr>
        <w:t>individuals</w:t>
      </w:r>
      <w:r>
        <w:rPr>
          <w:rFonts w:ascii="Arial" w:eastAsia="Arial" w:hAnsi="Arial" w:cs="Arial"/>
        </w:rPr>
        <w:t xml:space="preserve"> with disabilities and the business community to inform the public of the benefits of making facilities and services accessible to and usable by individuals with disabilities.</w:t>
      </w:r>
      <w:bookmarkEnd w:id="84"/>
    </w:p>
    <w:p w:rsidR="00E512BB" w:rsidP="00E512BB">
      <w:pPr>
        <w:ind w:left="720"/>
        <w:rPr>
          <w:rFonts w:ascii="Arial" w:eastAsia="Arial" w:hAnsi="Arial" w:cs="Arial"/>
        </w:rPr>
      </w:pPr>
      <w:bookmarkStart w:id="85" w:name="_STATUTE_NUMBER__85da99fc_dcfd_43b2_948e"/>
      <w:bookmarkStart w:id="86" w:name="_STATUTE_P__d9991410_8233_4527_91d9_960f"/>
      <w:bookmarkStart w:id="87" w:name="_PAR__5_802aa6cb_6263_403a_bc31_ef9140b8"/>
      <w:bookmarkEnd w:id="59"/>
      <w:bookmarkEnd w:id="81"/>
      <w:bookmarkEnd w:id="82"/>
      <w:r>
        <w:rPr>
          <w:rFonts w:ascii="Arial" w:eastAsia="Arial" w:hAnsi="Arial" w:cs="Arial"/>
        </w:rPr>
        <w:t>B</w:t>
      </w:r>
      <w:bookmarkEnd w:id="85"/>
      <w:r>
        <w:rPr>
          <w:rFonts w:ascii="Arial" w:eastAsia="Arial" w:hAnsi="Arial" w:cs="Arial"/>
        </w:rPr>
        <w:t xml:space="preserve">.  </w:t>
      </w:r>
      <w:bookmarkStart w:id="88" w:name="_STATUTE_CONTENT__32f0c658_f8d8_473d_8fb"/>
      <w:r>
        <w:rPr>
          <w:rFonts w:ascii="Arial" w:eastAsia="Arial" w:hAnsi="Arial" w:cs="Arial"/>
        </w:rPr>
        <w:t>The standing committee shall administer in accordance with current fiscal and accounting regulations of the State, and in accordance with the philosophy, objectives and authority of this subsection, any funds appropriated for expenditure by the standing committee or any grants or gifts that may become available and are accepted and received by the standing committee.</w:t>
      </w:r>
      <w:bookmarkEnd w:id="88"/>
    </w:p>
    <w:p w:rsidR="00E512BB" w:rsidP="00E512BB">
      <w:pPr>
        <w:ind w:left="720"/>
        <w:rPr>
          <w:rFonts w:ascii="Arial" w:eastAsia="Arial" w:hAnsi="Arial" w:cs="Arial"/>
        </w:rPr>
      </w:pPr>
      <w:bookmarkStart w:id="89" w:name="_STATUTE_NUMBER__5109791d_775d_4b01_be98"/>
      <w:bookmarkStart w:id="90" w:name="_STATUTE_P__0564556b_c1f4_4180_9ed8_0dae"/>
      <w:bookmarkStart w:id="91" w:name="_PAR__6_27ea9fa1_88c9_499c_9d0a_acaaa30e"/>
      <w:bookmarkEnd w:id="86"/>
      <w:bookmarkEnd w:id="87"/>
      <w:r>
        <w:rPr>
          <w:rFonts w:ascii="Arial" w:eastAsia="Arial" w:hAnsi="Arial" w:cs="Arial"/>
        </w:rPr>
        <w:t>C</w:t>
      </w:r>
      <w:bookmarkEnd w:id="89"/>
      <w:r>
        <w:rPr>
          <w:rFonts w:ascii="Arial" w:eastAsia="Arial" w:hAnsi="Arial" w:cs="Arial"/>
        </w:rPr>
        <w:t xml:space="preserve">.  </w:t>
      </w:r>
      <w:bookmarkStart w:id="92" w:name="_STATUTE_CONTENT__5b755d80_1c5f_445f_8f3"/>
      <w:r>
        <w:rPr>
          <w:rFonts w:ascii="Arial" w:eastAsia="Arial" w:hAnsi="Arial" w:cs="Arial"/>
        </w:rPr>
        <w:t>The standing committee shall submit an annual report directly to the Governor and the Legislature not later than January 1st of each year concerning its work, recommendations and interest of the previous fiscal year and future plans.  The standing committee shall make any interim reports it considers advisable.</w:t>
      </w:r>
      <w:bookmarkEnd w:id="92"/>
    </w:p>
    <w:p w:rsidR="00E512BB" w:rsidP="00E512BB">
      <w:pPr>
        <w:ind w:left="720"/>
        <w:rPr>
          <w:rFonts w:ascii="Arial" w:eastAsia="Arial" w:hAnsi="Arial" w:cs="Arial"/>
        </w:rPr>
      </w:pPr>
      <w:bookmarkStart w:id="93" w:name="_STATUTE_NUMBER__f2cbd52a_aed3_4dcf_8f09"/>
      <w:bookmarkStart w:id="94" w:name="_STATUTE_P__c2e4c0e2_ed3d_4f67_b201_177c"/>
      <w:bookmarkStart w:id="95" w:name="_PAR__7_e155f194_f4ad_4c26_bb64_95d32771"/>
      <w:bookmarkEnd w:id="90"/>
      <w:bookmarkEnd w:id="91"/>
      <w:r>
        <w:rPr>
          <w:rFonts w:ascii="Arial" w:eastAsia="Arial" w:hAnsi="Arial" w:cs="Arial"/>
        </w:rPr>
        <w:t>D</w:t>
      </w:r>
      <w:bookmarkEnd w:id="93"/>
      <w:r>
        <w:rPr>
          <w:rFonts w:ascii="Arial" w:eastAsia="Arial" w:hAnsi="Arial" w:cs="Arial"/>
        </w:rPr>
        <w:t xml:space="preserve">.  </w:t>
      </w:r>
      <w:bookmarkStart w:id="96" w:name="_STATUTE_CONTENT__b0dbd0b7_bd2b_4fc2_a68"/>
      <w:r>
        <w:rPr>
          <w:rFonts w:ascii="Arial" w:eastAsia="Arial" w:hAnsi="Arial" w:cs="Arial"/>
        </w:rPr>
        <w:t>The standing committee shall keep minutes of all meetings, including a list of people in attendance.</w:t>
      </w:r>
      <w:bookmarkEnd w:id="96"/>
    </w:p>
    <w:p w:rsidR="00E512BB" w:rsidP="00E512BB">
      <w:pPr>
        <w:ind w:left="720"/>
        <w:rPr>
          <w:rFonts w:ascii="Arial" w:eastAsia="Arial" w:hAnsi="Arial" w:cs="Arial"/>
        </w:rPr>
      </w:pPr>
      <w:bookmarkStart w:id="97" w:name="_STATUTE_NUMBER__36be5f8f_cc8a_4185_ac3b"/>
      <w:bookmarkStart w:id="98" w:name="_STATUTE_P__7030dac7_53e6_4cd2_a1c0_6d9e"/>
      <w:bookmarkStart w:id="99" w:name="_PAR__8_813afac5_eb2f_4c15_9bb3_c25873b8"/>
      <w:bookmarkEnd w:id="94"/>
      <w:bookmarkEnd w:id="95"/>
      <w:r>
        <w:rPr>
          <w:rFonts w:ascii="Arial" w:eastAsia="Arial" w:hAnsi="Arial" w:cs="Arial"/>
        </w:rPr>
        <w:t>E</w:t>
      </w:r>
      <w:bookmarkEnd w:id="97"/>
      <w:r>
        <w:rPr>
          <w:rFonts w:ascii="Arial" w:eastAsia="Arial" w:hAnsi="Arial" w:cs="Arial"/>
        </w:rPr>
        <w:t xml:space="preserve">.  </w:t>
      </w:r>
      <w:bookmarkStart w:id="100" w:name="_STATUTE_CONTENT__6674c3ac_3bd0_4e1a_8b4"/>
      <w:r>
        <w:rPr>
          <w:rFonts w:ascii="Arial" w:eastAsia="Arial" w:hAnsi="Arial" w:cs="Arial"/>
        </w:rPr>
        <w:t>The standing committee may employ, subject to the Civil Service Law, the staff necessary to carry out its objectives.  The standing committee may employ consultants and contract for projects it determines necessary.  To the extent feasible and reasonable, the standing committee must be given the staff, facilities, equipment, supplies, information and other assistance required to carry out its activities.</w:t>
      </w:r>
      <w:bookmarkEnd w:id="100"/>
    </w:p>
    <w:p w:rsidR="00E512BB" w:rsidP="00E512BB">
      <w:pPr>
        <w:ind w:left="720"/>
        <w:rPr>
          <w:rFonts w:ascii="Arial" w:eastAsia="Arial" w:hAnsi="Arial" w:cs="Arial"/>
        </w:rPr>
      </w:pPr>
      <w:bookmarkStart w:id="101" w:name="_STATUTE_NUMBER__25a72955_7ac3_407b_b933"/>
      <w:bookmarkStart w:id="102" w:name="_STATUTE_P__e99c8633_c10f_42fa_88a8_5a8d"/>
      <w:bookmarkStart w:id="103" w:name="_PAR__9_a6bf8021_9525_446a_94a3_019d47e4"/>
      <w:bookmarkEnd w:id="98"/>
      <w:bookmarkEnd w:id="99"/>
      <w:r>
        <w:rPr>
          <w:rFonts w:ascii="Arial" w:eastAsia="Arial" w:hAnsi="Arial" w:cs="Arial"/>
        </w:rPr>
        <w:t>F</w:t>
      </w:r>
      <w:bookmarkEnd w:id="101"/>
      <w:r>
        <w:rPr>
          <w:rFonts w:ascii="Arial" w:eastAsia="Arial" w:hAnsi="Arial" w:cs="Arial"/>
        </w:rPr>
        <w:t xml:space="preserve">.  </w:t>
      </w:r>
      <w:bookmarkStart w:id="104" w:name="_STATUTE_CONTENT__9c39b43e_8622_431a_a56"/>
      <w:r>
        <w:rPr>
          <w:rFonts w:ascii="Arial" w:eastAsia="Arial" w:hAnsi="Arial" w:cs="Arial"/>
        </w:rPr>
        <w:t>The standing committee may make necessary rules, consistent with this subsection, for promoting its purposes.</w:t>
      </w:r>
      <w:bookmarkEnd w:id="104"/>
    </w:p>
    <w:p w:rsidR="00E512BB" w:rsidP="00E512BB">
      <w:pPr>
        <w:ind w:left="360" w:firstLine="360"/>
        <w:rPr>
          <w:rFonts w:ascii="Arial" w:eastAsia="Arial" w:hAnsi="Arial" w:cs="Arial"/>
        </w:rPr>
      </w:pPr>
      <w:bookmarkStart w:id="105" w:name="_BILL_SECTION_HEADER__32328825_5d2d_47ac"/>
      <w:bookmarkStart w:id="106" w:name="_PAR__10_2edb71a9_bc55_4e70_80c8_a3322bc"/>
      <w:bookmarkStart w:id="107" w:name="_BILL_SECTION__60c7e0ad_45b7_47fe_a772_5"/>
      <w:bookmarkEnd w:id="49"/>
      <w:bookmarkEnd w:id="53"/>
      <w:bookmarkEnd w:id="102"/>
      <w:bookmarkEnd w:id="103"/>
      <w:r>
        <w:rPr>
          <w:rFonts w:ascii="Arial" w:eastAsia="Arial" w:hAnsi="Arial" w:cs="Arial"/>
          <w:b/>
          <w:sz w:val="24"/>
        </w:rPr>
        <w:t xml:space="preserve">Sec. </w:t>
      </w:r>
      <w:bookmarkStart w:id="108" w:name="_BILL_SECTION_NUMBER__4d99a9c9_7c96_448b"/>
      <w:r>
        <w:rPr>
          <w:rFonts w:ascii="Arial" w:eastAsia="Arial" w:hAnsi="Arial" w:cs="Arial"/>
          <w:b/>
          <w:sz w:val="24"/>
        </w:rPr>
        <w:t>3</w:t>
      </w:r>
      <w:bookmarkEnd w:id="108"/>
      <w:r>
        <w:rPr>
          <w:rFonts w:ascii="Arial" w:eastAsia="Arial" w:hAnsi="Arial" w:cs="Arial"/>
          <w:b/>
          <w:sz w:val="24"/>
        </w:rPr>
        <w:t>.  26 MRSA §2006, sub-§7,</w:t>
      </w:r>
      <w:r>
        <w:rPr>
          <w:rFonts w:ascii="Arial" w:eastAsia="Arial" w:hAnsi="Arial" w:cs="Arial"/>
        </w:rPr>
        <w:t xml:space="preserve"> as amended by PL 2017, c. 110, §19, is further amended to read:</w:t>
      </w:r>
    </w:p>
    <w:p w:rsidR="00E512BB" w:rsidP="00E512BB">
      <w:pPr>
        <w:ind w:left="360" w:firstLine="360"/>
        <w:rPr>
          <w:rFonts w:ascii="Arial" w:eastAsia="Arial" w:hAnsi="Arial" w:cs="Arial"/>
        </w:rPr>
      </w:pPr>
      <w:bookmarkStart w:id="109" w:name="_STATUTE_NUMBER__5b31c5b9_ad37_445e_af8f"/>
      <w:bookmarkStart w:id="110" w:name="_PAR__11_7bb42eeb_8dcc_49ae_9cb9_a603ce6"/>
      <w:bookmarkStart w:id="111" w:name="_STATUTE_SS__55e4966c_f277_41a7_ab89_771"/>
      <w:bookmarkEnd w:id="105"/>
      <w:bookmarkEnd w:id="106"/>
      <w:r>
        <w:rPr>
          <w:rFonts w:ascii="Arial" w:eastAsia="Arial" w:hAnsi="Arial" w:cs="Arial"/>
          <w:b/>
        </w:rPr>
        <w:t>7</w:t>
      </w:r>
      <w:bookmarkEnd w:id="109"/>
      <w:r>
        <w:rPr>
          <w:rFonts w:ascii="Arial" w:eastAsia="Arial" w:hAnsi="Arial" w:cs="Arial"/>
          <w:b/>
        </w:rPr>
        <w:t xml:space="preserve">.  </w:t>
      </w:r>
      <w:bookmarkStart w:id="112" w:name="_STATUTE_HEADNOTE__a2bf9517_c166_4cf5_99"/>
      <w:r>
        <w:rPr>
          <w:rFonts w:ascii="Arial" w:eastAsia="Arial" w:hAnsi="Arial" w:cs="Arial"/>
          <w:b/>
          <w:strike/>
        </w:rPr>
        <w:t>Committee structure</w:t>
      </w:r>
      <w:r>
        <w:rPr>
          <w:rFonts w:ascii="Arial" w:eastAsia="Arial" w:hAnsi="Arial" w:cs="Arial"/>
          <w:b/>
        </w:rPr>
        <w:t xml:space="preserve"> </w:t>
      </w:r>
      <w:r>
        <w:rPr>
          <w:rFonts w:ascii="Arial" w:eastAsia="Arial" w:hAnsi="Arial" w:cs="Arial"/>
          <w:b/>
          <w:u w:val="single"/>
        </w:rPr>
        <w:t>Committees</w:t>
      </w:r>
      <w:r>
        <w:rPr>
          <w:rFonts w:ascii="Arial" w:eastAsia="Arial" w:hAnsi="Arial" w:cs="Arial"/>
          <w:b/>
        </w:rPr>
        <w:t>.</w:t>
      </w:r>
      <w:bookmarkEnd w:id="112"/>
      <w:r>
        <w:rPr>
          <w:rFonts w:ascii="Arial" w:eastAsia="Arial" w:hAnsi="Arial" w:cs="Arial"/>
          <w:b/>
        </w:rPr>
        <w:t xml:space="preserve"> </w:t>
      </w:r>
      <w:r>
        <w:rPr>
          <w:rFonts w:ascii="Arial" w:eastAsia="Arial" w:hAnsi="Arial" w:cs="Arial"/>
        </w:rPr>
        <w:t xml:space="preserve"> </w:t>
      </w:r>
      <w:bookmarkStart w:id="113" w:name="_STATUTE_CONTENT__7a7b37fc_64ca_4407_bbd"/>
      <w:r>
        <w:rPr>
          <w:rFonts w:ascii="Arial" w:eastAsia="Arial" w:hAnsi="Arial" w:cs="Arial"/>
        </w:rPr>
        <w:t xml:space="preserve">The board </w:t>
      </w:r>
      <w:r>
        <w:rPr>
          <w:rFonts w:ascii="Arial" w:eastAsia="Arial" w:hAnsi="Arial" w:cs="Arial"/>
          <w:strike/>
        </w:rPr>
        <w:t>has the following committee structure</w:t>
      </w:r>
      <w:r>
        <w:rPr>
          <w:rFonts w:ascii="Arial" w:eastAsia="Arial" w:hAnsi="Arial" w:cs="Arial"/>
        </w:rPr>
        <w:t xml:space="preserve"> </w:t>
      </w:r>
      <w:r>
        <w:rPr>
          <w:rFonts w:ascii="Arial" w:eastAsia="Arial" w:hAnsi="Arial" w:cs="Arial"/>
          <w:u w:val="single"/>
        </w:rPr>
        <w:t>may establish committees as necessary to meet the strategic vision of the board and to address specific problems and issues that arise.  A committee established pursuant to this subsection s</w:t>
      </w:r>
      <w:r>
        <w:rPr>
          <w:rFonts w:ascii="Arial" w:eastAsia="Arial" w:hAnsi="Arial" w:cs="Arial"/>
          <w:u w:val="single"/>
        </w:rPr>
        <w:t>hall make recommendations to the full board</w:t>
      </w:r>
      <w:r>
        <w:rPr>
          <w:rFonts w:ascii="Arial" w:eastAsia="Arial" w:hAnsi="Arial" w:cs="Arial"/>
        </w:rPr>
        <w:t>.</w:t>
      </w:r>
      <w:bookmarkEnd w:id="113"/>
    </w:p>
    <w:p w:rsidR="00E512BB" w:rsidP="00E512BB">
      <w:pPr>
        <w:ind w:left="720"/>
        <w:rPr>
          <w:rFonts w:ascii="Arial" w:eastAsia="Arial" w:hAnsi="Arial" w:cs="Arial"/>
        </w:rPr>
      </w:pPr>
      <w:bookmarkStart w:id="114" w:name="_STATUTE_NUMBER__960fd590_5825_4683_9e13"/>
      <w:bookmarkStart w:id="115" w:name="_PAR__12_b4e8b1e2_7ef7_4f21_9305_ead4849"/>
      <w:bookmarkStart w:id="116" w:name="_STATUTE_P__07a89e3c_f3d2_4a6e_ada7_a028"/>
      <w:bookmarkEnd w:id="110"/>
      <w:r>
        <w:rPr>
          <w:rFonts w:ascii="Arial" w:eastAsia="Arial" w:hAnsi="Arial" w:cs="Arial"/>
          <w:strike/>
        </w:rPr>
        <w:t>A</w:t>
      </w:r>
      <w:bookmarkEnd w:id="114"/>
      <w:r>
        <w:rPr>
          <w:rFonts w:ascii="Arial" w:eastAsia="Arial" w:hAnsi="Arial" w:cs="Arial"/>
          <w:strike/>
        </w:rPr>
        <w:t xml:space="preserve">.  </w:t>
      </w:r>
      <w:bookmarkStart w:id="117" w:name="_STATUTE_CONTENT__af7dfd3d_1a0a_4fea_987"/>
      <w:r>
        <w:rPr>
          <w:rFonts w:ascii="Arial" w:eastAsia="Arial" w:hAnsi="Arial" w:cs="Arial"/>
          <w:strike/>
        </w:rPr>
        <w:t>The board shall create 6 standing committees.  The standing committees shall make recommendations to the full board.  The 6 standing committees are as follows:</w:t>
      </w:r>
      <w:bookmarkEnd w:id="117"/>
    </w:p>
    <w:p w:rsidR="00E512BB" w:rsidP="00E512BB">
      <w:pPr>
        <w:ind w:left="1080"/>
        <w:rPr>
          <w:rFonts w:ascii="Arial" w:eastAsia="Arial" w:hAnsi="Arial" w:cs="Arial"/>
        </w:rPr>
      </w:pPr>
      <w:bookmarkStart w:id="118" w:name="_STATUTE_SP__a2bf5b0c_10ae_46ae_9ddb_529"/>
      <w:bookmarkStart w:id="119" w:name="_PAR__13_f48e005d_36b5_416a_a508_c331176"/>
      <w:bookmarkEnd w:id="115"/>
      <w:r>
        <w:rPr>
          <w:rFonts w:ascii="Arial" w:eastAsia="Arial" w:hAnsi="Arial" w:cs="Arial"/>
          <w:strike/>
        </w:rPr>
        <w:t>(</w:t>
      </w:r>
      <w:bookmarkStart w:id="120" w:name="_STATUTE_NUMBER__cf98404b_0719_47ba_9aca"/>
      <w:r>
        <w:rPr>
          <w:rFonts w:ascii="Arial" w:eastAsia="Arial" w:hAnsi="Arial" w:cs="Arial"/>
          <w:strike/>
        </w:rPr>
        <w:t>1</w:t>
      </w:r>
      <w:bookmarkEnd w:id="120"/>
      <w:r>
        <w:rPr>
          <w:rFonts w:ascii="Arial" w:eastAsia="Arial" w:hAnsi="Arial" w:cs="Arial"/>
          <w:strike/>
        </w:rPr>
        <w:t xml:space="preserve">)  </w:t>
      </w:r>
      <w:bookmarkStart w:id="121" w:name="_STATUTE_CONTENT__fd5e5074_eb53_4140_901"/>
      <w:r>
        <w:rPr>
          <w:rFonts w:ascii="Arial" w:eastAsia="Arial" w:hAnsi="Arial" w:cs="Arial"/>
          <w:strike/>
        </w:rPr>
        <w:t>Younger workers;</w:t>
      </w:r>
      <w:bookmarkEnd w:id="121"/>
    </w:p>
    <w:p w:rsidR="00E512BB" w:rsidP="00E512BB">
      <w:pPr>
        <w:ind w:left="1080"/>
        <w:rPr>
          <w:rFonts w:ascii="Arial" w:eastAsia="Arial" w:hAnsi="Arial" w:cs="Arial"/>
        </w:rPr>
      </w:pPr>
      <w:bookmarkStart w:id="122" w:name="_STATUTE_SP__05b6e194_a366_42bd_9b4a_bda"/>
      <w:bookmarkStart w:id="123" w:name="_PAR__14_7adf19f9_e9ac_4658_846d_51e704e"/>
      <w:bookmarkEnd w:id="118"/>
      <w:bookmarkEnd w:id="119"/>
      <w:r>
        <w:rPr>
          <w:rFonts w:ascii="Arial" w:eastAsia="Arial" w:hAnsi="Arial" w:cs="Arial"/>
          <w:strike/>
        </w:rPr>
        <w:t>(</w:t>
      </w:r>
      <w:bookmarkStart w:id="124" w:name="_STATUTE_NUMBER__57ae8942_ee5f_46d1_a4ad"/>
      <w:r>
        <w:rPr>
          <w:rFonts w:ascii="Arial" w:eastAsia="Arial" w:hAnsi="Arial" w:cs="Arial"/>
          <w:strike/>
        </w:rPr>
        <w:t>2</w:t>
      </w:r>
      <w:bookmarkEnd w:id="124"/>
      <w:r>
        <w:rPr>
          <w:rFonts w:ascii="Arial" w:eastAsia="Arial" w:hAnsi="Arial" w:cs="Arial"/>
          <w:strike/>
        </w:rPr>
        <w:t xml:space="preserve">)  </w:t>
      </w:r>
      <w:bookmarkStart w:id="125" w:name="_STATUTE_CONTENT__126e3cd7_3de1_4622_986"/>
      <w:r>
        <w:rPr>
          <w:rFonts w:ascii="Arial" w:eastAsia="Arial" w:hAnsi="Arial" w:cs="Arial"/>
          <w:strike/>
        </w:rPr>
        <w:t>Commission on Disability and Employment;</w:t>
      </w:r>
      <w:bookmarkEnd w:id="125"/>
    </w:p>
    <w:p w:rsidR="00E512BB" w:rsidP="00E512BB">
      <w:pPr>
        <w:ind w:left="1080"/>
        <w:rPr>
          <w:rFonts w:ascii="Arial" w:eastAsia="Arial" w:hAnsi="Arial" w:cs="Arial"/>
        </w:rPr>
      </w:pPr>
      <w:bookmarkStart w:id="126" w:name="_STATUTE_SP__ffc2a535_aa33_4ca2_970f_180"/>
      <w:bookmarkStart w:id="127" w:name="_PAR__15_8f12e03d_a675_4645_a9db_fc6fa9e"/>
      <w:bookmarkEnd w:id="122"/>
      <w:bookmarkEnd w:id="123"/>
      <w:r>
        <w:rPr>
          <w:rFonts w:ascii="Arial" w:eastAsia="Arial" w:hAnsi="Arial" w:cs="Arial"/>
          <w:strike/>
        </w:rPr>
        <w:t>(</w:t>
      </w:r>
      <w:bookmarkStart w:id="128" w:name="_STATUTE_NUMBER__68a605ac_973d_4592_99a6"/>
      <w:r>
        <w:rPr>
          <w:rFonts w:ascii="Arial" w:eastAsia="Arial" w:hAnsi="Arial" w:cs="Arial"/>
          <w:strike/>
        </w:rPr>
        <w:t>3</w:t>
      </w:r>
      <w:bookmarkEnd w:id="128"/>
      <w:r>
        <w:rPr>
          <w:rFonts w:ascii="Arial" w:eastAsia="Arial" w:hAnsi="Arial" w:cs="Arial"/>
          <w:strike/>
        </w:rPr>
        <w:t xml:space="preserve">)  </w:t>
      </w:r>
      <w:bookmarkStart w:id="129" w:name="_STATUTE_CONTENT__67baab55_4e3b_4271_83a"/>
      <w:r>
        <w:rPr>
          <w:rFonts w:ascii="Arial" w:eastAsia="Arial" w:hAnsi="Arial" w:cs="Arial"/>
          <w:strike/>
        </w:rPr>
        <w:t>Women's employment issues;</w:t>
      </w:r>
      <w:bookmarkEnd w:id="129"/>
    </w:p>
    <w:p w:rsidR="00E512BB" w:rsidP="00E512BB">
      <w:pPr>
        <w:ind w:left="1080"/>
        <w:rPr>
          <w:rFonts w:ascii="Arial" w:eastAsia="Arial" w:hAnsi="Arial" w:cs="Arial"/>
        </w:rPr>
      </w:pPr>
      <w:bookmarkStart w:id="130" w:name="_STATUTE_SP__4b2e56e7_a5d8_4f00_866d_e92"/>
      <w:bookmarkStart w:id="131" w:name="_PAR__16_73213f19_2dec_4916_8ae5_8d379c5"/>
      <w:bookmarkEnd w:id="126"/>
      <w:bookmarkEnd w:id="127"/>
      <w:r>
        <w:rPr>
          <w:rFonts w:ascii="Arial" w:eastAsia="Arial" w:hAnsi="Arial" w:cs="Arial"/>
          <w:strike/>
        </w:rPr>
        <w:t>(</w:t>
      </w:r>
      <w:bookmarkStart w:id="132" w:name="_STATUTE_NUMBER__831fed0f_2840_4606_bcf3"/>
      <w:r>
        <w:rPr>
          <w:rFonts w:ascii="Arial" w:eastAsia="Arial" w:hAnsi="Arial" w:cs="Arial"/>
          <w:strike/>
        </w:rPr>
        <w:t>4</w:t>
      </w:r>
      <w:bookmarkEnd w:id="132"/>
      <w:r>
        <w:rPr>
          <w:rFonts w:ascii="Arial" w:eastAsia="Arial" w:hAnsi="Arial" w:cs="Arial"/>
          <w:strike/>
        </w:rPr>
        <w:t xml:space="preserve">)  </w:t>
      </w:r>
      <w:bookmarkStart w:id="133" w:name="_STATUTE_CONTENT__12260924_42ad_44c6_8b7"/>
      <w:r>
        <w:rPr>
          <w:rFonts w:ascii="Arial" w:eastAsia="Arial" w:hAnsi="Arial" w:cs="Arial"/>
          <w:strike/>
        </w:rPr>
        <w:t>Older workers;</w:t>
      </w:r>
      <w:bookmarkEnd w:id="133"/>
    </w:p>
    <w:p w:rsidR="00E512BB" w:rsidP="00E512BB">
      <w:pPr>
        <w:ind w:left="1080"/>
        <w:rPr>
          <w:rFonts w:ascii="Arial" w:eastAsia="Arial" w:hAnsi="Arial" w:cs="Arial"/>
        </w:rPr>
      </w:pPr>
      <w:bookmarkStart w:id="134" w:name="_STATUTE_SP__5da6baf8_c7fe_4ae4_8b3a_e65"/>
      <w:bookmarkStart w:id="135" w:name="_PAR__1_541cf65a_a943_47c1_85a3_a55a2c4c"/>
      <w:bookmarkEnd w:id="130"/>
      <w:bookmarkEnd w:id="131"/>
      <w:r>
        <w:rPr>
          <w:rFonts w:ascii="Arial" w:eastAsia="Arial" w:hAnsi="Arial" w:cs="Arial"/>
          <w:strike/>
        </w:rPr>
        <w:t>(</w:t>
      </w:r>
      <w:bookmarkStart w:id="136" w:name="_STATUTE_NUMBER__57bfe5b6_3152_4c72_8389"/>
      <w:r>
        <w:rPr>
          <w:rFonts w:ascii="Arial" w:eastAsia="Arial" w:hAnsi="Arial" w:cs="Arial"/>
          <w:strike/>
        </w:rPr>
        <w:t>5</w:t>
      </w:r>
      <w:bookmarkEnd w:id="136"/>
      <w:r>
        <w:rPr>
          <w:rFonts w:ascii="Arial" w:eastAsia="Arial" w:hAnsi="Arial" w:cs="Arial"/>
          <w:strike/>
        </w:rPr>
        <w:t xml:space="preserve">)  </w:t>
      </w:r>
      <w:bookmarkStart w:id="137" w:name="_STATUTE_CONTENT__33e7f89f_3b00_402d_970"/>
      <w:r>
        <w:rPr>
          <w:rFonts w:ascii="Arial" w:eastAsia="Arial" w:hAnsi="Arial" w:cs="Arial"/>
          <w:strike/>
        </w:rPr>
        <w:t>Veterans employment; and</w:t>
      </w:r>
      <w:bookmarkEnd w:id="137"/>
    </w:p>
    <w:p w:rsidR="00E512BB" w:rsidP="00E512BB">
      <w:pPr>
        <w:ind w:left="1080"/>
        <w:rPr>
          <w:rFonts w:ascii="Arial" w:eastAsia="Arial" w:hAnsi="Arial" w:cs="Arial"/>
        </w:rPr>
      </w:pPr>
      <w:bookmarkStart w:id="138" w:name="_STATUTE_SP__b2d328c9_66a1_49dd_b95e_b6a"/>
      <w:bookmarkStart w:id="139" w:name="_PAR__2_911b4cc9_529e_4dc6_93d2_9b9a5a92"/>
      <w:bookmarkEnd w:id="134"/>
      <w:bookmarkEnd w:id="135"/>
      <w:r>
        <w:rPr>
          <w:rFonts w:ascii="Arial" w:eastAsia="Arial" w:hAnsi="Arial" w:cs="Arial"/>
          <w:strike/>
        </w:rPr>
        <w:t>(</w:t>
      </w:r>
      <w:bookmarkStart w:id="140" w:name="_STATUTE_NUMBER__e43d4569_baa5_4342_abae"/>
      <w:r>
        <w:rPr>
          <w:rFonts w:ascii="Arial" w:eastAsia="Arial" w:hAnsi="Arial" w:cs="Arial"/>
          <w:strike/>
        </w:rPr>
        <w:t>6</w:t>
      </w:r>
      <w:bookmarkEnd w:id="140"/>
      <w:r>
        <w:rPr>
          <w:rFonts w:ascii="Arial" w:eastAsia="Arial" w:hAnsi="Arial" w:cs="Arial"/>
          <w:strike/>
        </w:rPr>
        <w:t xml:space="preserve">)  </w:t>
      </w:r>
      <w:bookmarkStart w:id="141" w:name="_STATUTE_CONTENT__70ad72c2_0bad_465c_a84"/>
      <w:r>
        <w:rPr>
          <w:rFonts w:ascii="Arial" w:eastAsia="Arial" w:hAnsi="Arial" w:cs="Arial"/>
          <w:strike/>
        </w:rPr>
        <w:t>The Program Partners Committee.  Organizations with representation on the Program Partners Committee may include, but are not limited to, organizations that conduct programs or activities as specified in Section 121(b)(1)(B) of the Workforce Innovation and Opportunity Act.</w:t>
      </w:r>
      <w:bookmarkEnd w:id="141"/>
    </w:p>
    <w:p w:rsidR="00E512BB" w:rsidP="00E512BB">
      <w:pPr>
        <w:ind w:left="720"/>
        <w:rPr>
          <w:rFonts w:ascii="Arial" w:eastAsia="Arial" w:hAnsi="Arial" w:cs="Arial"/>
        </w:rPr>
      </w:pPr>
      <w:bookmarkStart w:id="142" w:name="_STATUTE_NUMBER__a7ed3ef1_04f1_4f19_92aa"/>
      <w:bookmarkStart w:id="143" w:name="_STATUTE_P__7e0a03ec_fca7_4ee3_b914_fc51"/>
      <w:bookmarkStart w:id="144" w:name="_PAR__3_2ebc99dc_f484_470c_98d0_01e12816"/>
      <w:bookmarkEnd w:id="116"/>
      <w:bookmarkEnd w:id="138"/>
      <w:bookmarkEnd w:id="139"/>
      <w:r>
        <w:rPr>
          <w:rFonts w:ascii="Arial" w:eastAsia="Arial" w:hAnsi="Arial" w:cs="Arial"/>
          <w:strike/>
        </w:rPr>
        <w:t>B</w:t>
      </w:r>
      <w:bookmarkEnd w:id="142"/>
      <w:r>
        <w:rPr>
          <w:rFonts w:ascii="Arial" w:eastAsia="Arial" w:hAnsi="Arial" w:cs="Arial"/>
          <w:strike/>
        </w:rPr>
        <w:t xml:space="preserve">.  </w:t>
      </w:r>
      <w:bookmarkStart w:id="145" w:name="_STATUTE_CONTENT__a4e26cc4_5d67_40fb_8d1"/>
      <w:r>
        <w:rPr>
          <w:rFonts w:ascii="Arial" w:eastAsia="Arial" w:hAnsi="Arial" w:cs="Arial"/>
          <w:strike/>
        </w:rPr>
        <w:t xml:space="preserve">The board may create committees in addition to those in </w:t>
      </w:r>
      <w:bookmarkStart w:id="146" w:name="_CROSS_REFERENCE__be4457c5_d814_4aa3_87c"/>
      <w:r>
        <w:rPr>
          <w:rFonts w:ascii="Arial" w:eastAsia="Arial" w:hAnsi="Arial" w:cs="Arial"/>
          <w:strike/>
        </w:rPr>
        <w:t>paragraph A</w:t>
      </w:r>
      <w:bookmarkEnd w:id="146"/>
      <w:r>
        <w:rPr>
          <w:rFonts w:ascii="Arial" w:eastAsia="Arial" w:hAnsi="Arial" w:cs="Arial"/>
          <w:strike/>
        </w:rPr>
        <w:t xml:space="preserve"> to address specific problems and issues.  These committees shall make recommendations to the full board.</w:t>
      </w:r>
      <w:bookmarkEnd w:id="145"/>
    </w:p>
    <w:p w:rsidR="00000000" w:rsidP="00E512BB">
      <w:pPr>
        <w:ind w:left="720"/>
        <w:rPr>
          <w:rFonts w:ascii="Arial" w:eastAsia="Arial" w:hAnsi="Arial" w:cs="Arial"/>
        </w:rPr>
      </w:pPr>
      <w:bookmarkStart w:id="147" w:name="_STATUTE_NUMBER__3cffb121_224a_4e13_a691"/>
      <w:bookmarkStart w:id="148" w:name="_STATUTE_P__f3c32c77_fe32_4dbe_b34e_0a1d"/>
      <w:bookmarkStart w:id="149" w:name="_PAR__4_a75ff8e0_714f_4a4d_bad4_a2849305"/>
      <w:bookmarkEnd w:id="143"/>
      <w:bookmarkEnd w:id="144"/>
      <w:r>
        <w:rPr>
          <w:rFonts w:ascii="Arial" w:eastAsia="Arial" w:hAnsi="Arial" w:cs="Arial"/>
        </w:rPr>
        <w:t>D</w:t>
      </w:r>
      <w:bookmarkEnd w:id="147"/>
      <w:r>
        <w:rPr>
          <w:rFonts w:ascii="Arial" w:eastAsia="Arial" w:hAnsi="Arial" w:cs="Arial"/>
        </w:rPr>
        <w:t xml:space="preserve">.  </w:t>
      </w:r>
      <w:bookmarkStart w:id="150" w:name="_STATUTE_CONTENT__7360a8d6_0654_4059_afb"/>
      <w:r>
        <w:rPr>
          <w:rFonts w:ascii="Arial" w:eastAsia="Arial" w:hAnsi="Arial" w:cs="Arial"/>
          <w:strike/>
        </w:rPr>
        <w:t xml:space="preserve">The standing committees under </w:t>
      </w:r>
      <w:bookmarkStart w:id="151" w:name="_CROSS_REFERENCE__9b954446_2fc3_40f3_ae8"/>
      <w:r>
        <w:rPr>
          <w:rFonts w:ascii="Arial" w:eastAsia="Arial" w:hAnsi="Arial" w:cs="Arial"/>
          <w:strike/>
        </w:rPr>
        <w:t>paragraph</w:t>
      </w:r>
      <w:r>
        <w:rPr>
          <w:rFonts w:ascii="Arial" w:eastAsia="Arial" w:hAnsi="Arial" w:cs="Arial"/>
        </w:rPr>
        <w:t xml:space="preserve"> A</w:t>
      </w:r>
      <w:bookmarkEnd w:id="151"/>
      <w:r>
        <w:rPr>
          <w:rFonts w:ascii="Arial" w:eastAsia="Arial" w:hAnsi="Arial" w:cs="Arial"/>
        </w:rPr>
        <w:t xml:space="preserve"> </w:t>
      </w:r>
      <w:r>
        <w:rPr>
          <w:rFonts w:ascii="Arial" w:eastAsia="Arial" w:hAnsi="Arial" w:cs="Arial"/>
          <w:u w:val="single"/>
        </w:rPr>
        <w:t>committee established pursuant to this subsection</w:t>
      </w:r>
      <w:r>
        <w:rPr>
          <w:rFonts w:ascii="Arial" w:eastAsia="Arial" w:hAnsi="Arial" w:cs="Arial"/>
        </w:rPr>
        <w:t xml:space="preserve"> may receive and accept, from any source, allocations, appropriations, loans, grants and contributions of money or other things of value to be held, used or applied to carry out this section, subject to the conditions upon which the loans, grants and contributions may be made, including, but not limited to, appropriations, allocations, loans, grants or gifts from a private source, federal agency or governmental subdivision of the State or its agencies.</w:t>
      </w:r>
      <w:bookmarkEnd w:id="150"/>
      <w:bookmarkEnd w:id="2"/>
      <w:bookmarkEnd w:id="6"/>
      <w:bookmarkEnd w:id="107"/>
      <w:bookmarkEnd w:id="111"/>
      <w:bookmarkEnd w:id="148"/>
      <w:bookmarkEnd w:id="14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LR0136,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the Committee Structure of the State Workforce Board</w:t>
    </w:r>
  </w:p>
  <w:p>
    <w:pPr>
      <w:suppressLineNumbers/>
      <w:spacing w:before="0" w:after="0"/>
      <w:jc w:val="center"/>
      <w:rPr>
        <w:rFonts w:ascii="Arial" w:eastAsia="Arial" w:hAnsi="Arial" w:cs="Arial"/>
      </w:rPr>
    </w:pPr>
    <w:r>
      <w:rPr>
        <w:rFonts w:ascii="Arial" w:eastAsia="Arial" w:hAnsi="Arial" w:cs="Arial"/>
        <w:sz w:val="22"/>
      </w:rPr>
      <w:t>L.D. 120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265D9"/>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512BB"/>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