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Establish Municipal Cost Components for Unorganized Territory Services to Be Rendered in Fiscal Year 2026-27</w:t>
      </w:r>
    </w:p>
    <w:p w:rsidR="003F21E0" w:rsidP="003F21E0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55a3de7b_dcff_46e2_ab05_b1"/>
      <w:bookmarkStart w:id="1" w:name="_PAGE__1_23cafd9d_5355_4ccb_ae98_05c6d99"/>
      <w:bookmarkStart w:id="2" w:name="_PAR__2_18e90857_74de_457e_8251_8af157c0"/>
      <w:r>
        <w:rPr>
          <w:rFonts w:ascii="Arial" w:eastAsia="Arial" w:hAnsi="Arial" w:cs="Arial"/>
          <w:caps/>
        </w:rPr>
        <w:t>L.D. 2222</w:t>
      </w:r>
    </w:p>
    <w:p w:rsidR="003F21E0" w:rsidP="003F21E0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911eac37_1f92_4dd7_9752_6b28fd94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H-         )</w:t>
      </w:r>
    </w:p>
    <w:p w:rsidR="003F21E0" w:rsidP="003F21E0">
      <w:pPr>
        <w:spacing w:before="600" w:after="300"/>
        <w:ind w:left="360"/>
        <w:jc w:val="center"/>
        <w:outlineLvl w:val="0"/>
        <w:rPr>
          <w:rFonts w:ascii="Arial" w:eastAsia="Arial" w:hAnsi="Arial" w:cs="Arial"/>
        </w:rPr>
      </w:pPr>
      <w:bookmarkStart w:id="4" w:name="_PAR__4_b5613ef8_deb9_4c0c_b898_dffa9493"/>
      <w:bookmarkEnd w:id="3"/>
      <w:r>
        <w:rPr>
          <w:rFonts w:ascii="Arial" w:eastAsia="Arial" w:hAnsi="Arial" w:cs="Arial"/>
          <w:b/>
          <w:caps/>
          <w:sz w:val="24"/>
          <w:szCs w:val="32"/>
        </w:rPr>
        <w:t xml:space="preserve">Taxation </w:t>
      </w:r>
    </w:p>
    <w:p w:rsidR="003F21E0" w:rsidP="003F21E0">
      <w:pPr>
        <w:spacing w:before="60" w:after="60"/>
        <w:ind w:left="720"/>
        <w:rPr>
          <w:rFonts w:ascii="Arial" w:eastAsia="Arial" w:hAnsi="Arial" w:cs="Arial"/>
        </w:rPr>
      </w:pPr>
      <w:bookmarkStart w:id="5" w:name="_PAR__5_28d4a273_9956_4d13_bf22_2a84841d"/>
      <w:bookmarkEnd w:id="4"/>
      <w:r>
        <w:rPr>
          <w:rFonts w:ascii="Arial" w:eastAsia="Arial" w:hAnsi="Arial" w:cs="Arial"/>
        </w:rPr>
        <w:t>Reproduced and distributed under the direction of the Clerk of the House.</w:t>
      </w:r>
    </w:p>
    <w:p w:rsidR="003F21E0" w:rsidP="003F21E0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1b4c72a7_d4dd_47ef_a329_3a157cb8"/>
      <w:bookmarkEnd w:id="5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3F21E0" w:rsidP="003F21E0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c6ce6f11_14a9_4d89_8e92_ff9e4df0"/>
      <w:bookmarkEnd w:id="6"/>
      <w:r>
        <w:rPr>
          <w:rFonts w:ascii="Arial" w:eastAsia="Arial" w:hAnsi="Arial" w:cs="Arial"/>
          <w:b/>
          <w:caps/>
          <w:sz w:val="24"/>
          <w:szCs w:val="32"/>
        </w:rPr>
        <w:t>HOUSE OF REPRESENTATIVES</w:t>
      </w:r>
    </w:p>
    <w:p w:rsidR="003F21E0" w:rsidP="003F21E0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d3d2df74_229a_4130_ad35_d724814c"/>
      <w:bookmarkEnd w:id="7"/>
      <w:r>
        <w:rPr>
          <w:rFonts w:ascii="Arial" w:eastAsia="Arial" w:hAnsi="Arial" w:cs="Arial"/>
          <w:b/>
          <w:caps/>
          <w:sz w:val="24"/>
          <w:szCs w:val="32"/>
        </w:rPr>
        <w:t>132nd Legislature</w:t>
      </w:r>
    </w:p>
    <w:p w:rsidR="003F21E0" w:rsidP="003F21E0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9" w:name="_PAR__9_2c67f5aa_b6ac_4ac3_81af_944d9805"/>
      <w:bookmarkEnd w:id="8"/>
      <w:r>
        <w:rPr>
          <w:rFonts w:ascii="Arial" w:eastAsia="Arial" w:hAnsi="Arial" w:cs="Arial"/>
          <w:b/>
          <w:caps/>
          <w:sz w:val="24"/>
          <w:szCs w:val="32"/>
        </w:rPr>
        <w:t>Second Regular Session</w:t>
      </w:r>
    </w:p>
    <w:p w:rsidR="003F21E0" w:rsidP="003F21E0">
      <w:pPr>
        <w:spacing w:before="400" w:after="200"/>
        <w:ind w:left="360" w:firstLine="360"/>
        <w:rPr>
          <w:rFonts w:ascii="Arial" w:eastAsia="Arial" w:hAnsi="Arial" w:cs="Arial"/>
        </w:rPr>
      </w:pPr>
      <w:bookmarkStart w:id="10" w:name="_PAR__10_384eecc8_4399_49b4_8f1b_4993d67"/>
      <w:bookmarkEnd w:id="9"/>
      <w:r>
        <w:rPr>
          <w:rFonts w:ascii="Arial" w:eastAsia="Arial" w:hAnsi="Arial" w:cs="Arial"/>
          <w:szCs w:val="22"/>
        </w:rPr>
        <w:t>COMMITTEE AMENDMENT “      ” to H.P. 1499, L.D. 2222, “An Act to Establish Municipal Cost Components for Unorganized Territory Services to Be Rendered in Fiscal Year 2026-27”</w:t>
      </w:r>
    </w:p>
    <w:p w:rsidR="003F21E0" w:rsidP="003F21E0">
      <w:pPr>
        <w:ind w:left="360" w:firstLine="360"/>
        <w:rPr>
          <w:rFonts w:ascii="Arial" w:eastAsia="Arial" w:hAnsi="Arial" w:cs="Arial"/>
        </w:rPr>
      </w:pPr>
      <w:bookmarkStart w:id="11" w:name="_INSTRUCTION__0e1b9c11_3399_4370_8cb8_97"/>
      <w:bookmarkStart w:id="12" w:name="_PAR__11_900f3990_01d5_4870_a9cb_e166004"/>
      <w:bookmarkEnd w:id="0"/>
      <w:bookmarkEnd w:id="10"/>
      <w:r>
        <w:rPr>
          <w:rFonts w:ascii="Arial" w:eastAsia="Arial" w:hAnsi="Arial" w:cs="Arial"/>
        </w:rPr>
        <w:t xml:space="preserve">Amend the bill in section 1 in the </w:t>
      </w:r>
      <w:r w:rsidRPr="00913B61">
        <w:rPr>
          <w:rFonts w:ascii="Arial" w:eastAsia="Arial" w:hAnsi="Arial" w:cs="Arial"/>
        </w:rPr>
        <w:t>15th</w:t>
      </w:r>
      <w:r>
        <w:rPr>
          <w:rFonts w:ascii="Arial" w:eastAsia="Arial" w:hAnsi="Arial" w:cs="Arial"/>
        </w:rPr>
        <w:t xml:space="preserve"> line from the end (page 2, line 17 in L.D.) by striking out the following: "$1,517,668" and inserting the following: '$2,517,668'</w:t>
      </w:r>
    </w:p>
    <w:p w:rsidR="003F21E0" w:rsidP="003F21E0">
      <w:pPr>
        <w:ind w:left="360" w:firstLine="360"/>
        <w:rPr>
          <w:rFonts w:ascii="Arial" w:eastAsia="Arial" w:hAnsi="Arial" w:cs="Arial"/>
        </w:rPr>
      </w:pPr>
      <w:bookmarkStart w:id="13" w:name="_INSTRUCTION__75e4dd06_bd83_4422_89e5_ef"/>
      <w:bookmarkStart w:id="14" w:name="_PAR__12_61101918_20ac_48d3_bd17_826ef6f"/>
      <w:bookmarkEnd w:id="11"/>
      <w:bookmarkEnd w:id="12"/>
      <w:r>
        <w:rPr>
          <w:rFonts w:ascii="Arial" w:eastAsia="Arial" w:hAnsi="Arial" w:cs="Arial"/>
        </w:rPr>
        <w:t xml:space="preserve">Amend the bill in section 1 in the </w:t>
      </w:r>
      <w:r w:rsidRPr="00A27EF6">
        <w:rPr>
          <w:rFonts w:ascii="Arial" w:eastAsia="Arial" w:hAnsi="Arial" w:cs="Arial"/>
        </w:rPr>
        <w:t>13th</w:t>
      </w:r>
      <w:r>
        <w:rPr>
          <w:rFonts w:ascii="Arial" w:eastAsia="Arial" w:hAnsi="Arial" w:cs="Arial"/>
        </w:rPr>
        <w:t xml:space="preserve"> line from the end (page 2, line 19 in L.D.) by striking out the following: "$2,477,668" and inserting the following: '$3,477,668'</w:t>
      </w:r>
    </w:p>
    <w:p w:rsidR="003F21E0" w:rsidP="003F21E0">
      <w:pPr>
        <w:ind w:left="360" w:firstLine="360"/>
        <w:rPr>
          <w:rFonts w:ascii="Arial" w:eastAsia="Arial" w:hAnsi="Arial" w:cs="Arial"/>
        </w:rPr>
      </w:pPr>
      <w:bookmarkStart w:id="15" w:name="_INSTRUCTION__117c751d_0883_4a59_a49c_64"/>
      <w:bookmarkStart w:id="16" w:name="_PAR__13_69ab9342_3a26_41d0_9cc4_6f4444c"/>
      <w:bookmarkEnd w:id="13"/>
      <w:bookmarkEnd w:id="14"/>
      <w:r>
        <w:rPr>
          <w:rFonts w:ascii="Arial" w:eastAsia="Arial" w:hAnsi="Arial" w:cs="Arial"/>
        </w:rPr>
        <w:t xml:space="preserve">Amend the bill in section 1 in the </w:t>
      </w:r>
      <w:r w:rsidRPr="004C4D4D">
        <w:rPr>
          <w:rFonts w:ascii="Arial" w:eastAsia="Arial" w:hAnsi="Arial" w:cs="Arial"/>
        </w:rPr>
        <w:t>4th</w:t>
      </w:r>
      <w:r>
        <w:rPr>
          <w:rFonts w:ascii="Arial" w:eastAsia="Arial" w:hAnsi="Arial" w:cs="Arial"/>
        </w:rPr>
        <w:t xml:space="preserve"> line from the end (page 2, line 28 in L.D.) by striking out the following: "$3,079,229" and inserting the following: '$4,079,229'</w:t>
      </w:r>
    </w:p>
    <w:p w:rsidR="003F21E0" w:rsidP="003F21E0">
      <w:pPr>
        <w:ind w:left="360" w:firstLine="360"/>
        <w:rPr>
          <w:rFonts w:ascii="Arial" w:eastAsia="Arial" w:hAnsi="Arial" w:cs="Arial"/>
        </w:rPr>
      </w:pPr>
      <w:bookmarkStart w:id="17" w:name="_INSTRUCTION__8c02f51f_3f2b_4a11_96d9_12"/>
      <w:bookmarkStart w:id="18" w:name="_PAR__14_3b79184b_96e8_47a2_9188_c5b79c0"/>
      <w:bookmarkEnd w:id="15"/>
      <w:bookmarkEnd w:id="16"/>
      <w:r>
        <w:rPr>
          <w:rFonts w:ascii="Arial" w:eastAsia="Arial" w:hAnsi="Arial" w:cs="Arial"/>
        </w:rPr>
        <w:t>Amend the bill in section 1 in the 2n</w:t>
      </w:r>
      <w:r w:rsidRPr="002C34A1">
        <w:rPr>
          <w:rFonts w:ascii="Arial" w:eastAsia="Arial" w:hAnsi="Arial" w:cs="Arial"/>
        </w:rPr>
        <w:t>d</w:t>
      </w:r>
      <w:r>
        <w:rPr>
          <w:rFonts w:ascii="Arial" w:eastAsia="Arial" w:hAnsi="Arial" w:cs="Arial"/>
        </w:rPr>
        <w:t xml:space="preserve"> to last line (page 2, line 30 in L.D.) by striking out the following: "$38,309,124" and inserting the following: '$37,309,124'</w:t>
      </w:r>
    </w:p>
    <w:p w:rsidR="003F21E0" w:rsidP="003F21E0">
      <w:pPr>
        <w:ind w:left="360" w:firstLine="360"/>
        <w:rPr>
          <w:rFonts w:ascii="Arial" w:eastAsia="Arial" w:hAnsi="Arial" w:cs="Arial"/>
        </w:rPr>
      </w:pPr>
      <w:bookmarkStart w:id="19" w:name="_INSTRUCTION__e9bc1e6d_f6a1_4939_a86a_7d"/>
      <w:bookmarkStart w:id="20" w:name="_PAR__15_7b99e110_814f_48bd_9415_a3c7d24"/>
      <w:bookmarkEnd w:id="17"/>
      <w:bookmarkEnd w:id="18"/>
      <w:r>
        <w:rPr>
          <w:rFonts w:ascii="Arial" w:eastAsia="Arial" w:hAnsi="Arial" w:cs="Arial"/>
        </w:rPr>
        <w:t>Amend the bill by relettering or renumbering any nonconsecutive Part letter or section number to read consecutively.</w:t>
      </w:r>
    </w:p>
    <w:p w:rsidR="003F21E0" w:rsidP="003F21E0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21" w:name="_SUMMARY__785a517c_7e17_427a_a441_d9aaee"/>
      <w:bookmarkStart w:id="22" w:name="_PAR__16_a8486503_935e_4776_8a66_bba8395"/>
      <w:bookmarkEnd w:id="19"/>
      <w:bookmarkEnd w:id="20"/>
      <w:r>
        <w:rPr>
          <w:rFonts w:ascii="Arial" w:eastAsia="Arial" w:hAnsi="Arial" w:cs="Arial"/>
          <w:b/>
          <w:sz w:val="24"/>
        </w:rPr>
        <w:t>SUMMARY</w:t>
      </w:r>
    </w:p>
    <w:p w:rsidR="003F21E0" w:rsidP="003F21E0">
      <w:pPr>
        <w:keepNext/>
        <w:ind w:left="360" w:firstLine="360"/>
        <w:rPr>
          <w:rFonts w:ascii="Arial" w:eastAsia="Arial" w:hAnsi="Arial" w:cs="Arial"/>
        </w:rPr>
      </w:pPr>
      <w:bookmarkStart w:id="23" w:name="_PAR__17_6460238e_7b99_4c83_a6a1_9b507c4"/>
      <w:bookmarkEnd w:id="22"/>
      <w:r>
        <w:rPr>
          <w:rFonts w:ascii="Arial" w:eastAsia="Arial" w:hAnsi="Arial" w:cs="Arial"/>
        </w:rPr>
        <w:t>This amendment, which is the majority report of the committee, increases the use of unassigned fund balance from $1,517,668 to $2,517,668 and changes the tax assessment before county taxes and overlay to $37,309,124.</w:t>
      </w:r>
    </w:p>
    <w:p w:rsidR="003F21E0" w:rsidP="003F21E0">
      <w:pPr>
        <w:keepNext/>
        <w:spacing w:before="60" w:after="60"/>
        <w:ind w:left="360"/>
        <w:jc w:val="center"/>
        <w:rPr>
          <w:rFonts w:ascii="Arial" w:eastAsia="Arial" w:hAnsi="Arial" w:cs="Arial"/>
        </w:rPr>
      </w:pPr>
      <w:bookmarkStart w:id="24" w:name="_FISCAL_NOTE_REQUIRED__8ce94177_ef19_49d"/>
      <w:bookmarkStart w:id="25" w:name="_PAR__18_a1163247_5c1b_4ab0_9200_c656bf4"/>
      <w:bookmarkEnd w:id="23"/>
      <w:r>
        <w:rPr>
          <w:rFonts w:ascii="Arial" w:eastAsia="Arial" w:hAnsi="Arial" w:cs="Arial"/>
          <w:b/>
        </w:rPr>
        <w:t>FISCAL NOTE REQUIRED</w:t>
      </w:r>
    </w:p>
    <w:p w:rsidR="00000000" w:rsidRPr="003F21E0" w:rsidP="003F21E0">
      <w:pPr>
        <w:spacing w:before="60" w:after="60"/>
        <w:ind w:left="360"/>
        <w:jc w:val="center"/>
        <w:rPr>
          <w:rFonts w:ascii="Arial" w:eastAsia="Arial" w:hAnsi="Arial" w:cs="Arial"/>
          <w:b/>
        </w:rPr>
      </w:pPr>
      <w:bookmarkStart w:id="26" w:name="_PAR__19_1b12975f_8c1a_4f0f_bc45_67bd889"/>
      <w:bookmarkEnd w:id="25"/>
      <w:r>
        <w:rPr>
          <w:rFonts w:ascii="Arial" w:eastAsia="Arial" w:hAnsi="Arial" w:cs="Arial"/>
          <w:b/>
        </w:rPr>
        <w:t>(See attached)</w:t>
      </w:r>
      <w:bookmarkEnd w:id="1"/>
      <w:bookmarkEnd w:id="21"/>
      <w:bookmarkEnd w:id="24"/>
      <w:bookmarkEnd w:id="26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LR3053, item 2 - 132nd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Establish Municipal Cost Components for Unorganized Territory Services to Be Rendered in Fiscal Year 2026-27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2222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C34A1"/>
    <w:rsid w:val="002D357F"/>
    <w:rsid w:val="00361F3E"/>
    <w:rsid w:val="003D0121"/>
    <w:rsid w:val="003F21E0"/>
    <w:rsid w:val="003F2563"/>
    <w:rsid w:val="003F315D"/>
    <w:rsid w:val="00417176"/>
    <w:rsid w:val="00424146"/>
    <w:rsid w:val="004A4378"/>
    <w:rsid w:val="004C4D4D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13B61"/>
    <w:rsid w:val="0092322A"/>
    <w:rsid w:val="009367EC"/>
    <w:rsid w:val="0099722B"/>
    <w:rsid w:val="009B3D4F"/>
    <w:rsid w:val="009D6A0B"/>
    <w:rsid w:val="009E724F"/>
    <w:rsid w:val="009F6C9E"/>
    <w:rsid w:val="00A27EF6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