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Certain Eligibility Requirements for Secondary Students Receiving State Subsidies for Postsecondary Courses</w:t>
      </w:r>
    </w:p>
    <w:p w:rsidR="00AD527B" w:rsidP="00AD527B">
      <w:pPr>
        <w:spacing w:after="240"/>
        <w:ind w:left="360"/>
        <w:jc w:val="right"/>
        <w:rPr>
          <w:rFonts w:ascii="Arial" w:eastAsia="Arial" w:hAnsi="Arial" w:cs="Arial"/>
          <w:caps/>
        </w:rPr>
      </w:pPr>
      <w:bookmarkStart w:id="0" w:name="_AMEND_TITLE__2d4fca6e_3997_4a1b_ae32_e0"/>
      <w:bookmarkStart w:id="1" w:name="_PAGE__1_33211fb2_551e_4b0e_915d_a5771c4"/>
      <w:bookmarkStart w:id="2" w:name="_PAR__2_c5a05eaa_2410_4568_a916_2373f0cb"/>
      <w:r>
        <w:rPr>
          <w:rFonts w:ascii="Arial" w:eastAsia="Arial" w:hAnsi="Arial" w:cs="Arial"/>
          <w:caps/>
        </w:rPr>
        <w:t>L.D. 2099</w:t>
      </w:r>
    </w:p>
    <w:p w:rsidR="00AD527B" w:rsidP="00AD527B">
      <w:pPr>
        <w:tabs>
          <w:tab w:val="right" w:pos="8928"/>
        </w:tabs>
        <w:spacing w:after="360"/>
        <w:ind w:left="360"/>
        <w:rPr>
          <w:rFonts w:ascii="Arial" w:eastAsia="Arial" w:hAnsi="Arial" w:cs="Arial"/>
        </w:rPr>
      </w:pPr>
      <w:bookmarkStart w:id="3" w:name="_PAR__3_d98ab1a0_4fdb_4110_afbb_4a0bc135"/>
      <w:bookmarkEnd w:id="2"/>
      <w:r>
        <w:rPr>
          <w:rFonts w:ascii="Arial" w:eastAsia="Arial" w:hAnsi="Arial" w:cs="Arial"/>
        </w:rPr>
        <w:t>Date:</w:t>
      </w:r>
      <w:r>
        <w:rPr>
          <w:rFonts w:ascii="Arial" w:eastAsia="Arial" w:hAnsi="Arial" w:cs="Arial"/>
        </w:rPr>
        <w:tab/>
        <w:t>(Filing No. H-         )</w:t>
      </w:r>
    </w:p>
    <w:p w:rsidR="00AD527B" w:rsidP="00AD527B">
      <w:pPr>
        <w:spacing w:before="600" w:after="300"/>
        <w:ind w:left="360"/>
        <w:jc w:val="center"/>
        <w:outlineLvl w:val="0"/>
        <w:rPr>
          <w:rFonts w:ascii="Arial" w:eastAsia="Arial" w:hAnsi="Arial" w:cs="Arial"/>
        </w:rPr>
      </w:pPr>
      <w:bookmarkStart w:id="4" w:name="_PAR__4_8bd4b986_d491_40cc_856c_21d67ea6"/>
      <w:bookmarkEnd w:id="3"/>
      <w:r>
        <w:rPr>
          <w:rFonts w:ascii="Arial" w:eastAsia="Arial" w:hAnsi="Arial" w:cs="Arial"/>
          <w:b/>
          <w:caps/>
          <w:sz w:val="24"/>
          <w:szCs w:val="32"/>
        </w:rPr>
        <w:t xml:space="preserve">Education and Cultural Affairs </w:t>
      </w:r>
    </w:p>
    <w:p w:rsidR="00AD527B" w:rsidP="00AD527B">
      <w:pPr>
        <w:spacing w:before="60" w:after="60"/>
        <w:ind w:left="720"/>
        <w:rPr>
          <w:rFonts w:ascii="Arial" w:eastAsia="Arial" w:hAnsi="Arial" w:cs="Arial"/>
        </w:rPr>
      </w:pPr>
      <w:bookmarkStart w:id="5" w:name="_PAR__5_c41ba6ab_1b32_4220_80d8_36fed139"/>
      <w:bookmarkEnd w:id="4"/>
      <w:r>
        <w:rPr>
          <w:rFonts w:ascii="Arial" w:eastAsia="Arial" w:hAnsi="Arial" w:cs="Arial"/>
        </w:rPr>
        <w:t>Reproduced and distributed under the direction of the Clerk of the House.</w:t>
      </w:r>
    </w:p>
    <w:p w:rsidR="00AD527B" w:rsidP="00AD527B">
      <w:pPr>
        <w:spacing w:before="160" w:after="0"/>
        <w:ind w:left="360"/>
        <w:jc w:val="center"/>
        <w:outlineLvl w:val="0"/>
        <w:rPr>
          <w:rFonts w:ascii="Arial" w:eastAsia="Arial" w:hAnsi="Arial" w:cs="Arial"/>
          <w:b/>
          <w:caps/>
          <w:sz w:val="24"/>
          <w:szCs w:val="32"/>
        </w:rPr>
      </w:pPr>
      <w:bookmarkStart w:id="6" w:name="_PAR__6_5f23fcb5_6896_44ca_acfe_13c8b704"/>
      <w:bookmarkEnd w:id="5"/>
      <w:r>
        <w:rPr>
          <w:rFonts w:ascii="Arial" w:eastAsia="Arial" w:hAnsi="Arial" w:cs="Arial"/>
          <w:b/>
          <w:caps/>
          <w:sz w:val="24"/>
          <w:szCs w:val="32"/>
        </w:rPr>
        <w:t>STATE OF MAINE</w:t>
      </w:r>
    </w:p>
    <w:p w:rsidR="00AD527B" w:rsidP="00AD527B">
      <w:pPr>
        <w:spacing w:after="0"/>
        <w:ind w:left="360"/>
        <w:jc w:val="center"/>
        <w:outlineLvl w:val="0"/>
        <w:rPr>
          <w:rFonts w:ascii="Arial" w:eastAsia="Arial" w:hAnsi="Arial" w:cs="Arial"/>
          <w:b/>
          <w:caps/>
          <w:sz w:val="24"/>
          <w:szCs w:val="32"/>
        </w:rPr>
      </w:pPr>
      <w:bookmarkStart w:id="7" w:name="_PAR__7_1466cd61_83e2_411e_9e32_499750a9"/>
      <w:bookmarkEnd w:id="6"/>
      <w:r>
        <w:rPr>
          <w:rFonts w:ascii="Arial" w:eastAsia="Arial" w:hAnsi="Arial" w:cs="Arial"/>
          <w:b/>
          <w:caps/>
          <w:sz w:val="24"/>
          <w:szCs w:val="32"/>
        </w:rPr>
        <w:t>HOUSE OF REPRESENTATIVES</w:t>
      </w:r>
    </w:p>
    <w:p w:rsidR="00AD527B" w:rsidP="00AD527B">
      <w:pPr>
        <w:spacing w:after="0"/>
        <w:ind w:left="360"/>
        <w:jc w:val="center"/>
        <w:outlineLvl w:val="0"/>
        <w:rPr>
          <w:rFonts w:ascii="Arial" w:eastAsia="Arial" w:hAnsi="Arial" w:cs="Arial"/>
          <w:b/>
          <w:caps/>
          <w:sz w:val="24"/>
          <w:szCs w:val="32"/>
        </w:rPr>
      </w:pPr>
      <w:bookmarkStart w:id="8" w:name="_PAR__8_e992c50b_4ad7_423c_9267_147b8c9f"/>
      <w:bookmarkEnd w:id="7"/>
      <w:r>
        <w:rPr>
          <w:rFonts w:ascii="Arial" w:eastAsia="Arial" w:hAnsi="Arial" w:cs="Arial"/>
          <w:b/>
          <w:caps/>
          <w:sz w:val="24"/>
          <w:szCs w:val="32"/>
        </w:rPr>
        <w:t>132nd Legislature</w:t>
      </w:r>
    </w:p>
    <w:p w:rsidR="00AD527B" w:rsidP="00AD527B">
      <w:pPr>
        <w:spacing w:after="0"/>
        <w:ind w:left="360"/>
        <w:jc w:val="center"/>
        <w:outlineLvl w:val="0"/>
        <w:rPr>
          <w:rFonts w:ascii="Arial" w:eastAsia="Arial" w:hAnsi="Arial" w:cs="Arial"/>
          <w:b/>
          <w:caps/>
          <w:sz w:val="24"/>
          <w:szCs w:val="32"/>
        </w:rPr>
      </w:pPr>
      <w:bookmarkStart w:id="9" w:name="_PAR__9_a4e9bee5_1cad_4198_bf0a_c6412b30"/>
      <w:bookmarkEnd w:id="8"/>
      <w:r>
        <w:rPr>
          <w:rFonts w:ascii="Arial" w:eastAsia="Arial" w:hAnsi="Arial" w:cs="Arial"/>
          <w:b/>
          <w:caps/>
          <w:sz w:val="24"/>
          <w:szCs w:val="32"/>
        </w:rPr>
        <w:t>Second Regular Session</w:t>
      </w:r>
    </w:p>
    <w:p w:rsidR="00AD527B" w:rsidP="00AD527B">
      <w:pPr>
        <w:spacing w:before="400" w:after="200"/>
        <w:ind w:left="360" w:firstLine="360"/>
        <w:rPr>
          <w:rFonts w:ascii="Arial" w:eastAsia="Arial" w:hAnsi="Arial" w:cs="Arial"/>
        </w:rPr>
      </w:pPr>
      <w:bookmarkStart w:id="10" w:name="_PAR__10_dd78ad49_5c36_4b48_9e11_deb989f"/>
      <w:bookmarkEnd w:id="9"/>
      <w:r>
        <w:rPr>
          <w:rFonts w:ascii="Arial" w:eastAsia="Arial" w:hAnsi="Arial" w:cs="Arial"/>
          <w:szCs w:val="22"/>
        </w:rPr>
        <w:t>COMMITTEE AMENDMENT “      ” to H.P. 1414, L.D. 2099, “An Act to Amend Certain Eligibility Requirements for Secondary Students Receiving State Subsidies for Postsecondary Courses”</w:t>
      </w:r>
    </w:p>
    <w:p w:rsidR="00AD527B" w:rsidP="00AD527B">
      <w:pPr>
        <w:ind w:left="360" w:firstLine="360"/>
        <w:rPr>
          <w:rFonts w:ascii="Arial" w:eastAsia="Arial" w:hAnsi="Arial" w:cs="Arial"/>
        </w:rPr>
      </w:pPr>
      <w:bookmarkStart w:id="11" w:name="_INSTRUCTION__7435715a_274e_42fa_9d0e_9c"/>
      <w:bookmarkStart w:id="12" w:name="_PAR__11_6426b819_c1a7_465e_a782_eedba69"/>
      <w:bookmarkEnd w:id="0"/>
      <w:bookmarkEnd w:id="10"/>
      <w:r>
        <w:rPr>
          <w:rFonts w:ascii="Arial" w:eastAsia="Arial" w:hAnsi="Arial" w:cs="Arial"/>
        </w:rPr>
        <w:t>Amend the bill by striking out all of section 2 and inserting the following:</w:t>
      </w:r>
    </w:p>
    <w:p w:rsidR="00AD527B" w:rsidP="00AD527B">
      <w:pPr>
        <w:ind w:left="360" w:firstLine="360"/>
        <w:rPr>
          <w:rFonts w:ascii="Arial" w:eastAsia="Arial" w:hAnsi="Arial" w:cs="Arial"/>
        </w:rPr>
      </w:pPr>
      <w:bookmarkStart w:id="13" w:name="_PAR__12_4c1e5d4d_3d8c_4973_a07a_204a48e"/>
      <w:bookmarkEnd w:id="12"/>
      <w:r>
        <w:rPr>
          <w:rFonts w:ascii="Arial" w:eastAsia="Arial" w:hAnsi="Arial" w:cs="Arial"/>
        </w:rPr>
        <w:t>'</w:t>
      </w:r>
      <w:r>
        <w:rPr>
          <w:rFonts w:ascii="Arial" w:eastAsia="Arial" w:hAnsi="Arial" w:cs="Arial"/>
          <w:b/>
          <w:sz w:val="24"/>
        </w:rPr>
        <w:t>Sec. 2.  20-A MRSA §4772, sub-§2,</w:t>
      </w:r>
      <w:r>
        <w:rPr>
          <w:rFonts w:ascii="Arial" w:eastAsia="Arial" w:hAnsi="Arial" w:cs="Arial"/>
        </w:rPr>
        <w:t xml:space="preserve"> as amended by PL 2005, c. 519, Pt. XX, §1, is further amended to read:</w:t>
      </w:r>
    </w:p>
    <w:p w:rsidR="00AD527B" w:rsidP="00AD527B">
      <w:pPr>
        <w:ind w:left="360" w:firstLine="360"/>
        <w:rPr>
          <w:rFonts w:ascii="Arial" w:eastAsia="Arial" w:hAnsi="Arial" w:cs="Arial"/>
        </w:rPr>
      </w:pPr>
      <w:bookmarkStart w:id="14" w:name="_PAR__13_13a17033_8c52_45ea_805a_9e09e29"/>
      <w:bookmarkEnd w:id="13"/>
      <w:r>
        <w:rPr>
          <w:rFonts w:ascii="Arial" w:eastAsia="Arial" w:hAnsi="Arial" w:cs="Arial"/>
          <w:b/>
        </w:rPr>
        <w:t xml:space="preserve">2.  Academic standing. </w:t>
      </w:r>
      <w:r>
        <w:rPr>
          <w:rFonts w:ascii="Arial" w:eastAsia="Arial" w:hAnsi="Arial" w:cs="Arial"/>
        </w:rPr>
        <w:t xml:space="preserve"> Unless granted a waiver by the eligible institution, the student is maintaining a minimum secondary school grade point average of at least </w:t>
      </w:r>
      <w:r>
        <w:rPr>
          <w:rFonts w:ascii="Arial" w:eastAsia="Arial" w:hAnsi="Arial" w:cs="Arial"/>
          <w:strike/>
        </w:rPr>
        <w:t>3.0</w:t>
      </w:r>
      <w:r>
        <w:rPr>
          <w:rFonts w:ascii="Arial" w:eastAsia="Arial" w:hAnsi="Arial" w:cs="Arial"/>
        </w:rPr>
        <w:t xml:space="preserve"> </w:t>
      </w:r>
      <w:r>
        <w:rPr>
          <w:rFonts w:ascii="Arial" w:eastAsia="Arial" w:hAnsi="Arial" w:cs="Arial"/>
          <w:u w:val="single"/>
        </w:rPr>
        <w:t>2.0</w:t>
      </w:r>
      <w:r>
        <w:rPr>
          <w:rFonts w:ascii="Arial" w:eastAsia="Arial" w:hAnsi="Arial" w:cs="Arial"/>
        </w:rPr>
        <w:t xml:space="preserve"> on a scale of 4.0, or the equivalent of a "</w:t>
      </w:r>
      <w:r>
        <w:rPr>
          <w:rFonts w:ascii="Arial" w:eastAsia="Arial" w:hAnsi="Arial" w:cs="Arial"/>
          <w:strike/>
        </w:rPr>
        <w:t>B</w:t>
      </w:r>
      <w:r>
        <w:rPr>
          <w:rFonts w:ascii="Arial" w:eastAsia="Arial" w:hAnsi="Arial" w:cs="Arial"/>
        </w:rPr>
        <w:t xml:space="preserve"> </w:t>
      </w:r>
      <w:r>
        <w:rPr>
          <w:rFonts w:ascii="Arial" w:eastAsia="Arial" w:hAnsi="Arial" w:cs="Arial"/>
          <w:u w:val="single"/>
        </w:rPr>
        <w:t>C</w:t>
      </w:r>
      <w:r>
        <w:rPr>
          <w:rFonts w:ascii="Arial" w:eastAsia="Arial" w:hAnsi="Arial" w:cs="Arial"/>
        </w:rPr>
        <w:t xml:space="preserve">" average, as determined by the school </w:t>
      </w:r>
      <w:r>
        <w:rPr>
          <w:rFonts w:ascii="Arial" w:eastAsia="Arial" w:hAnsi="Arial" w:cs="Arial"/>
          <w:u w:val="single"/>
        </w:rPr>
        <w:t>administrative</w:t>
      </w:r>
      <w:r>
        <w:rPr>
          <w:rFonts w:ascii="Arial" w:eastAsia="Arial" w:hAnsi="Arial" w:cs="Arial"/>
        </w:rPr>
        <w:t xml:space="preserve"> unit</w:t>
      </w:r>
      <w:r>
        <w:rPr>
          <w:rFonts w:ascii="Arial" w:eastAsia="Arial" w:hAnsi="Arial" w:cs="Arial"/>
          <w:strike/>
        </w:rPr>
        <w:t>;</w:t>
      </w:r>
      <w:r>
        <w:rPr>
          <w:rFonts w:ascii="Arial" w:eastAsia="Arial" w:hAnsi="Arial" w:cs="Arial"/>
          <w:u w:val="single"/>
        </w:rPr>
        <w:t>.</w:t>
      </w:r>
    </w:p>
    <w:p w:rsidR="00AD527B" w:rsidP="00AD527B">
      <w:pPr>
        <w:ind w:left="360"/>
        <w:rPr>
          <w:rFonts w:ascii="Arial" w:eastAsia="Arial" w:hAnsi="Arial" w:cs="Arial"/>
        </w:rPr>
      </w:pPr>
      <w:bookmarkStart w:id="15" w:name="_PAR__14_8e238388_70d4_44fb_b594_4cc86df"/>
      <w:bookmarkEnd w:id="14"/>
      <w:r>
        <w:rPr>
          <w:rFonts w:ascii="Arial" w:eastAsia="Arial" w:hAnsi="Arial" w:cs="Arial"/>
          <w:u w:val="single"/>
        </w:rPr>
        <w:t>This subsection is repealed July 31, 2028;</w:t>
      </w:r>
      <w:r>
        <w:rPr>
          <w:rFonts w:ascii="Arial" w:eastAsia="Arial" w:hAnsi="Arial" w:cs="Arial"/>
        </w:rPr>
        <w:t>'</w:t>
      </w:r>
    </w:p>
    <w:p w:rsidR="00AD527B" w:rsidP="00AD527B">
      <w:pPr>
        <w:ind w:left="360" w:firstLine="360"/>
        <w:rPr>
          <w:rFonts w:ascii="Arial" w:eastAsia="Arial" w:hAnsi="Arial" w:cs="Arial"/>
        </w:rPr>
      </w:pPr>
      <w:bookmarkStart w:id="16" w:name="_INSTRUCTION__0eb999c3_b586_4e3f_bc19_2d"/>
      <w:bookmarkStart w:id="17" w:name="_PAR__15_0f48ef23_5947_4007_8a91_f73faa4"/>
      <w:bookmarkEnd w:id="11"/>
      <w:bookmarkEnd w:id="15"/>
      <w:r>
        <w:rPr>
          <w:rFonts w:ascii="Arial" w:eastAsia="Arial" w:hAnsi="Arial" w:cs="Arial"/>
        </w:rPr>
        <w:t>Amend the bill in section 4 in subsection 6 in the last line (page 1, line 20 in L.D.) by inserting after the following: "</w:t>
      </w:r>
      <w:r>
        <w:rPr>
          <w:rFonts w:ascii="Arial" w:eastAsia="Arial" w:hAnsi="Arial" w:cs="Arial"/>
          <w:strike/>
        </w:rPr>
        <w:t>administration.</w:t>
      </w:r>
      <w:r>
        <w:rPr>
          <w:rFonts w:ascii="Arial" w:eastAsia="Arial" w:hAnsi="Arial" w:cs="Arial"/>
        </w:rPr>
        <w:t>" the following: '</w:t>
      </w:r>
      <w:r>
        <w:rPr>
          <w:rFonts w:ascii="Arial" w:eastAsia="Arial" w:hAnsi="Arial" w:cs="Arial"/>
          <w:u w:val="single"/>
        </w:rPr>
        <w:t>or from a school official with knowledge of the student's academic performance</w:t>
      </w:r>
      <w:r>
        <w:rPr>
          <w:rFonts w:ascii="Arial" w:eastAsia="Arial" w:hAnsi="Arial" w:cs="Arial"/>
        </w:rPr>
        <w:t>'</w:t>
      </w:r>
    </w:p>
    <w:p w:rsidR="00AD527B" w:rsidP="00AD527B">
      <w:pPr>
        <w:ind w:left="360" w:firstLine="360"/>
        <w:rPr>
          <w:rFonts w:ascii="Arial" w:eastAsia="Arial" w:hAnsi="Arial" w:cs="Arial"/>
        </w:rPr>
      </w:pPr>
      <w:bookmarkStart w:id="18" w:name="_INSTRUCTION__f318575e_3ac0_4de7_8beb_da"/>
      <w:bookmarkStart w:id="19" w:name="_PAR__16_7309305b_2702_42a0_b57d_b9c619c"/>
      <w:bookmarkEnd w:id="16"/>
      <w:bookmarkEnd w:id="17"/>
      <w:r>
        <w:rPr>
          <w:rFonts w:ascii="Arial" w:eastAsia="Arial" w:hAnsi="Arial" w:cs="Arial"/>
        </w:rPr>
        <w:t>Amend the bill in section 5 in subsection 7 by striking out all of paragraphs B, C and D (page 1, lines 25 to 29 in L.D.) and inserting the following:</w:t>
      </w:r>
    </w:p>
    <w:p w:rsidR="00AD527B" w:rsidP="00AD527B">
      <w:pPr>
        <w:ind w:left="720"/>
        <w:rPr>
          <w:rFonts w:ascii="Arial" w:eastAsia="Arial" w:hAnsi="Arial" w:cs="Arial"/>
        </w:rPr>
      </w:pPr>
      <w:bookmarkStart w:id="20" w:name="_PAR__17_d1916ffe_909f_4cc1_a746_6d19392"/>
      <w:bookmarkEnd w:id="19"/>
      <w:r>
        <w:rPr>
          <w:rFonts w:ascii="Arial" w:eastAsia="Arial" w:hAnsi="Arial" w:cs="Arial"/>
        </w:rPr>
        <w:t>'</w:t>
      </w:r>
      <w:r>
        <w:rPr>
          <w:rFonts w:ascii="Arial" w:eastAsia="Arial" w:hAnsi="Arial" w:cs="Arial"/>
          <w:u w:val="single"/>
        </w:rPr>
        <w:t>B.  Is enrolled as a tuition student in a school administrative unit or a private school approved for tuition purposes pursuant to chapter 219; or</w:t>
      </w:r>
    </w:p>
    <w:p w:rsidR="00AD527B" w:rsidP="00AD527B">
      <w:pPr>
        <w:ind w:left="720"/>
        <w:rPr>
          <w:rFonts w:ascii="Arial" w:eastAsia="Arial" w:hAnsi="Arial" w:cs="Arial"/>
        </w:rPr>
      </w:pPr>
      <w:bookmarkStart w:id="21" w:name="_INSTRUCTION__da13834e_2bd5_4d61_a48b_c9"/>
      <w:bookmarkStart w:id="22" w:name="_PAR__18_59fb9632_22c6_456a_adc7_b352d1b"/>
      <w:bookmarkEnd w:id="18"/>
      <w:bookmarkEnd w:id="20"/>
      <w:r>
        <w:rPr>
          <w:rFonts w:ascii="Arial" w:eastAsia="Arial" w:hAnsi="Arial" w:cs="Arial"/>
          <w:u w:val="single"/>
        </w:rPr>
        <w:t>C.  Is a student receiving home instruction as outlined in section 5001-A, subsection 3, paragraph A, subparagraph (4).</w:t>
      </w:r>
      <w:r>
        <w:rPr>
          <w:rFonts w:ascii="Arial" w:eastAsia="Arial" w:hAnsi="Arial" w:cs="Arial"/>
        </w:rPr>
        <w:t>'</w:t>
      </w:r>
    </w:p>
    <w:p w:rsidR="00AD527B" w:rsidP="00AD527B">
      <w:pPr>
        <w:ind w:left="360" w:firstLine="360"/>
        <w:rPr>
          <w:rFonts w:ascii="Arial" w:eastAsia="Arial" w:hAnsi="Arial" w:cs="Arial"/>
        </w:rPr>
      </w:pPr>
      <w:bookmarkStart w:id="23" w:name="_INSTRUCTION__0dacb2e6_fe3b_4124_8dc9_80"/>
      <w:bookmarkStart w:id="24" w:name="_PAR__19_1f6e095a_cf32_4010_9730_4689e94"/>
      <w:bookmarkEnd w:id="21"/>
      <w:bookmarkEnd w:id="22"/>
      <w:r>
        <w:rPr>
          <w:rFonts w:ascii="Arial" w:eastAsia="Arial" w:hAnsi="Arial" w:cs="Arial"/>
        </w:rPr>
        <w:t>Amend the bill by striking out all of section 7 and inserting the following:</w:t>
      </w:r>
    </w:p>
    <w:p w:rsidR="00AD527B" w:rsidP="00AD527B">
      <w:pPr>
        <w:ind w:left="360" w:firstLine="360"/>
        <w:rPr>
          <w:rFonts w:ascii="Arial" w:eastAsia="Arial" w:hAnsi="Arial" w:cs="Arial"/>
        </w:rPr>
      </w:pPr>
      <w:bookmarkStart w:id="25" w:name="_PAR__20_46355566_79ca_435e_8a11_447833d"/>
      <w:bookmarkEnd w:id="24"/>
      <w:r>
        <w:rPr>
          <w:rFonts w:ascii="Arial" w:eastAsia="Arial" w:hAnsi="Arial" w:cs="Arial"/>
        </w:rPr>
        <w:t>'</w:t>
      </w:r>
      <w:r>
        <w:rPr>
          <w:rFonts w:ascii="Arial" w:eastAsia="Arial" w:hAnsi="Arial" w:cs="Arial"/>
          <w:b/>
          <w:sz w:val="24"/>
        </w:rPr>
        <w:t>Sec. 7.  20-A MRSA §4772-A,</w:t>
      </w:r>
      <w:r>
        <w:rPr>
          <w:rFonts w:ascii="Arial" w:eastAsia="Arial" w:hAnsi="Arial" w:cs="Arial"/>
        </w:rPr>
        <w:t xml:space="preserve"> as amended by PL 2005, c. 519, Pt. XX, §4, is further amended by enacting at the end a new paragraph to read:</w:t>
      </w:r>
    </w:p>
    <w:p w:rsidR="00AD527B" w:rsidP="00AD527B">
      <w:pPr>
        <w:ind w:left="360" w:firstLine="360"/>
        <w:rPr>
          <w:rFonts w:ascii="Arial" w:eastAsia="Arial" w:hAnsi="Arial" w:cs="Arial"/>
        </w:rPr>
      </w:pPr>
      <w:bookmarkStart w:id="26" w:name="_PAR__21_6d296652_4075_4d72_a2a6_bc92cf4"/>
      <w:bookmarkEnd w:id="25"/>
      <w:r>
        <w:rPr>
          <w:rFonts w:ascii="Arial" w:eastAsia="Arial" w:hAnsi="Arial" w:cs="Arial"/>
          <w:u w:val="single"/>
        </w:rPr>
        <w:t>This section is repealed July 31, 2028.</w:t>
      </w:r>
      <w:r>
        <w:rPr>
          <w:rFonts w:ascii="Arial" w:eastAsia="Arial" w:hAnsi="Arial" w:cs="Arial"/>
        </w:rPr>
        <w:t>'</w:t>
      </w:r>
    </w:p>
    <w:p w:rsidR="00AD527B" w:rsidP="00AD527B">
      <w:pPr>
        <w:ind w:left="360" w:firstLine="360"/>
        <w:rPr>
          <w:rFonts w:ascii="Arial" w:eastAsia="Arial" w:hAnsi="Arial" w:cs="Arial"/>
        </w:rPr>
      </w:pPr>
      <w:bookmarkStart w:id="27" w:name="_INSTRUCTION__8726559e_ef9e_4689_88f2_b5"/>
      <w:bookmarkStart w:id="28" w:name="_PAR__22_d2940d43_09a6_4785_89ca_9f4a443"/>
      <w:bookmarkEnd w:id="23"/>
      <w:bookmarkEnd w:id="26"/>
      <w:r>
        <w:rPr>
          <w:rFonts w:ascii="Arial" w:eastAsia="Arial" w:hAnsi="Arial" w:cs="Arial"/>
        </w:rPr>
        <w:t>Amend the bill in section 10 by inserting after subsection 4 the following:</w:t>
      </w:r>
    </w:p>
    <w:p w:rsidR="00AD527B" w:rsidP="00AD527B">
      <w:pPr>
        <w:ind w:left="360"/>
        <w:rPr>
          <w:rFonts w:ascii="Arial" w:eastAsia="Arial" w:hAnsi="Arial" w:cs="Arial"/>
        </w:rPr>
      </w:pPr>
      <w:bookmarkStart w:id="29" w:name="_PAGE__2_aeee09dd_bdc8_4fc5_bb2d_87248dd"/>
      <w:bookmarkStart w:id="30" w:name="_PAR__2_c2e8b5c2_1bb5_4ca5_a3c5_7374d940"/>
      <w:bookmarkEnd w:id="1"/>
      <w:bookmarkEnd w:id="28"/>
      <w:r>
        <w:rPr>
          <w:rFonts w:ascii="Arial" w:eastAsia="Arial" w:hAnsi="Arial" w:cs="Arial"/>
        </w:rPr>
        <w:t>'</w:t>
      </w:r>
      <w:r>
        <w:rPr>
          <w:rFonts w:ascii="Arial" w:eastAsia="Arial" w:hAnsi="Arial" w:cs="Arial"/>
          <w:u w:val="single"/>
        </w:rPr>
        <w:t>This subsection is repealed July 31, 2028.</w:t>
      </w:r>
      <w:r>
        <w:rPr>
          <w:rFonts w:ascii="Arial" w:eastAsia="Arial" w:hAnsi="Arial" w:cs="Arial"/>
        </w:rPr>
        <w:t>'</w:t>
      </w:r>
    </w:p>
    <w:p w:rsidR="00AD527B" w:rsidP="00AD527B">
      <w:pPr>
        <w:ind w:left="360" w:firstLine="360"/>
        <w:rPr>
          <w:rFonts w:ascii="Arial" w:eastAsia="Arial" w:hAnsi="Arial" w:cs="Arial"/>
        </w:rPr>
      </w:pPr>
      <w:bookmarkStart w:id="31" w:name="_INSTRUCTION__ed41432e_03c8_4124_87aa_a1"/>
      <w:bookmarkStart w:id="32" w:name="_PAR__3_d919161f_c0c5_42eb_b1bd_28709104"/>
      <w:bookmarkEnd w:id="27"/>
      <w:bookmarkEnd w:id="30"/>
      <w:r>
        <w:rPr>
          <w:rFonts w:ascii="Arial" w:eastAsia="Arial" w:hAnsi="Arial" w:cs="Arial"/>
        </w:rPr>
        <w:t>Amend the bill in section 11 by inserting after subsection 5 the following:</w:t>
      </w:r>
    </w:p>
    <w:p w:rsidR="00AD527B" w:rsidP="00AD527B">
      <w:pPr>
        <w:ind w:left="360"/>
        <w:rPr>
          <w:rFonts w:ascii="Arial" w:eastAsia="Arial" w:hAnsi="Arial" w:cs="Arial"/>
        </w:rPr>
      </w:pPr>
      <w:bookmarkStart w:id="33" w:name="_PAR__4_d98a3abf_2c7a_4c03_92b0_2b6aa1ae"/>
      <w:bookmarkEnd w:id="32"/>
      <w:r>
        <w:rPr>
          <w:rFonts w:ascii="Arial" w:eastAsia="Arial" w:hAnsi="Arial" w:cs="Arial"/>
        </w:rPr>
        <w:t>'</w:t>
      </w:r>
      <w:r>
        <w:rPr>
          <w:rFonts w:ascii="Arial" w:eastAsia="Arial" w:hAnsi="Arial" w:cs="Arial"/>
          <w:u w:val="single"/>
        </w:rPr>
        <w:t>This subsection is repealed July 31, 2028.</w:t>
      </w:r>
      <w:r>
        <w:rPr>
          <w:rFonts w:ascii="Arial" w:eastAsia="Arial" w:hAnsi="Arial" w:cs="Arial"/>
        </w:rPr>
        <w:t>'</w:t>
      </w:r>
    </w:p>
    <w:p w:rsidR="00AD527B" w:rsidP="00AD527B">
      <w:pPr>
        <w:ind w:left="360" w:firstLine="360"/>
        <w:rPr>
          <w:rFonts w:ascii="Arial" w:eastAsia="Arial" w:hAnsi="Arial" w:cs="Arial"/>
        </w:rPr>
      </w:pPr>
      <w:bookmarkStart w:id="34" w:name="_INSTRUCTION__a588dacf_2264_42f5_8612_07"/>
      <w:bookmarkStart w:id="35" w:name="_PAR__5_19ba7410_0f22_40d7_9b03_bace65b2"/>
      <w:bookmarkEnd w:id="31"/>
      <w:bookmarkEnd w:id="33"/>
      <w:r>
        <w:rPr>
          <w:rFonts w:ascii="Arial" w:eastAsia="Arial" w:hAnsi="Arial" w:cs="Arial"/>
        </w:rPr>
        <w:t>Amend the bill in section 13 in the indented paragraph in the first 3 lines (page 2, lines 19 to 21 in L.D.) by striking out the following: "</w:t>
      </w:r>
      <w:r>
        <w:rPr>
          <w:rFonts w:ascii="Arial" w:eastAsia="Arial" w:hAnsi="Arial" w:cs="Arial"/>
          <w:u w:val="single"/>
        </w:rPr>
        <w:t>the department, in collaboration with eligible institutions, shall determine annually a process for the reimbursement of tuition up to a lifetime credit cap of 18 total credits per student</w:t>
      </w:r>
      <w:r>
        <w:rPr>
          <w:rFonts w:ascii="Arial" w:eastAsia="Arial" w:hAnsi="Arial" w:cs="Arial"/>
        </w:rPr>
        <w:t>" and inserting the following: '</w:t>
      </w:r>
      <w:r>
        <w:rPr>
          <w:rFonts w:ascii="Arial" w:eastAsia="Arial" w:hAnsi="Arial" w:cs="Arial"/>
          <w:u w:val="single"/>
        </w:rPr>
        <w:t>the department shall reimburse each eligible institution the cost of in-state tuition up to the maximum rate, calculated as follows: 50% of the average in-state tuition rate for the highest and lowest in-state tuition rates established by the University of Maine System for eligible institutions within the system</w:t>
      </w:r>
      <w:r>
        <w:rPr>
          <w:rFonts w:ascii="Arial" w:eastAsia="Arial" w:hAnsi="Arial" w:cs="Arial"/>
        </w:rPr>
        <w:t>'</w:t>
      </w:r>
    </w:p>
    <w:p w:rsidR="00AD527B" w:rsidP="00AD527B">
      <w:pPr>
        <w:ind w:left="360" w:firstLine="360"/>
        <w:rPr>
          <w:rFonts w:ascii="Arial" w:eastAsia="Arial" w:hAnsi="Arial" w:cs="Arial"/>
        </w:rPr>
      </w:pPr>
      <w:bookmarkStart w:id="36" w:name="_INSTRUCTION__3b1651b8_171a_4eae_9a05_d5"/>
      <w:bookmarkStart w:id="37" w:name="_PAR__6_d298c4be_77e8_4ea2_bb3f_eac5d2d8"/>
      <w:bookmarkEnd w:id="34"/>
      <w:bookmarkEnd w:id="35"/>
      <w:r>
        <w:rPr>
          <w:rFonts w:ascii="Arial" w:eastAsia="Arial" w:hAnsi="Arial" w:cs="Arial"/>
        </w:rPr>
        <w:t>Amend the bill by inserting after section 14 the following:</w:t>
      </w:r>
    </w:p>
    <w:p w:rsidR="00AD527B" w:rsidP="00AD527B">
      <w:pPr>
        <w:ind w:left="360" w:firstLine="360"/>
        <w:rPr>
          <w:rFonts w:ascii="Arial" w:eastAsia="Arial" w:hAnsi="Arial" w:cs="Arial"/>
        </w:rPr>
      </w:pPr>
      <w:bookmarkStart w:id="38" w:name="_PAR__7_275978ec_eaf1_42c0_a190_7ad26297"/>
      <w:bookmarkEnd w:id="37"/>
      <w:r>
        <w:rPr>
          <w:rFonts w:ascii="Arial" w:eastAsia="Arial" w:hAnsi="Arial" w:cs="Arial"/>
        </w:rPr>
        <w:t>'</w:t>
      </w:r>
      <w:r>
        <w:rPr>
          <w:rFonts w:ascii="Arial" w:eastAsia="Arial" w:hAnsi="Arial" w:cs="Arial"/>
          <w:b/>
          <w:sz w:val="24"/>
        </w:rPr>
        <w:t>Sec. 15.</w:t>
      </w:r>
      <w:r>
        <w:rPr>
          <w:rFonts w:ascii="Arial" w:eastAsia="Arial" w:hAnsi="Arial" w:cs="Arial"/>
        </w:rPr>
        <w:t xml:space="preserve"> </w:t>
      </w:r>
      <w:r w:rsidRPr="00A65CEE">
        <w:rPr>
          <w:rFonts w:ascii="Arial" w:eastAsia="Arial" w:hAnsi="Arial" w:cs="Arial"/>
          <w:b/>
          <w:sz w:val="24"/>
          <w:szCs w:val="24"/>
        </w:rPr>
        <w:t>Department of Education report</w:t>
      </w:r>
      <w:r>
        <w:rPr>
          <w:rFonts w:ascii="Arial" w:eastAsia="Arial" w:hAnsi="Arial" w:cs="Arial"/>
          <w:b/>
          <w:sz w:val="24"/>
          <w:szCs w:val="24"/>
        </w:rPr>
        <w:t xml:space="preserve"> on</w:t>
      </w:r>
      <w:r w:rsidRPr="00A65CEE">
        <w:rPr>
          <w:rFonts w:ascii="Arial" w:eastAsia="Arial" w:hAnsi="Arial" w:cs="Arial"/>
          <w:b/>
          <w:sz w:val="24"/>
          <w:szCs w:val="24"/>
        </w:rPr>
        <w:t xml:space="preserve"> secondary</w:t>
      </w:r>
      <w:r>
        <w:rPr>
          <w:rFonts w:ascii="Arial" w:eastAsia="Arial" w:hAnsi="Arial" w:cs="Arial"/>
          <w:b/>
          <w:sz w:val="24"/>
          <w:szCs w:val="24"/>
        </w:rPr>
        <w:t xml:space="preserve"> school</w:t>
      </w:r>
      <w:r w:rsidRPr="00A65CEE">
        <w:rPr>
          <w:rFonts w:ascii="Arial" w:eastAsia="Arial" w:hAnsi="Arial" w:cs="Arial"/>
          <w:b/>
          <w:sz w:val="24"/>
          <w:szCs w:val="24"/>
        </w:rPr>
        <w:t xml:space="preserve"> students receiving state subsidies for postsecondary courses.</w:t>
      </w:r>
      <w:r w:rsidRPr="00A65CEE">
        <w:rPr>
          <w:rFonts w:ascii="Arial" w:eastAsia="Arial" w:hAnsi="Arial" w:cs="Arial"/>
        </w:rPr>
        <w:t xml:space="preserve">  The Department of Education, referred to in this section as "the department," in collaboration with eligible institutions under the Maine Revised Statutes</w:t>
      </w:r>
      <w:r>
        <w:rPr>
          <w:rFonts w:ascii="Arial" w:eastAsia="Arial" w:hAnsi="Arial" w:cs="Arial"/>
        </w:rPr>
        <w:t>,</w:t>
      </w:r>
      <w:r w:rsidRPr="00A65CEE">
        <w:rPr>
          <w:rFonts w:ascii="Arial" w:eastAsia="Arial" w:hAnsi="Arial" w:cs="Arial"/>
        </w:rPr>
        <w:t xml:space="preserve"> Title 20-A, chapter 208-A,</w:t>
      </w:r>
      <w:r>
        <w:rPr>
          <w:rFonts w:ascii="Arial" w:eastAsia="Arial" w:hAnsi="Arial" w:cs="Arial"/>
        </w:rPr>
        <w:t xml:space="preserve"> shall</w:t>
      </w:r>
      <w:r w:rsidRPr="00A65CEE">
        <w:rPr>
          <w:rFonts w:ascii="Arial" w:eastAsia="Arial" w:hAnsi="Arial" w:cs="Arial"/>
        </w:rPr>
        <w:t xml:space="preserve"> provide a</w:t>
      </w:r>
      <w:r>
        <w:rPr>
          <w:rFonts w:ascii="Arial" w:eastAsia="Arial" w:hAnsi="Arial" w:cs="Arial"/>
        </w:rPr>
        <w:t xml:space="preserve"> report</w:t>
      </w:r>
      <w:r w:rsidRPr="00A65CEE">
        <w:rPr>
          <w:rFonts w:ascii="Arial" w:eastAsia="Arial" w:hAnsi="Arial" w:cs="Arial"/>
        </w:rPr>
        <w:t xml:space="preserve"> </w:t>
      </w:r>
      <w:r>
        <w:rPr>
          <w:rFonts w:ascii="Arial" w:eastAsia="Arial" w:hAnsi="Arial" w:cs="Arial"/>
        </w:rPr>
        <w:t xml:space="preserve">regarding the effect of changes made by this Act to </w:t>
      </w:r>
      <w:r w:rsidRPr="00A65CEE">
        <w:rPr>
          <w:rFonts w:ascii="Arial" w:eastAsia="Arial" w:hAnsi="Arial" w:cs="Arial"/>
        </w:rPr>
        <w:t>eligibility requirements for a secondary</w:t>
      </w:r>
      <w:r>
        <w:rPr>
          <w:rFonts w:ascii="Arial" w:eastAsia="Arial" w:hAnsi="Arial" w:cs="Arial"/>
        </w:rPr>
        <w:t xml:space="preserve"> school</w:t>
      </w:r>
      <w:r w:rsidRPr="00A65CEE">
        <w:rPr>
          <w:rFonts w:ascii="Arial" w:eastAsia="Arial" w:hAnsi="Arial" w:cs="Arial"/>
        </w:rPr>
        <w:t xml:space="preserve"> student to receive a state subsidy for </w:t>
      </w:r>
      <w:r>
        <w:rPr>
          <w:rFonts w:ascii="Arial" w:eastAsia="Arial" w:hAnsi="Arial" w:cs="Arial"/>
        </w:rPr>
        <w:t>post</w:t>
      </w:r>
      <w:r w:rsidRPr="00A65CEE">
        <w:rPr>
          <w:rFonts w:ascii="Arial" w:eastAsia="Arial" w:hAnsi="Arial" w:cs="Arial"/>
        </w:rPr>
        <w:t xml:space="preserve">secondary courses and </w:t>
      </w:r>
      <w:r>
        <w:rPr>
          <w:rFonts w:ascii="Arial" w:eastAsia="Arial" w:hAnsi="Arial" w:cs="Arial"/>
        </w:rPr>
        <w:t>regarding the imposition of</w:t>
      </w:r>
      <w:r w:rsidRPr="00A65CEE">
        <w:rPr>
          <w:rFonts w:ascii="Arial" w:eastAsia="Arial" w:hAnsi="Arial" w:cs="Arial"/>
        </w:rPr>
        <w:t xml:space="preserve"> lifetime credit caps on secondary school students and career and technical education students in a designated early college career pathway.  By February 1, 2028, the department shall submit the report, including any recommendations, to the joint standing committee of the Legislature having jurisdiction over education and cultural affairs, which may report out legislation related to the report to the</w:t>
      </w:r>
      <w:r>
        <w:rPr>
          <w:rFonts w:ascii="Arial" w:eastAsia="Arial" w:hAnsi="Arial" w:cs="Arial"/>
        </w:rPr>
        <w:t xml:space="preserve"> Second Regular Session of the</w:t>
      </w:r>
      <w:r w:rsidRPr="00A65CEE">
        <w:rPr>
          <w:rFonts w:ascii="Arial" w:eastAsia="Arial" w:hAnsi="Arial" w:cs="Arial"/>
        </w:rPr>
        <w:t xml:space="preserve"> 133rd Legislature.</w:t>
      </w:r>
      <w:r>
        <w:rPr>
          <w:rFonts w:ascii="Arial" w:eastAsia="Arial" w:hAnsi="Arial" w:cs="Arial"/>
        </w:rPr>
        <w:t>'</w:t>
      </w:r>
    </w:p>
    <w:p w:rsidR="00AD527B" w:rsidP="00AD527B">
      <w:pPr>
        <w:ind w:left="360" w:firstLine="360"/>
        <w:rPr>
          <w:rFonts w:ascii="Arial" w:eastAsia="Arial" w:hAnsi="Arial" w:cs="Arial"/>
        </w:rPr>
      </w:pPr>
      <w:bookmarkStart w:id="39" w:name="_INSTRUCTION__96de5e45_4517_46d9_917a_02"/>
      <w:bookmarkStart w:id="40" w:name="_PAR__8_46d30904_a029_4427_83a1_15a6cf40"/>
      <w:bookmarkEnd w:id="36"/>
      <w:bookmarkEnd w:id="38"/>
      <w:r>
        <w:rPr>
          <w:rFonts w:ascii="Arial" w:eastAsia="Arial" w:hAnsi="Arial" w:cs="Arial"/>
        </w:rPr>
        <w:t>Amend the bill by relettering or renumbering any nonconsecutive Part letter or section number to read consecutively.</w:t>
      </w:r>
    </w:p>
    <w:p w:rsidR="00AD527B" w:rsidP="00AD527B">
      <w:pPr>
        <w:keepNext/>
        <w:spacing w:before="240"/>
        <w:ind w:left="360"/>
        <w:jc w:val="center"/>
        <w:rPr>
          <w:rFonts w:ascii="Arial" w:eastAsia="Arial" w:hAnsi="Arial" w:cs="Arial"/>
        </w:rPr>
      </w:pPr>
      <w:bookmarkStart w:id="41" w:name="_SUMMARY__a16ada99_5d65_414c_be10_c7a4cc"/>
      <w:bookmarkStart w:id="42" w:name="_PAR__9_7815d700_8791_474e_90e5_ae8c3a3e"/>
      <w:bookmarkEnd w:id="39"/>
      <w:bookmarkEnd w:id="40"/>
      <w:r>
        <w:rPr>
          <w:rFonts w:ascii="Arial" w:eastAsia="Arial" w:hAnsi="Arial" w:cs="Arial"/>
          <w:b/>
          <w:sz w:val="24"/>
        </w:rPr>
        <w:t>SUMMARY</w:t>
      </w:r>
    </w:p>
    <w:p w:rsidR="00AD527B" w:rsidP="00AD527B">
      <w:pPr>
        <w:ind w:left="360" w:firstLine="360"/>
        <w:rPr>
          <w:rFonts w:ascii="Arial" w:eastAsia="Arial" w:hAnsi="Arial" w:cs="Arial"/>
        </w:rPr>
      </w:pPr>
      <w:bookmarkStart w:id="43" w:name="_PAR__10_c0ba4193_2b50_48a6_b1dc_f1211bf"/>
      <w:bookmarkEnd w:id="42"/>
      <w:r>
        <w:rPr>
          <w:rFonts w:ascii="Arial" w:eastAsia="Arial" w:hAnsi="Arial" w:cs="Arial"/>
        </w:rPr>
        <w:t>This amendment strikes from the bill the repeal of the academic standing requirement in determining student eligibility for secondary school students receiving a state subsidy for postsecondary courses and instead requires a student to maintain a minimum secondary school grade point average of at least 2.0, rather than 3.0 as in current law, on a scale of 4.0 unless the student is granted a waiver by the relevant public postsecondary education institution in the State.  The amendment repeals this provision July 31, 2028.</w:t>
      </w:r>
    </w:p>
    <w:p w:rsidR="00AD527B" w:rsidP="00AD527B">
      <w:pPr>
        <w:ind w:left="360" w:firstLine="360"/>
        <w:rPr>
          <w:rFonts w:ascii="Arial" w:eastAsia="Arial" w:hAnsi="Arial" w:cs="Arial"/>
        </w:rPr>
      </w:pPr>
      <w:bookmarkStart w:id="44" w:name="_PAR__11_ce3f1130_f913_48cb_92b5_a750fea"/>
      <w:bookmarkEnd w:id="43"/>
      <w:r>
        <w:rPr>
          <w:rFonts w:ascii="Arial" w:eastAsia="Arial" w:hAnsi="Arial" w:cs="Arial"/>
        </w:rPr>
        <w:t>The bill amends current law regarding the required recommendation for such a state subsidy to provide that a student is required to receive a recommendation from the student's school to take a postsecondary course at such a public postsecondary education institution.  The amendment clarifies that the student may also receive a recommendation from a school official with knowledge of the student's academic performance.</w:t>
      </w:r>
    </w:p>
    <w:p w:rsidR="00AD527B" w:rsidP="00AD527B">
      <w:pPr>
        <w:ind w:left="360" w:firstLine="360"/>
        <w:rPr>
          <w:rFonts w:ascii="Arial" w:eastAsia="Arial" w:hAnsi="Arial" w:cs="Arial"/>
        </w:rPr>
      </w:pPr>
      <w:bookmarkStart w:id="45" w:name="_PAR__12_59837e33_c0fe_40d7_a4ba_494f314"/>
      <w:bookmarkEnd w:id="44"/>
      <w:r>
        <w:rPr>
          <w:rFonts w:ascii="Arial" w:eastAsia="Arial" w:hAnsi="Arial" w:cs="Arial"/>
        </w:rPr>
        <w:t>The amendment eliminates on July 31, 2028 the lifetime credit caps proposed in the bill for secondary school students and career and technical education students in a designated early college career pathway.</w:t>
      </w:r>
    </w:p>
    <w:p w:rsidR="00AD527B" w:rsidP="00AD527B">
      <w:pPr>
        <w:keepNext/>
        <w:ind w:left="360" w:firstLine="360"/>
        <w:rPr>
          <w:rFonts w:ascii="Arial" w:eastAsia="Arial" w:hAnsi="Arial" w:cs="Arial"/>
        </w:rPr>
      </w:pPr>
      <w:bookmarkStart w:id="46" w:name="_PAGE__3_33645bc9_1545_497d_8469_8b96da1"/>
      <w:bookmarkStart w:id="47" w:name="_PAR__2_a68b130d_38ee_472d_88b0_e6fce93d"/>
      <w:bookmarkEnd w:id="29"/>
      <w:bookmarkEnd w:id="45"/>
      <w:r>
        <w:rPr>
          <w:rFonts w:ascii="Arial" w:eastAsia="Arial" w:hAnsi="Arial" w:cs="Arial"/>
        </w:rPr>
        <w:t>The amendment also requires the Department of Education, in collaboration with the public postsecondary education institutions in the State, to provide a report regarding the effect of changes made by this legislation to eligibility requirements for a secondary school student to receive a state subsidy for postsecondary courses and regarding the imposition of lifetime credit caps on secondary school students and career and technical education students in a designated early college career pathway.  By February 1, 2028, the department is required to submit a report, including any recommendations, to the joint standing committee of the Legislature having jurisdiction over education and cultural affairs, which may report out legislation related to the report to the Second Regular Session of the 133rd Legislature.</w:t>
      </w:r>
    </w:p>
    <w:p w:rsidR="00AD527B" w:rsidP="00AD527B">
      <w:pPr>
        <w:keepNext/>
        <w:spacing w:before="60" w:after="60"/>
        <w:ind w:left="360"/>
        <w:jc w:val="center"/>
        <w:rPr>
          <w:rFonts w:ascii="Arial" w:eastAsia="Arial" w:hAnsi="Arial" w:cs="Arial"/>
        </w:rPr>
      </w:pPr>
      <w:bookmarkStart w:id="48" w:name="_FISCAL_NOTE_REQUIRED__ce6bfa74_c5bf_4d7"/>
      <w:bookmarkStart w:id="49" w:name="_PAR__3_c8f5f6bb_c499_42b4_8db7_837a15ed"/>
      <w:bookmarkEnd w:id="47"/>
      <w:r>
        <w:rPr>
          <w:rFonts w:ascii="Arial" w:eastAsia="Arial" w:hAnsi="Arial" w:cs="Arial"/>
          <w:b/>
        </w:rPr>
        <w:t>FISCAL NOTE REQUIRED</w:t>
      </w:r>
    </w:p>
    <w:p w:rsidR="00000000" w:rsidRPr="00AD527B" w:rsidP="00AD527B">
      <w:pPr>
        <w:spacing w:before="60" w:after="60"/>
        <w:ind w:left="360"/>
        <w:jc w:val="center"/>
        <w:rPr>
          <w:rFonts w:ascii="Arial" w:eastAsia="Arial" w:hAnsi="Arial" w:cs="Arial"/>
          <w:b/>
        </w:rPr>
      </w:pPr>
      <w:bookmarkStart w:id="50" w:name="_PAR__4_1836ba85_bb7f_4f64_b876_c77b737c"/>
      <w:bookmarkEnd w:id="49"/>
      <w:r>
        <w:rPr>
          <w:rFonts w:ascii="Arial" w:eastAsia="Arial" w:hAnsi="Arial" w:cs="Arial"/>
          <w:b/>
        </w:rPr>
        <w:t>(See attached)</w:t>
      </w:r>
      <w:bookmarkEnd w:id="41"/>
      <w:bookmarkEnd w:id="46"/>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LR2615,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Certain Eligibility Requirements for Secondary Students Receiving State Subsidies for Postsecondary Courses</w:t>
    </w:r>
  </w:p>
  <w:p>
    <w:pPr>
      <w:suppressLineNumbers/>
      <w:spacing w:before="0" w:after="0"/>
      <w:jc w:val="center"/>
      <w:rPr>
        <w:rFonts w:ascii="Arial" w:eastAsia="Arial" w:hAnsi="Arial" w:cs="Arial"/>
      </w:rPr>
    </w:pPr>
    <w:r>
      <w:rPr>
        <w:rFonts w:ascii="Arial" w:eastAsia="Arial" w:hAnsi="Arial" w:cs="Arial"/>
        <w:sz w:val="22"/>
      </w:rPr>
      <w:t>L.D. 2099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65CEE"/>
    <w:rsid w:val="00A81643"/>
    <w:rsid w:val="00AA73FC"/>
    <w:rsid w:val="00AD527B"/>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