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Bulk Purchasing of Tickets in Certain Lottery Games</w:t>
      </w:r>
    </w:p>
    <w:p w:rsidR="0099682E" w:rsidP="0099682E">
      <w:pPr>
        <w:spacing w:after="240"/>
        <w:ind w:left="360"/>
        <w:jc w:val="right"/>
        <w:rPr>
          <w:rFonts w:ascii="Arial" w:eastAsia="Arial" w:hAnsi="Arial" w:cs="Arial"/>
          <w:caps/>
        </w:rPr>
      </w:pPr>
      <w:bookmarkStart w:id="0" w:name="_AMEND_TITLE__3805ffba_84e5_44fa_9731_4a"/>
      <w:bookmarkStart w:id="1" w:name="_PAGE__1_ca1ba9c5_a0e3_4205_a1be_59c7e90"/>
      <w:bookmarkStart w:id="2" w:name="_PAR__2_6e4abe19_1472_4c58_bcb7_630f7646"/>
      <w:r>
        <w:rPr>
          <w:rFonts w:ascii="Arial" w:eastAsia="Arial" w:hAnsi="Arial" w:cs="Arial"/>
          <w:caps/>
        </w:rPr>
        <w:t>L.D. 2095</w:t>
      </w:r>
    </w:p>
    <w:p w:rsidR="0099682E" w:rsidP="0099682E">
      <w:pPr>
        <w:tabs>
          <w:tab w:val="right" w:pos="8928"/>
        </w:tabs>
        <w:spacing w:after="360"/>
        <w:ind w:left="360"/>
        <w:rPr>
          <w:rFonts w:ascii="Arial" w:eastAsia="Arial" w:hAnsi="Arial" w:cs="Arial"/>
        </w:rPr>
      </w:pPr>
      <w:bookmarkStart w:id="3" w:name="_PAR__3_9ad20c3a_7794_427d_b91d_c771f183"/>
      <w:bookmarkEnd w:id="2"/>
      <w:r>
        <w:rPr>
          <w:rFonts w:ascii="Arial" w:eastAsia="Arial" w:hAnsi="Arial" w:cs="Arial"/>
        </w:rPr>
        <w:t>Date:</w:t>
      </w:r>
      <w:r>
        <w:rPr>
          <w:rFonts w:ascii="Arial" w:eastAsia="Arial" w:hAnsi="Arial" w:cs="Arial"/>
        </w:rPr>
        <w:tab/>
        <w:t>(Filing No. H-         )</w:t>
      </w:r>
    </w:p>
    <w:p w:rsidR="0099682E" w:rsidP="0099682E">
      <w:pPr>
        <w:spacing w:before="600" w:after="300"/>
        <w:ind w:left="360"/>
        <w:jc w:val="center"/>
        <w:outlineLvl w:val="0"/>
        <w:rPr>
          <w:rFonts w:ascii="Arial" w:eastAsia="Arial" w:hAnsi="Arial" w:cs="Arial"/>
        </w:rPr>
      </w:pPr>
      <w:bookmarkStart w:id="4" w:name="_PAR__4_69d946d2_d8a3_43a3_b526_878be351"/>
      <w:bookmarkEnd w:id="3"/>
      <w:r>
        <w:rPr>
          <w:rFonts w:ascii="Arial" w:eastAsia="Arial" w:hAnsi="Arial" w:cs="Arial"/>
          <w:b/>
          <w:caps/>
          <w:sz w:val="24"/>
          <w:szCs w:val="32"/>
        </w:rPr>
        <w:t xml:space="preserve">Veterans and Legal Affairs </w:t>
      </w:r>
    </w:p>
    <w:p w:rsidR="0099682E" w:rsidP="0099682E">
      <w:pPr>
        <w:spacing w:before="60" w:after="60"/>
        <w:ind w:left="720"/>
        <w:rPr>
          <w:rFonts w:ascii="Arial" w:eastAsia="Arial" w:hAnsi="Arial" w:cs="Arial"/>
        </w:rPr>
      </w:pPr>
      <w:bookmarkStart w:id="5" w:name="_PAR__5_eccd04df_e6bf_4d60_89f7_df0e85e2"/>
      <w:bookmarkEnd w:id="4"/>
      <w:r>
        <w:rPr>
          <w:rFonts w:ascii="Arial" w:eastAsia="Arial" w:hAnsi="Arial" w:cs="Arial"/>
        </w:rPr>
        <w:t>Reproduced and distributed under the direction of the Clerk of the House.</w:t>
      </w:r>
    </w:p>
    <w:p w:rsidR="0099682E" w:rsidP="0099682E">
      <w:pPr>
        <w:spacing w:before="160" w:after="0"/>
        <w:ind w:left="360"/>
        <w:jc w:val="center"/>
        <w:outlineLvl w:val="0"/>
        <w:rPr>
          <w:rFonts w:ascii="Arial" w:eastAsia="Arial" w:hAnsi="Arial" w:cs="Arial"/>
          <w:b/>
          <w:caps/>
          <w:sz w:val="24"/>
          <w:szCs w:val="32"/>
        </w:rPr>
      </w:pPr>
      <w:bookmarkStart w:id="6" w:name="_PAR__6_c4ef3c25_fe3b_4d01_8ea8_157c97e4"/>
      <w:bookmarkEnd w:id="5"/>
      <w:r>
        <w:rPr>
          <w:rFonts w:ascii="Arial" w:eastAsia="Arial" w:hAnsi="Arial" w:cs="Arial"/>
          <w:b/>
          <w:caps/>
          <w:sz w:val="24"/>
          <w:szCs w:val="32"/>
        </w:rPr>
        <w:t>STATE OF MAINE</w:t>
      </w:r>
    </w:p>
    <w:p w:rsidR="0099682E" w:rsidP="0099682E">
      <w:pPr>
        <w:spacing w:after="0"/>
        <w:ind w:left="360"/>
        <w:jc w:val="center"/>
        <w:outlineLvl w:val="0"/>
        <w:rPr>
          <w:rFonts w:ascii="Arial" w:eastAsia="Arial" w:hAnsi="Arial" w:cs="Arial"/>
          <w:b/>
          <w:caps/>
          <w:sz w:val="24"/>
          <w:szCs w:val="32"/>
        </w:rPr>
      </w:pPr>
      <w:bookmarkStart w:id="7" w:name="_PAR__7_a821efd1_0bbb_4cc8_859f_43c83273"/>
      <w:bookmarkEnd w:id="6"/>
      <w:r>
        <w:rPr>
          <w:rFonts w:ascii="Arial" w:eastAsia="Arial" w:hAnsi="Arial" w:cs="Arial"/>
          <w:b/>
          <w:caps/>
          <w:sz w:val="24"/>
          <w:szCs w:val="32"/>
        </w:rPr>
        <w:t>HOUSE OF REPRESENTATIVES</w:t>
      </w:r>
    </w:p>
    <w:p w:rsidR="0099682E" w:rsidP="0099682E">
      <w:pPr>
        <w:spacing w:after="0"/>
        <w:ind w:left="360"/>
        <w:jc w:val="center"/>
        <w:outlineLvl w:val="0"/>
        <w:rPr>
          <w:rFonts w:ascii="Arial" w:eastAsia="Arial" w:hAnsi="Arial" w:cs="Arial"/>
          <w:b/>
          <w:caps/>
          <w:sz w:val="24"/>
          <w:szCs w:val="32"/>
        </w:rPr>
      </w:pPr>
      <w:bookmarkStart w:id="8" w:name="_PAR__8_7c3ead41_68b0_422a_8c42_69f7d2ca"/>
      <w:bookmarkEnd w:id="7"/>
      <w:r>
        <w:rPr>
          <w:rFonts w:ascii="Arial" w:eastAsia="Arial" w:hAnsi="Arial" w:cs="Arial"/>
          <w:b/>
          <w:caps/>
          <w:sz w:val="24"/>
          <w:szCs w:val="32"/>
        </w:rPr>
        <w:t>132nd Legislature</w:t>
      </w:r>
    </w:p>
    <w:p w:rsidR="0099682E" w:rsidP="0099682E">
      <w:pPr>
        <w:spacing w:after="0"/>
        <w:ind w:left="360"/>
        <w:jc w:val="center"/>
        <w:outlineLvl w:val="0"/>
        <w:rPr>
          <w:rFonts w:ascii="Arial" w:eastAsia="Arial" w:hAnsi="Arial" w:cs="Arial"/>
          <w:b/>
          <w:caps/>
          <w:sz w:val="24"/>
          <w:szCs w:val="32"/>
        </w:rPr>
      </w:pPr>
      <w:bookmarkStart w:id="9" w:name="_PAR__9_ed8b5b04_1580_4f1b_bf7d_651bf129"/>
      <w:bookmarkEnd w:id="8"/>
      <w:r>
        <w:rPr>
          <w:rFonts w:ascii="Arial" w:eastAsia="Arial" w:hAnsi="Arial" w:cs="Arial"/>
          <w:b/>
          <w:caps/>
          <w:sz w:val="24"/>
          <w:szCs w:val="32"/>
        </w:rPr>
        <w:t>Second Regular Session</w:t>
      </w:r>
    </w:p>
    <w:p w:rsidR="0099682E" w:rsidP="0099682E">
      <w:pPr>
        <w:spacing w:before="400" w:after="200"/>
        <w:ind w:left="360" w:firstLine="360"/>
        <w:rPr>
          <w:rFonts w:ascii="Arial" w:eastAsia="Arial" w:hAnsi="Arial" w:cs="Arial"/>
        </w:rPr>
      </w:pPr>
      <w:bookmarkStart w:id="10" w:name="_PAR__10_d619b540_b329_4376_b064_6c03b0b"/>
      <w:bookmarkEnd w:id="9"/>
      <w:r>
        <w:rPr>
          <w:rFonts w:ascii="Arial" w:eastAsia="Arial" w:hAnsi="Arial" w:cs="Arial"/>
          <w:szCs w:val="22"/>
        </w:rPr>
        <w:t>COMMITTEE AMENDMENT “      ” to H.P. 1410, L.D. 2095, “An Act to Prohibit Bulk Purchasing of Tickets in Certain Lottery Games”</w:t>
      </w:r>
    </w:p>
    <w:p w:rsidR="0099682E" w:rsidP="0099682E">
      <w:pPr>
        <w:ind w:left="360" w:firstLine="360"/>
        <w:rPr>
          <w:rFonts w:ascii="Arial" w:eastAsia="Arial" w:hAnsi="Arial" w:cs="Arial"/>
        </w:rPr>
      </w:pPr>
      <w:bookmarkStart w:id="11" w:name="_INSTRUCTION__1190a3c1_42a9_4034_8c16_be"/>
      <w:bookmarkStart w:id="12" w:name="_PAR__11_12e42a99_c098_4a9a_8db8_98e113e"/>
      <w:bookmarkEnd w:id="0"/>
      <w:bookmarkEnd w:id="10"/>
      <w:r>
        <w:rPr>
          <w:rFonts w:ascii="Arial" w:eastAsia="Arial" w:hAnsi="Arial" w:cs="Arial"/>
        </w:rPr>
        <w:t>Amend the bill by inserting after the title and before the enacting clause the following:</w:t>
      </w:r>
    </w:p>
    <w:p w:rsidR="0099682E" w:rsidP="0099682E">
      <w:pPr>
        <w:ind w:left="360" w:firstLine="360"/>
        <w:rPr>
          <w:rFonts w:ascii="Arial" w:eastAsia="Arial" w:hAnsi="Arial" w:cs="Arial"/>
        </w:rPr>
      </w:pPr>
      <w:bookmarkStart w:id="13" w:name="_PAR__12_848ae5f4_6bff_4580_996d_35f104a"/>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99682E" w:rsidP="0099682E">
      <w:pPr>
        <w:ind w:left="360" w:firstLine="360"/>
        <w:rPr>
          <w:rFonts w:ascii="Arial" w:eastAsia="Arial" w:hAnsi="Arial" w:cs="Arial"/>
        </w:rPr>
      </w:pPr>
      <w:bookmarkStart w:id="14" w:name="_PAR__13_6db3e391_11d2_4218_98ee_12fe934"/>
      <w:bookmarkEnd w:id="13"/>
      <w:r>
        <w:rPr>
          <w:rFonts w:ascii="Arial" w:eastAsia="Arial" w:hAnsi="Arial" w:cs="Arial"/>
          <w:b/>
          <w:sz w:val="24"/>
        </w:rPr>
        <w:t>Whereas,</w:t>
      </w:r>
      <w:r>
        <w:rPr>
          <w:rFonts w:ascii="Arial" w:eastAsia="Arial" w:hAnsi="Arial" w:cs="Arial"/>
        </w:rPr>
        <w:t xml:space="preserve"> </w:t>
      </w:r>
      <w:r w:rsidRPr="00543F39">
        <w:rPr>
          <w:rFonts w:ascii="Arial" w:eastAsia="Arial" w:hAnsi="Arial" w:cs="Arial"/>
        </w:rPr>
        <w:t>there has been a rise in lottery ticket bulk purchasing activities across the country and internationally; and</w:t>
      </w:r>
    </w:p>
    <w:p w:rsidR="0099682E" w:rsidP="0099682E">
      <w:pPr>
        <w:ind w:left="360" w:firstLine="360"/>
        <w:rPr>
          <w:rFonts w:ascii="Arial" w:eastAsia="Arial" w:hAnsi="Arial" w:cs="Arial"/>
        </w:rPr>
      </w:pPr>
      <w:bookmarkStart w:id="15" w:name="_PAR__14_7907214b_7bb9_4a08_b34d_c6efd2f"/>
      <w:bookmarkEnd w:id="14"/>
      <w:r>
        <w:rPr>
          <w:rFonts w:ascii="Arial" w:eastAsia="Arial" w:hAnsi="Arial" w:cs="Arial"/>
          <w:b/>
          <w:sz w:val="24"/>
        </w:rPr>
        <w:t>Whereas,</w:t>
      </w:r>
      <w:r>
        <w:rPr>
          <w:rFonts w:ascii="Arial" w:eastAsia="Arial" w:hAnsi="Arial" w:cs="Arial"/>
        </w:rPr>
        <w:t xml:space="preserve"> </w:t>
      </w:r>
      <w:r w:rsidRPr="00543F39">
        <w:rPr>
          <w:rFonts w:ascii="Arial" w:eastAsia="Arial" w:hAnsi="Arial" w:cs="Arial"/>
        </w:rPr>
        <w:t>bulk purchasing activities threaten the integrity of the lottery, undermine fairness for the public player and run contrary to the legislative intent of the lottery authorized by voters in 197</w:t>
      </w:r>
      <w:r>
        <w:rPr>
          <w:rFonts w:ascii="Arial" w:eastAsia="Arial" w:hAnsi="Arial" w:cs="Arial"/>
        </w:rPr>
        <w:t>3</w:t>
      </w:r>
      <w:r w:rsidRPr="00543F39">
        <w:rPr>
          <w:rFonts w:ascii="Arial" w:eastAsia="Arial" w:hAnsi="Arial" w:cs="Arial"/>
        </w:rPr>
        <w:t>; and</w:t>
      </w:r>
    </w:p>
    <w:p w:rsidR="0099682E" w:rsidP="0099682E">
      <w:pPr>
        <w:ind w:left="360" w:firstLine="360"/>
        <w:rPr>
          <w:rFonts w:ascii="Arial" w:eastAsia="Arial" w:hAnsi="Arial" w:cs="Arial"/>
        </w:rPr>
      </w:pPr>
      <w:bookmarkStart w:id="16" w:name="_PAR__15_4df2ab70_738d_4599_a458_027357c"/>
      <w:bookmarkEnd w:id="15"/>
      <w:r>
        <w:rPr>
          <w:rFonts w:ascii="Arial" w:eastAsia="Arial" w:hAnsi="Arial" w:cs="Arial"/>
          <w:b/>
          <w:sz w:val="24"/>
        </w:rPr>
        <w:t xml:space="preserve">Whereas, </w:t>
      </w:r>
      <w:r w:rsidRPr="00543F39">
        <w:rPr>
          <w:rFonts w:ascii="Arial" w:eastAsia="Arial" w:hAnsi="Arial" w:cs="Arial"/>
        </w:rPr>
        <w:t>bulk purchasing activities should therefore be prohibited as soon as possible; and</w:t>
      </w:r>
    </w:p>
    <w:p w:rsidR="0099682E" w:rsidP="0099682E">
      <w:pPr>
        <w:ind w:left="360" w:firstLine="360"/>
        <w:rPr>
          <w:rFonts w:ascii="Arial" w:eastAsia="Arial" w:hAnsi="Arial" w:cs="Arial"/>
        </w:rPr>
      </w:pPr>
      <w:bookmarkStart w:id="17" w:name="_PAR__16_bda77caf_ec4c_4d7c_b831_4138150"/>
      <w:bookmarkEnd w:id="1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99682E" w:rsidP="0099682E">
      <w:pPr>
        <w:ind w:left="360" w:firstLine="360"/>
        <w:rPr>
          <w:rFonts w:ascii="Arial" w:eastAsia="Arial" w:hAnsi="Arial" w:cs="Arial"/>
        </w:rPr>
      </w:pPr>
      <w:bookmarkStart w:id="18" w:name="_INSTRUCTION__6de871c3_fa0f_40e4_b18a_b7"/>
      <w:bookmarkStart w:id="19" w:name="_PAR__17_4beae679_203b_4adc_9685_87eed7d"/>
      <w:bookmarkEnd w:id="11"/>
      <w:bookmarkEnd w:id="17"/>
      <w:r>
        <w:rPr>
          <w:rFonts w:ascii="Arial" w:eastAsia="Arial" w:hAnsi="Arial" w:cs="Arial"/>
        </w:rPr>
        <w:t>Amend the bill in section 3 in paragraph N in the first line (page 1, line 17 in L.D.) by inserting after the following: "</w:t>
      </w:r>
      <w:r>
        <w:rPr>
          <w:rFonts w:ascii="Arial" w:eastAsia="Arial" w:hAnsi="Arial" w:cs="Arial"/>
          <w:u w:val="single"/>
        </w:rPr>
        <w:t>tickets</w:t>
      </w:r>
      <w:r>
        <w:rPr>
          <w:rFonts w:ascii="Arial" w:eastAsia="Arial" w:hAnsi="Arial" w:cs="Arial"/>
        </w:rPr>
        <w:t>" the following: '</w:t>
      </w:r>
      <w:r>
        <w:rPr>
          <w:rFonts w:ascii="Arial" w:eastAsia="Arial" w:hAnsi="Arial" w:cs="Arial"/>
          <w:u w:val="single"/>
        </w:rPr>
        <w:t>or shares</w:t>
      </w:r>
      <w:r>
        <w:rPr>
          <w:rFonts w:ascii="Arial" w:eastAsia="Arial" w:hAnsi="Arial" w:cs="Arial"/>
        </w:rPr>
        <w:t>'</w:t>
      </w:r>
    </w:p>
    <w:p w:rsidR="0099682E" w:rsidP="0099682E">
      <w:pPr>
        <w:ind w:left="360" w:firstLine="360"/>
        <w:rPr>
          <w:rFonts w:ascii="Arial" w:eastAsia="Arial" w:hAnsi="Arial" w:cs="Arial"/>
        </w:rPr>
      </w:pPr>
      <w:bookmarkStart w:id="20" w:name="_INSTRUCTION__05926d26_708a_4d21_9151_bc"/>
      <w:bookmarkStart w:id="21" w:name="_PAR__18_54b52994_b991_4a72_9f9f_34151a9"/>
      <w:bookmarkEnd w:id="18"/>
      <w:bookmarkEnd w:id="19"/>
      <w:r>
        <w:rPr>
          <w:rFonts w:ascii="Arial" w:eastAsia="Arial" w:hAnsi="Arial" w:cs="Arial"/>
        </w:rPr>
        <w:t>Amend the bill in section 8 in §381-A in subsection 1 in the 3rd line (page 1, line 36 in L.D.) by striking out the following: "</w:t>
      </w:r>
      <w:r>
        <w:rPr>
          <w:rFonts w:ascii="Arial" w:eastAsia="Arial" w:hAnsi="Arial" w:cs="Arial"/>
          <w:u w:val="single"/>
        </w:rPr>
        <w:t>$100,000</w:t>
      </w:r>
      <w:r>
        <w:rPr>
          <w:rFonts w:ascii="Arial" w:eastAsia="Arial" w:hAnsi="Arial" w:cs="Arial"/>
        </w:rPr>
        <w:t>" and inserting the following: '</w:t>
      </w:r>
      <w:r>
        <w:rPr>
          <w:rFonts w:ascii="Arial" w:eastAsia="Arial" w:hAnsi="Arial" w:cs="Arial"/>
          <w:u w:val="single"/>
        </w:rPr>
        <w:t>$25,000</w:t>
      </w:r>
      <w:r>
        <w:rPr>
          <w:rFonts w:ascii="Arial" w:eastAsia="Arial" w:hAnsi="Arial" w:cs="Arial"/>
        </w:rPr>
        <w:t>'</w:t>
      </w:r>
    </w:p>
    <w:p w:rsidR="0099682E" w:rsidP="0099682E">
      <w:pPr>
        <w:ind w:left="360" w:firstLine="360"/>
        <w:rPr>
          <w:rFonts w:ascii="Arial" w:eastAsia="Arial" w:hAnsi="Arial" w:cs="Arial"/>
        </w:rPr>
      </w:pPr>
      <w:bookmarkStart w:id="22" w:name="_INSTRUCTION__7be166ac_4bcc_442c_87cf_1d"/>
      <w:bookmarkStart w:id="23" w:name="_PAR__19_3cab6400_9dc2_4a0d_bc9f_368b3f6"/>
      <w:bookmarkEnd w:id="20"/>
      <w:bookmarkEnd w:id="21"/>
      <w:r>
        <w:rPr>
          <w:rFonts w:ascii="Arial" w:eastAsia="Arial" w:hAnsi="Arial" w:cs="Arial"/>
        </w:rPr>
        <w:t>Amend the bill by adding before the summary the following:</w:t>
      </w:r>
    </w:p>
    <w:p w:rsidR="0099682E" w:rsidP="0099682E">
      <w:pPr>
        <w:ind w:left="360" w:firstLine="360"/>
        <w:rPr>
          <w:rFonts w:ascii="Arial" w:eastAsia="Arial" w:hAnsi="Arial" w:cs="Arial"/>
        </w:rPr>
      </w:pPr>
      <w:bookmarkStart w:id="24" w:name="_PAR__20_64b72815_c811_4b37_8458_2fc5814"/>
      <w:bookmarkEnd w:id="23"/>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99682E" w:rsidP="0099682E">
      <w:pPr>
        <w:ind w:left="360" w:firstLine="360"/>
        <w:rPr>
          <w:rFonts w:ascii="Arial" w:eastAsia="Arial" w:hAnsi="Arial" w:cs="Arial"/>
        </w:rPr>
      </w:pPr>
      <w:bookmarkStart w:id="25" w:name="_INSTRUCTION__3c25e75b_1a87_4ce5_8f4f_02"/>
      <w:bookmarkStart w:id="26" w:name="_PAR__21_caf3fd6a_6185_4d93_ab03_583e3cb"/>
      <w:bookmarkEnd w:id="22"/>
      <w:bookmarkEnd w:id="24"/>
      <w:r>
        <w:rPr>
          <w:rFonts w:ascii="Arial" w:eastAsia="Arial" w:hAnsi="Arial" w:cs="Arial"/>
        </w:rPr>
        <w:t>Amend the bill by relettering or renumbering any nonconsecutive Part letter or section number to read consecutively.</w:t>
      </w:r>
    </w:p>
    <w:p w:rsidR="0099682E" w:rsidP="0099682E">
      <w:pPr>
        <w:keepNext/>
        <w:spacing w:before="240"/>
        <w:ind w:left="360"/>
        <w:jc w:val="center"/>
        <w:rPr>
          <w:rFonts w:ascii="Arial" w:eastAsia="Arial" w:hAnsi="Arial" w:cs="Arial"/>
        </w:rPr>
      </w:pPr>
      <w:bookmarkStart w:id="27" w:name="_SUMMARY__5dab620a_7d92_498c_b69d_8f902d"/>
      <w:bookmarkStart w:id="28" w:name="_PAGE__2_41d344e5_759d_47c3_b9a2_c14f70c"/>
      <w:bookmarkStart w:id="29" w:name="_PAR__2_1d58ab14_6f86_482b_b6a6_9e4a1878"/>
      <w:bookmarkEnd w:id="1"/>
      <w:bookmarkEnd w:id="25"/>
      <w:bookmarkEnd w:id="26"/>
      <w:r>
        <w:rPr>
          <w:rFonts w:ascii="Arial" w:eastAsia="Arial" w:hAnsi="Arial" w:cs="Arial"/>
          <w:b/>
          <w:sz w:val="24"/>
        </w:rPr>
        <w:t>SUMMARY</w:t>
      </w:r>
    </w:p>
    <w:p w:rsidR="0099682E" w:rsidP="0099682E">
      <w:pPr>
        <w:keepNext/>
        <w:ind w:left="360" w:firstLine="360"/>
        <w:rPr>
          <w:rFonts w:ascii="Arial" w:eastAsia="Arial" w:hAnsi="Arial" w:cs="Arial"/>
        </w:rPr>
      </w:pPr>
      <w:bookmarkStart w:id="30" w:name="_PAR__3_f8b8165c_cea9_43a2_932f_1325505f"/>
      <w:bookmarkEnd w:id="29"/>
      <w:r w:rsidRPr="00543F39">
        <w:rPr>
          <w:rFonts w:ascii="Arial" w:eastAsia="Arial" w:hAnsi="Arial" w:cs="Arial"/>
        </w:rPr>
        <w:t>This amendment adds an emergency preamble</w:t>
      </w:r>
      <w:r>
        <w:rPr>
          <w:rFonts w:ascii="Arial" w:eastAsia="Arial" w:hAnsi="Arial" w:cs="Arial"/>
        </w:rPr>
        <w:t xml:space="preserve"> and an emergency clause</w:t>
      </w:r>
      <w:r w:rsidRPr="00543F39">
        <w:rPr>
          <w:rFonts w:ascii="Arial" w:eastAsia="Arial" w:hAnsi="Arial" w:cs="Arial"/>
        </w:rPr>
        <w:t>.</w:t>
      </w:r>
      <w:r>
        <w:rPr>
          <w:rFonts w:ascii="Arial" w:eastAsia="Arial" w:hAnsi="Arial" w:cs="Arial"/>
        </w:rPr>
        <w:t xml:space="preserve"> </w:t>
      </w:r>
      <w:r w:rsidRPr="00543F39">
        <w:rPr>
          <w:rFonts w:ascii="Arial" w:eastAsia="Arial" w:hAnsi="Arial" w:cs="Arial"/>
        </w:rPr>
        <w:t xml:space="preserve"> It reduces the </w:t>
      </w:r>
      <w:r>
        <w:rPr>
          <w:rFonts w:ascii="Arial" w:eastAsia="Arial" w:hAnsi="Arial" w:cs="Arial"/>
        </w:rPr>
        <w:t xml:space="preserve">dollar </w:t>
      </w:r>
      <w:r w:rsidRPr="00543F39">
        <w:rPr>
          <w:rFonts w:ascii="Arial" w:eastAsia="Arial" w:hAnsi="Arial" w:cs="Arial"/>
        </w:rPr>
        <w:t xml:space="preserve">amount </w:t>
      </w:r>
      <w:r>
        <w:rPr>
          <w:rFonts w:ascii="Arial" w:eastAsia="Arial" w:hAnsi="Arial" w:cs="Arial"/>
        </w:rPr>
        <w:t>of a purchase</w:t>
      </w:r>
      <w:r w:rsidRPr="00543F39">
        <w:rPr>
          <w:rFonts w:ascii="Arial" w:eastAsia="Arial" w:hAnsi="Arial" w:cs="Arial"/>
        </w:rPr>
        <w:t xml:space="preserve">, in aggregate, of tickets or shares in a lottery game </w:t>
      </w:r>
      <w:r>
        <w:rPr>
          <w:rFonts w:ascii="Arial" w:eastAsia="Arial" w:hAnsi="Arial" w:cs="Arial"/>
        </w:rPr>
        <w:t>that is</w:t>
      </w:r>
      <w:r w:rsidRPr="00543F39">
        <w:rPr>
          <w:rFonts w:ascii="Arial" w:eastAsia="Arial" w:hAnsi="Arial" w:cs="Arial"/>
        </w:rPr>
        <w:t xml:space="preserve"> considered a bulk purchase from $100,000 to $25,000</w:t>
      </w:r>
      <w:r>
        <w:rPr>
          <w:rFonts w:ascii="Arial" w:eastAsia="Arial" w:hAnsi="Arial" w:cs="Arial"/>
        </w:rPr>
        <w:t xml:space="preserve">. </w:t>
      </w:r>
      <w:r w:rsidRPr="00543F39">
        <w:rPr>
          <w:rFonts w:ascii="Arial" w:eastAsia="Arial" w:hAnsi="Arial" w:cs="Arial"/>
        </w:rPr>
        <w:t xml:space="preserve"> </w:t>
      </w:r>
      <w:r>
        <w:rPr>
          <w:rFonts w:ascii="Arial" w:eastAsia="Arial" w:hAnsi="Arial" w:cs="Arial"/>
        </w:rPr>
        <w:t>It also</w:t>
      </w:r>
      <w:r w:rsidRPr="00543F39">
        <w:rPr>
          <w:rFonts w:ascii="Arial" w:eastAsia="Arial" w:hAnsi="Arial" w:cs="Arial"/>
        </w:rPr>
        <w:t xml:space="preserve"> makes a technical correction.</w:t>
      </w:r>
    </w:p>
    <w:p w:rsidR="0099682E" w:rsidP="0099682E">
      <w:pPr>
        <w:keepNext/>
        <w:spacing w:before="60" w:after="60"/>
        <w:ind w:left="360"/>
        <w:jc w:val="center"/>
        <w:rPr>
          <w:rFonts w:ascii="Arial" w:eastAsia="Arial" w:hAnsi="Arial" w:cs="Arial"/>
        </w:rPr>
      </w:pPr>
      <w:bookmarkStart w:id="31" w:name="_FISCAL_NOTE_REQUIRED__233bf80e_621c_448"/>
      <w:bookmarkStart w:id="32" w:name="_PAR__4_b8ea02ca_4ae8_4802_9b68_c87c6e58"/>
      <w:bookmarkEnd w:id="30"/>
      <w:r>
        <w:rPr>
          <w:rFonts w:ascii="Arial" w:eastAsia="Arial" w:hAnsi="Arial" w:cs="Arial"/>
          <w:b/>
        </w:rPr>
        <w:t>FISCAL NOTE REQUIRED</w:t>
      </w:r>
    </w:p>
    <w:p w:rsidR="00000000" w:rsidRPr="0099682E" w:rsidP="0099682E">
      <w:pPr>
        <w:spacing w:before="60" w:after="60"/>
        <w:ind w:left="360"/>
        <w:jc w:val="center"/>
        <w:rPr>
          <w:rFonts w:ascii="Arial" w:eastAsia="Arial" w:hAnsi="Arial" w:cs="Arial"/>
          <w:b/>
        </w:rPr>
      </w:pPr>
      <w:bookmarkStart w:id="33" w:name="_PAR__5_a0026be7_5ec2_4f8a_aa0b_02af7646"/>
      <w:bookmarkEnd w:id="32"/>
      <w:r>
        <w:rPr>
          <w:rFonts w:ascii="Arial" w:eastAsia="Arial" w:hAnsi="Arial" w:cs="Arial"/>
          <w:b/>
        </w:rPr>
        <w:t>(See attached)</w:t>
      </w:r>
      <w:bookmarkEnd w:id="27"/>
      <w:bookmarkEnd w:id="28"/>
      <w:bookmarkEnd w:id="31"/>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LR2675,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Prohibit Bulk Purchasing of Tickets in Certain Lottery Games</w:t>
    </w:r>
  </w:p>
  <w:p>
    <w:pPr>
      <w:suppressLineNumbers/>
      <w:spacing w:before="0" w:after="0"/>
      <w:jc w:val="center"/>
      <w:rPr>
        <w:rFonts w:ascii="Arial" w:eastAsia="Arial" w:hAnsi="Arial" w:cs="Arial"/>
      </w:rPr>
    </w:pPr>
    <w:r>
      <w:rPr>
        <w:rFonts w:ascii="Arial" w:eastAsia="Arial" w:hAnsi="Arial" w:cs="Arial"/>
        <w:sz w:val="22"/>
      </w:rPr>
      <w:t>L.D. 2095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43F39"/>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682E"/>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