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Bring the Law Governing Emergency Equipment for Trucks and Truck Tractors into Alignment with the Federal Motor Carrier Laws</w:t>
      </w:r>
    </w:p>
    <w:p w:rsidR="00804BB4" w:rsidP="00804BB4">
      <w:pPr>
        <w:spacing w:after="240"/>
        <w:ind w:left="360"/>
        <w:jc w:val="right"/>
        <w:rPr>
          <w:rFonts w:ascii="Arial" w:eastAsia="Arial" w:hAnsi="Arial" w:cs="Arial"/>
          <w:caps/>
        </w:rPr>
      </w:pPr>
      <w:bookmarkStart w:id="0" w:name="_AMEND_TITLE__e4bc46cd_c88a_4395_bc43_30"/>
      <w:bookmarkStart w:id="1" w:name="_PAGE__1_263854d8_b396_41ed_97e6_2d333b5"/>
      <w:bookmarkStart w:id="2" w:name="_PAR__2_0537aa0b_3383_4a23_bb4f_80a0f9a3"/>
      <w:r>
        <w:rPr>
          <w:rFonts w:ascii="Arial" w:eastAsia="Arial" w:hAnsi="Arial" w:cs="Arial"/>
          <w:caps/>
        </w:rPr>
        <w:t>L.D. 2068</w:t>
      </w:r>
    </w:p>
    <w:p w:rsidR="00804BB4" w:rsidP="00804BB4">
      <w:pPr>
        <w:tabs>
          <w:tab w:val="right" w:pos="8928"/>
        </w:tabs>
        <w:spacing w:after="360"/>
        <w:ind w:left="360"/>
        <w:rPr>
          <w:rFonts w:ascii="Arial" w:eastAsia="Arial" w:hAnsi="Arial" w:cs="Arial"/>
        </w:rPr>
      </w:pPr>
      <w:bookmarkStart w:id="3" w:name="_PAR__3_3c0ec8aa_25f7_423c_8f1f_f0b5e330"/>
      <w:bookmarkEnd w:id="2"/>
      <w:r>
        <w:rPr>
          <w:rFonts w:ascii="Arial" w:eastAsia="Arial" w:hAnsi="Arial" w:cs="Arial"/>
        </w:rPr>
        <w:t>Date:</w:t>
      </w:r>
      <w:r>
        <w:rPr>
          <w:rFonts w:ascii="Arial" w:eastAsia="Arial" w:hAnsi="Arial" w:cs="Arial"/>
        </w:rPr>
        <w:tab/>
        <w:t>(Filing No. H-         )</w:t>
      </w:r>
    </w:p>
    <w:p w:rsidR="00804BB4" w:rsidP="00804BB4">
      <w:pPr>
        <w:spacing w:before="600" w:after="300"/>
        <w:ind w:left="360"/>
        <w:jc w:val="center"/>
        <w:outlineLvl w:val="0"/>
        <w:rPr>
          <w:rFonts w:ascii="Arial" w:eastAsia="Arial" w:hAnsi="Arial" w:cs="Arial"/>
        </w:rPr>
      </w:pPr>
      <w:bookmarkStart w:id="4" w:name="_PAR__4_6cc7872b_c6f5_4c8c_9d61_e6e6ef5d"/>
      <w:bookmarkEnd w:id="3"/>
      <w:r>
        <w:rPr>
          <w:rFonts w:ascii="Arial" w:eastAsia="Arial" w:hAnsi="Arial" w:cs="Arial"/>
          <w:b/>
          <w:caps/>
          <w:sz w:val="24"/>
          <w:szCs w:val="32"/>
        </w:rPr>
        <w:t xml:space="preserve">Transportation </w:t>
      </w:r>
    </w:p>
    <w:p w:rsidR="00804BB4" w:rsidP="00804BB4">
      <w:pPr>
        <w:spacing w:before="60" w:after="60"/>
        <w:ind w:left="720"/>
        <w:rPr>
          <w:rFonts w:ascii="Arial" w:eastAsia="Arial" w:hAnsi="Arial" w:cs="Arial"/>
        </w:rPr>
      </w:pPr>
      <w:bookmarkStart w:id="5" w:name="_PAR__5_bbf26198_7d58_48d2_9625_c1ec3426"/>
      <w:bookmarkEnd w:id="4"/>
      <w:r>
        <w:rPr>
          <w:rFonts w:ascii="Arial" w:eastAsia="Arial" w:hAnsi="Arial" w:cs="Arial"/>
        </w:rPr>
        <w:t>Reproduced and distributed under the direction of the Clerk of the House.</w:t>
      </w:r>
    </w:p>
    <w:p w:rsidR="00804BB4" w:rsidP="00804BB4">
      <w:pPr>
        <w:spacing w:before="160" w:after="0"/>
        <w:ind w:left="360"/>
        <w:jc w:val="center"/>
        <w:outlineLvl w:val="0"/>
        <w:rPr>
          <w:rFonts w:ascii="Arial" w:eastAsia="Arial" w:hAnsi="Arial" w:cs="Arial"/>
          <w:b/>
          <w:caps/>
          <w:sz w:val="24"/>
          <w:szCs w:val="32"/>
        </w:rPr>
      </w:pPr>
      <w:bookmarkStart w:id="6" w:name="_PAR__6_87ee3c0f_fa52_4f7c_b6ba_fad848ea"/>
      <w:bookmarkEnd w:id="5"/>
      <w:r>
        <w:rPr>
          <w:rFonts w:ascii="Arial" w:eastAsia="Arial" w:hAnsi="Arial" w:cs="Arial"/>
          <w:b/>
          <w:caps/>
          <w:sz w:val="24"/>
          <w:szCs w:val="32"/>
        </w:rPr>
        <w:t>STATE OF MAINE</w:t>
      </w:r>
    </w:p>
    <w:p w:rsidR="00804BB4" w:rsidP="00804BB4">
      <w:pPr>
        <w:spacing w:after="0"/>
        <w:ind w:left="360"/>
        <w:jc w:val="center"/>
        <w:outlineLvl w:val="0"/>
        <w:rPr>
          <w:rFonts w:ascii="Arial" w:eastAsia="Arial" w:hAnsi="Arial" w:cs="Arial"/>
          <w:b/>
          <w:caps/>
          <w:sz w:val="24"/>
          <w:szCs w:val="32"/>
        </w:rPr>
      </w:pPr>
      <w:bookmarkStart w:id="7" w:name="_PAR__7_302a9d7b_9699_4419_a573_86933a2e"/>
      <w:bookmarkEnd w:id="6"/>
      <w:r>
        <w:rPr>
          <w:rFonts w:ascii="Arial" w:eastAsia="Arial" w:hAnsi="Arial" w:cs="Arial"/>
          <w:b/>
          <w:caps/>
          <w:sz w:val="24"/>
          <w:szCs w:val="32"/>
        </w:rPr>
        <w:t>HOUSE OF REPRESENTATIVES</w:t>
      </w:r>
    </w:p>
    <w:p w:rsidR="00804BB4" w:rsidP="00804BB4">
      <w:pPr>
        <w:spacing w:after="0"/>
        <w:ind w:left="360"/>
        <w:jc w:val="center"/>
        <w:outlineLvl w:val="0"/>
        <w:rPr>
          <w:rFonts w:ascii="Arial" w:eastAsia="Arial" w:hAnsi="Arial" w:cs="Arial"/>
          <w:b/>
          <w:caps/>
          <w:sz w:val="24"/>
          <w:szCs w:val="32"/>
        </w:rPr>
      </w:pPr>
      <w:bookmarkStart w:id="8" w:name="_PAR__8_62ed385d_d02f_4e17_aee0_2695760d"/>
      <w:bookmarkEnd w:id="7"/>
      <w:r>
        <w:rPr>
          <w:rFonts w:ascii="Arial" w:eastAsia="Arial" w:hAnsi="Arial" w:cs="Arial"/>
          <w:b/>
          <w:caps/>
          <w:sz w:val="24"/>
          <w:szCs w:val="32"/>
        </w:rPr>
        <w:t>132nd Legislature</w:t>
      </w:r>
    </w:p>
    <w:p w:rsidR="00804BB4" w:rsidP="00804BB4">
      <w:pPr>
        <w:spacing w:after="0"/>
        <w:ind w:left="360"/>
        <w:jc w:val="center"/>
        <w:outlineLvl w:val="0"/>
        <w:rPr>
          <w:rFonts w:ascii="Arial" w:eastAsia="Arial" w:hAnsi="Arial" w:cs="Arial"/>
          <w:b/>
          <w:caps/>
          <w:sz w:val="24"/>
          <w:szCs w:val="32"/>
        </w:rPr>
      </w:pPr>
      <w:bookmarkStart w:id="9" w:name="_PAR__9_70a75196_ea56_4f9c_ab85_24f3d0d4"/>
      <w:bookmarkEnd w:id="8"/>
      <w:r>
        <w:rPr>
          <w:rFonts w:ascii="Arial" w:eastAsia="Arial" w:hAnsi="Arial" w:cs="Arial"/>
          <w:b/>
          <w:caps/>
          <w:sz w:val="24"/>
          <w:szCs w:val="32"/>
        </w:rPr>
        <w:t>Second Regular Session</w:t>
      </w:r>
    </w:p>
    <w:p w:rsidR="00804BB4" w:rsidP="00804BB4">
      <w:pPr>
        <w:spacing w:before="400" w:after="200"/>
        <w:ind w:left="360" w:firstLine="360"/>
        <w:rPr>
          <w:rFonts w:ascii="Arial" w:eastAsia="Arial" w:hAnsi="Arial" w:cs="Arial"/>
        </w:rPr>
      </w:pPr>
      <w:bookmarkStart w:id="10" w:name="_PAR__10_7288e0d9_b091_4fbc_8107_1baba5b"/>
      <w:bookmarkEnd w:id="9"/>
      <w:r>
        <w:rPr>
          <w:rFonts w:ascii="Arial" w:eastAsia="Arial" w:hAnsi="Arial" w:cs="Arial"/>
          <w:szCs w:val="22"/>
        </w:rPr>
        <w:t>COMMITTEE AMENDMENT “      ” to H.P. 1381, L.D. 2068, “An Act to Bring the Law Governing Emergency Equipment for Trucks and Truck Tractors into Alignment with the Federal Motor Carrier Laws”</w:t>
      </w:r>
    </w:p>
    <w:p w:rsidR="00804BB4" w:rsidP="00804BB4">
      <w:pPr>
        <w:ind w:left="360" w:firstLine="360"/>
        <w:rPr>
          <w:rFonts w:ascii="Arial" w:eastAsia="Arial" w:hAnsi="Arial" w:cs="Arial"/>
        </w:rPr>
      </w:pPr>
      <w:bookmarkStart w:id="11" w:name="_INSTRUCTION__569ac0e0_f950_4969_9ca0_46"/>
      <w:bookmarkStart w:id="12" w:name="_PAR__11_6c17a31b_bffc_4fbb_86dc_8245329"/>
      <w:bookmarkEnd w:id="0"/>
      <w:bookmarkEnd w:id="10"/>
      <w:r>
        <w:rPr>
          <w:rFonts w:ascii="Arial" w:eastAsia="Arial" w:hAnsi="Arial" w:cs="Arial"/>
        </w:rPr>
        <w:t>Amend the bill in section 1 in subsection 1 in the first line (page 1, line 4 in L.D.) by striking out the following: "</w:t>
      </w:r>
      <w:r>
        <w:rPr>
          <w:rFonts w:ascii="Arial" w:eastAsia="Arial" w:hAnsi="Arial" w:cs="Arial"/>
          <w:b/>
          <w:u w:val="single"/>
        </w:rPr>
        <w:t>and</w:t>
      </w:r>
      <w:r>
        <w:rPr>
          <w:rFonts w:ascii="Arial" w:eastAsia="Arial" w:hAnsi="Arial" w:cs="Arial"/>
        </w:rPr>
        <w:t>" and inserting the following: '</w:t>
      </w:r>
      <w:r w:rsidRPr="001F3ADF">
        <w:rPr>
          <w:rFonts w:ascii="Arial" w:eastAsia="Arial" w:hAnsi="Arial" w:cs="Arial"/>
          <w:b/>
          <w:u w:val="single"/>
        </w:rPr>
        <w:t>or bidirectional emergency</w:t>
      </w:r>
      <w:r>
        <w:rPr>
          <w:rFonts w:ascii="Arial" w:eastAsia="Arial" w:hAnsi="Arial" w:cs="Arial"/>
        </w:rPr>
        <w:t>'</w:t>
      </w:r>
    </w:p>
    <w:p w:rsidR="00804BB4" w:rsidP="00804BB4">
      <w:pPr>
        <w:ind w:left="360" w:firstLine="360"/>
        <w:rPr>
          <w:rFonts w:ascii="Arial" w:eastAsia="Arial" w:hAnsi="Arial" w:cs="Arial"/>
        </w:rPr>
      </w:pPr>
      <w:bookmarkStart w:id="13" w:name="_INSTRUCTION__426adb47_1f4b_4990_9b42_e9"/>
      <w:bookmarkStart w:id="14" w:name="_PAR__12_89e16553_464b_40ef_b4ce_5311ddb"/>
      <w:bookmarkEnd w:id="11"/>
      <w:bookmarkEnd w:id="12"/>
      <w:r>
        <w:rPr>
          <w:rFonts w:ascii="Arial" w:eastAsia="Arial" w:hAnsi="Arial" w:cs="Arial"/>
        </w:rPr>
        <w:t>Amend the bill in section 1 in subsection 1 in the 3rd line (page 1, line 6 in L.D.) by striking out the following: "and" and inserting the following: '</w:t>
      </w:r>
      <w:r>
        <w:rPr>
          <w:rFonts w:ascii="Arial" w:eastAsia="Arial" w:hAnsi="Arial" w:cs="Arial"/>
          <w:strike/>
        </w:rPr>
        <w:t>and</w:t>
      </w:r>
      <w:r>
        <w:rPr>
          <w:rFonts w:ascii="Arial" w:eastAsia="Arial" w:hAnsi="Arial" w:cs="Arial"/>
        </w:rPr>
        <w:t xml:space="preserve"> </w:t>
      </w:r>
      <w:r>
        <w:rPr>
          <w:rFonts w:ascii="Arial" w:eastAsia="Arial" w:hAnsi="Arial" w:cs="Arial"/>
          <w:u w:val="single"/>
        </w:rPr>
        <w:t>or</w:t>
      </w:r>
      <w:r>
        <w:rPr>
          <w:rFonts w:ascii="Arial" w:eastAsia="Arial" w:hAnsi="Arial" w:cs="Arial"/>
        </w:rPr>
        <w:t>'</w:t>
      </w:r>
    </w:p>
    <w:p w:rsidR="00804BB4" w:rsidP="00804BB4">
      <w:pPr>
        <w:ind w:left="360" w:firstLine="360"/>
        <w:rPr>
          <w:rFonts w:ascii="Arial" w:eastAsia="Arial" w:hAnsi="Arial" w:cs="Arial"/>
        </w:rPr>
      </w:pPr>
      <w:bookmarkStart w:id="15" w:name="_INSTRUCTION__4e16995c_789f_44b7_9902_a9"/>
      <w:bookmarkStart w:id="16" w:name="_PAR__13_1dcb414e_387d_4360_83b1_93d07f0"/>
      <w:bookmarkEnd w:id="13"/>
      <w:bookmarkEnd w:id="14"/>
      <w:r>
        <w:rPr>
          <w:rFonts w:ascii="Arial" w:eastAsia="Arial" w:hAnsi="Arial" w:cs="Arial"/>
        </w:rPr>
        <w:t>Amend the bill in section 1 in subsection 1 in the last line (page 1, line 7 in L.D.) by inserting after the following: "</w:t>
      </w:r>
      <w:r>
        <w:rPr>
          <w:rFonts w:ascii="Arial" w:eastAsia="Arial" w:hAnsi="Arial" w:cs="Arial"/>
          <w:strike/>
        </w:rPr>
        <w:t>reflectors</w:t>
      </w:r>
      <w:r>
        <w:rPr>
          <w:rFonts w:ascii="Arial" w:eastAsia="Arial" w:hAnsi="Arial" w:cs="Arial"/>
        </w:rPr>
        <w:t>" the following: '</w:t>
      </w:r>
      <w:r>
        <w:rPr>
          <w:rFonts w:ascii="Arial" w:eastAsia="Arial" w:hAnsi="Arial" w:cs="Arial"/>
          <w:u w:val="single"/>
        </w:rPr>
        <w:t>bidirectional emergency</w:t>
      </w:r>
      <w:r>
        <w:rPr>
          <w:rFonts w:ascii="Arial" w:eastAsia="Arial" w:hAnsi="Arial" w:cs="Arial"/>
        </w:rPr>
        <w:t>'</w:t>
      </w:r>
    </w:p>
    <w:p w:rsidR="00804BB4" w:rsidP="00804BB4">
      <w:pPr>
        <w:ind w:left="360" w:firstLine="360"/>
        <w:rPr>
          <w:rFonts w:ascii="Arial" w:eastAsia="Arial" w:hAnsi="Arial" w:cs="Arial"/>
        </w:rPr>
      </w:pPr>
      <w:bookmarkStart w:id="17" w:name="_INSTRUCTION__5b3321d1_3bbd_4af5_acd4_6e"/>
      <w:bookmarkStart w:id="18" w:name="_PAR__14_ba69c131_7417_47dd_8055_65d52c2"/>
      <w:bookmarkEnd w:id="15"/>
      <w:bookmarkEnd w:id="16"/>
      <w:r>
        <w:rPr>
          <w:rFonts w:ascii="Arial" w:eastAsia="Arial" w:hAnsi="Arial" w:cs="Arial"/>
        </w:rPr>
        <w:t>Amend the bill in section 2 in subsection 2 in paragraph A in the first line (page 1, line 14 in L.D.) by inserting after the following: "</w:t>
      </w:r>
      <w:r>
        <w:rPr>
          <w:rFonts w:ascii="Arial" w:eastAsia="Arial" w:hAnsi="Arial" w:cs="Arial"/>
          <w:strike/>
        </w:rPr>
        <w:t>reflector</w:t>
      </w:r>
      <w:r>
        <w:rPr>
          <w:rFonts w:ascii="Arial" w:eastAsia="Arial" w:hAnsi="Arial" w:cs="Arial"/>
        </w:rPr>
        <w:t>" the following: '</w:t>
      </w:r>
      <w:r>
        <w:rPr>
          <w:rFonts w:ascii="Arial" w:eastAsia="Arial" w:hAnsi="Arial" w:cs="Arial"/>
          <w:u w:val="single"/>
        </w:rPr>
        <w:t>bidirectional emergency</w:t>
      </w:r>
      <w:r>
        <w:rPr>
          <w:rFonts w:ascii="Arial" w:eastAsia="Arial" w:hAnsi="Arial" w:cs="Arial"/>
        </w:rPr>
        <w:t>'</w:t>
      </w:r>
    </w:p>
    <w:p w:rsidR="00804BB4" w:rsidP="00804BB4">
      <w:pPr>
        <w:ind w:left="360" w:firstLine="360"/>
        <w:rPr>
          <w:rFonts w:ascii="Arial" w:eastAsia="Arial" w:hAnsi="Arial" w:cs="Arial"/>
        </w:rPr>
      </w:pPr>
      <w:bookmarkStart w:id="19" w:name="_INSTRUCTION__e6cfbfb3_20f9_49f3_9973_9c"/>
      <w:bookmarkStart w:id="20" w:name="_PAR__15_9c23c377_8af5_4ff3_9a26_8a9cc56"/>
      <w:bookmarkEnd w:id="17"/>
      <w:bookmarkEnd w:id="18"/>
      <w:r>
        <w:rPr>
          <w:rFonts w:ascii="Arial" w:eastAsia="Arial" w:hAnsi="Arial" w:cs="Arial"/>
        </w:rPr>
        <w:t>Amend the bill in section 2 in subsection 2 in paragraph B in the first line (page 1, line 17 in L.D.) by inserting after the following: "</w:t>
      </w:r>
      <w:r>
        <w:rPr>
          <w:rFonts w:ascii="Arial" w:eastAsia="Arial" w:hAnsi="Arial" w:cs="Arial"/>
          <w:strike/>
        </w:rPr>
        <w:t>reflector</w:t>
      </w:r>
      <w:r>
        <w:rPr>
          <w:rFonts w:ascii="Arial" w:eastAsia="Arial" w:hAnsi="Arial" w:cs="Arial"/>
        </w:rPr>
        <w:t>" the following: '</w:t>
      </w:r>
      <w:r>
        <w:rPr>
          <w:rFonts w:ascii="Arial" w:eastAsia="Arial" w:hAnsi="Arial" w:cs="Arial"/>
          <w:u w:val="single"/>
        </w:rPr>
        <w:t>bidirectional emergency</w:t>
      </w:r>
      <w:r>
        <w:rPr>
          <w:rFonts w:ascii="Arial" w:eastAsia="Arial" w:hAnsi="Arial" w:cs="Arial"/>
        </w:rPr>
        <w:t>'</w:t>
      </w:r>
    </w:p>
    <w:p w:rsidR="00804BB4" w:rsidP="00804BB4">
      <w:pPr>
        <w:ind w:left="360" w:firstLine="360"/>
        <w:rPr>
          <w:rFonts w:ascii="Arial" w:eastAsia="Arial" w:hAnsi="Arial" w:cs="Arial"/>
        </w:rPr>
      </w:pPr>
      <w:bookmarkStart w:id="21" w:name="_INSTRUCTION__3bc605b4_6f94_4bec_b0d7_61"/>
      <w:bookmarkStart w:id="22" w:name="_PAR__16_7d8d6be8_866e_49f9_b15c_c0342c9"/>
      <w:bookmarkEnd w:id="19"/>
      <w:bookmarkEnd w:id="20"/>
      <w:r>
        <w:rPr>
          <w:rFonts w:ascii="Arial" w:eastAsia="Arial" w:hAnsi="Arial" w:cs="Arial"/>
        </w:rPr>
        <w:t>Amend the bill in section 2 in subsection 2 in paragraph C in the first line (page 1, line 19 in L.D.) by inserting after the following: "</w:t>
      </w:r>
      <w:r>
        <w:rPr>
          <w:rFonts w:ascii="Arial" w:eastAsia="Arial" w:hAnsi="Arial" w:cs="Arial"/>
          <w:strike/>
        </w:rPr>
        <w:t>reflector</w:t>
      </w:r>
      <w:r>
        <w:rPr>
          <w:rFonts w:ascii="Arial" w:eastAsia="Arial" w:hAnsi="Arial" w:cs="Arial"/>
        </w:rPr>
        <w:t>" the following: '</w:t>
      </w:r>
      <w:r>
        <w:rPr>
          <w:rFonts w:ascii="Arial" w:eastAsia="Arial" w:hAnsi="Arial" w:cs="Arial"/>
          <w:u w:val="single"/>
        </w:rPr>
        <w:t>bidirectional emergency</w:t>
      </w:r>
      <w:r>
        <w:rPr>
          <w:rFonts w:ascii="Arial" w:eastAsia="Arial" w:hAnsi="Arial" w:cs="Arial"/>
        </w:rPr>
        <w:t>'</w:t>
      </w:r>
    </w:p>
    <w:p w:rsidR="00804BB4" w:rsidP="00804BB4">
      <w:pPr>
        <w:ind w:left="360" w:firstLine="360"/>
        <w:rPr>
          <w:rFonts w:ascii="Arial" w:eastAsia="Arial" w:hAnsi="Arial" w:cs="Arial"/>
        </w:rPr>
      </w:pPr>
      <w:bookmarkStart w:id="23" w:name="_INSTRUCTION__17bdcabe_5a89_42a5_9ea4_3d"/>
      <w:bookmarkStart w:id="24" w:name="_PAR__17_9962ab30_85c2_4c40_9c6e_752008e"/>
      <w:bookmarkEnd w:id="21"/>
      <w:bookmarkEnd w:id="22"/>
      <w:r>
        <w:rPr>
          <w:rFonts w:ascii="Arial" w:eastAsia="Arial" w:hAnsi="Arial" w:cs="Arial"/>
        </w:rPr>
        <w:t>Amend the bill by inserting after section 2 the following:</w:t>
      </w:r>
    </w:p>
    <w:p w:rsidR="00804BB4" w:rsidP="00804BB4">
      <w:pPr>
        <w:ind w:left="360" w:firstLine="360"/>
        <w:rPr>
          <w:rFonts w:ascii="Arial" w:eastAsia="Arial" w:hAnsi="Arial" w:cs="Arial"/>
        </w:rPr>
      </w:pPr>
      <w:bookmarkStart w:id="25" w:name="_PAR__18_82b1d812_570f_4f7e_af00_ff42c09"/>
      <w:bookmarkEnd w:id="24"/>
      <w:r>
        <w:rPr>
          <w:rFonts w:ascii="Arial" w:eastAsia="Arial" w:hAnsi="Arial" w:cs="Arial"/>
        </w:rPr>
        <w:t>'</w:t>
      </w:r>
      <w:r>
        <w:rPr>
          <w:rFonts w:ascii="Arial" w:eastAsia="Arial" w:hAnsi="Arial" w:cs="Arial"/>
          <w:b/>
          <w:sz w:val="24"/>
        </w:rPr>
        <w:t>Sec. 3.  29-A MRSA §1952,</w:t>
      </w:r>
      <w:r>
        <w:rPr>
          <w:rFonts w:ascii="Arial" w:eastAsia="Arial" w:hAnsi="Arial" w:cs="Arial"/>
        </w:rPr>
        <w:t xml:space="preserve"> as </w:t>
      </w:r>
      <w:r w:rsidRPr="00441816">
        <w:rPr>
          <w:rFonts w:ascii="Arial" w:eastAsia="Arial" w:hAnsi="Arial" w:cs="Arial"/>
        </w:rPr>
        <w:t xml:space="preserve">amended by PL 2003, c. 452, </w:t>
      </w:r>
      <w:r>
        <w:rPr>
          <w:rFonts w:ascii="Arial" w:eastAsia="Arial" w:hAnsi="Arial" w:cs="Arial"/>
        </w:rPr>
        <w:t xml:space="preserve">Pt. Q, </w:t>
      </w:r>
      <w:r w:rsidRPr="00441816">
        <w:rPr>
          <w:rFonts w:ascii="Arial" w:eastAsia="Arial" w:hAnsi="Arial" w:cs="Arial"/>
        </w:rPr>
        <w:t>§§25</w:t>
      </w:r>
      <w:r>
        <w:rPr>
          <w:rFonts w:ascii="Arial" w:eastAsia="Arial" w:hAnsi="Arial" w:cs="Arial"/>
        </w:rPr>
        <w:t xml:space="preserve"> and </w:t>
      </w:r>
      <w:r w:rsidRPr="00441816">
        <w:rPr>
          <w:rFonts w:ascii="Arial" w:eastAsia="Arial" w:hAnsi="Arial" w:cs="Arial"/>
        </w:rPr>
        <w:t xml:space="preserve">26 and affected by </w:t>
      </w:r>
      <w:r>
        <w:rPr>
          <w:rFonts w:ascii="Arial" w:eastAsia="Arial" w:hAnsi="Arial" w:cs="Arial"/>
        </w:rPr>
        <w:t xml:space="preserve">Pt. X, </w:t>
      </w:r>
      <w:r w:rsidRPr="00441816">
        <w:rPr>
          <w:rFonts w:ascii="Arial" w:eastAsia="Arial" w:hAnsi="Arial" w:cs="Arial"/>
        </w:rPr>
        <w:t>§2</w:t>
      </w:r>
      <w:r>
        <w:rPr>
          <w:rFonts w:ascii="Arial" w:eastAsia="Arial" w:hAnsi="Arial" w:cs="Arial"/>
        </w:rPr>
        <w:t>, is further amended by enacting at the end a new paragraph to read:</w:t>
      </w:r>
    </w:p>
    <w:p w:rsidR="00804BB4" w:rsidP="00804BB4">
      <w:pPr>
        <w:ind w:left="360" w:firstLine="360"/>
        <w:rPr>
          <w:rFonts w:ascii="Arial" w:eastAsia="Arial" w:hAnsi="Arial" w:cs="Arial"/>
        </w:rPr>
      </w:pPr>
      <w:bookmarkStart w:id="26" w:name="_PAR__19_33b3f04f_d4a9_4f5f_aebe_14cc51b"/>
      <w:bookmarkEnd w:id="25"/>
      <w:r>
        <w:rPr>
          <w:rFonts w:ascii="Arial" w:eastAsia="Arial" w:hAnsi="Arial" w:cs="Arial"/>
          <w:u w:val="single"/>
        </w:rPr>
        <w:t>As used in this section, "bidirectional emergency reflective triangle" means an emergency warning device that meets the Federal Motor Vehicle Safety Standards, 49 Code of Federal Regulations, Section 571.125.</w:t>
      </w:r>
      <w:r>
        <w:rPr>
          <w:rFonts w:ascii="Arial" w:eastAsia="Arial" w:hAnsi="Arial" w:cs="Arial"/>
        </w:rPr>
        <w:t>'</w:t>
      </w:r>
    </w:p>
    <w:p w:rsidR="00804BB4" w:rsidP="00804BB4">
      <w:pPr>
        <w:ind w:left="360" w:firstLine="360"/>
        <w:rPr>
          <w:rFonts w:ascii="Arial" w:eastAsia="Arial" w:hAnsi="Arial" w:cs="Arial"/>
        </w:rPr>
      </w:pPr>
      <w:bookmarkStart w:id="27" w:name="_INSTRUCTION__e0f251ca_744a_4c1a_ae87_e3"/>
      <w:bookmarkStart w:id="28" w:name="_PAGE__2_973b0f0b_e518_401f_be77_507ef52"/>
      <w:bookmarkStart w:id="29" w:name="_PAR__2_3688da00_517b_46e8_933f_7fb27667"/>
      <w:bookmarkEnd w:id="1"/>
      <w:bookmarkEnd w:id="23"/>
      <w:bookmarkEnd w:id="26"/>
      <w:r>
        <w:rPr>
          <w:rFonts w:ascii="Arial" w:eastAsia="Arial" w:hAnsi="Arial" w:cs="Arial"/>
        </w:rPr>
        <w:t>Amend the bill by relettering or renumbering any nonconsecutive Part letter or section number to read consecutively.</w:t>
      </w:r>
    </w:p>
    <w:p w:rsidR="00804BB4" w:rsidP="00804BB4">
      <w:pPr>
        <w:keepNext/>
        <w:spacing w:before="240"/>
        <w:ind w:left="360"/>
        <w:jc w:val="center"/>
        <w:rPr>
          <w:rFonts w:ascii="Arial" w:eastAsia="Arial" w:hAnsi="Arial" w:cs="Arial"/>
        </w:rPr>
      </w:pPr>
      <w:bookmarkStart w:id="30" w:name="_SUMMARY__6910c5f9_e035_4cc5_9a00_6efa3d"/>
      <w:bookmarkStart w:id="31" w:name="_PAR__3_8e627c26_cd9f_4b76_8eb2_b7eaf074"/>
      <w:bookmarkEnd w:id="27"/>
      <w:bookmarkEnd w:id="29"/>
      <w:r>
        <w:rPr>
          <w:rFonts w:ascii="Arial" w:eastAsia="Arial" w:hAnsi="Arial" w:cs="Arial"/>
          <w:b/>
          <w:sz w:val="24"/>
        </w:rPr>
        <w:t>SUMMARY</w:t>
      </w:r>
    </w:p>
    <w:p w:rsidR="00000000" w:rsidP="00804BB4">
      <w:pPr>
        <w:ind w:left="360" w:firstLine="360"/>
        <w:rPr>
          <w:rFonts w:ascii="Arial" w:eastAsia="Arial" w:hAnsi="Arial" w:cs="Arial"/>
        </w:rPr>
      </w:pPr>
      <w:bookmarkStart w:id="32" w:name="_PAR__4_ddc96839_e581_4af8_bb75_7fdb751b"/>
      <w:bookmarkEnd w:id="31"/>
      <w:r>
        <w:rPr>
          <w:rFonts w:ascii="Arial" w:eastAsia="Arial" w:hAnsi="Arial" w:cs="Arial"/>
        </w:rPr>
        <w:t>This amendment amends the bill to clarify that reflective triangles used by trucks and truck tractors must be bidirectional emergency reflective triangles to conform with federal law.  The amendment also clarifies that either flares or bidirectional emergency reflective triangles, rather than both, are required equipment on a truck or truck tractor.</w:t>
      </w:r>
      <w:bookmarkEnd w:id="28"/>
      <w:bookmarkEnd w:id="30"/>
      <w:bookmarkEnd w:id="3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LR2629,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Bring the Law Governing Emergency Equipment for Trucks and Truck Tractors into Alignment with the Federal Motor Carrier Laws</w:t>
    </w:r>
  </w:p>
  <w:p>
    <w:pPr>
      <w:suppressLineNumbers/>
      <w:spacing w:before="0" w:after="0"/>
      <w:jc w:val="center"/>
      <w:rPr>
        <w:rFonts w:ascii="Arial" w:eastAsia="Arial" w:hAnsi="Arial" w:cs="Arial"/>
      </w:rPr>
    </w:pPr>
    <w:r>
      <w:rPr>
        <w:rFonts w:ascii="Arial" w:eastAsia="Arial" w:hAnsi="Arial" w:cs="Arial"/>
        <w:sz w:val="22"/>
      </w:rPr>
      <w:t>L.D. 2068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F3ADF"/>
    <w:rsid w:val="00257B1E"/>
    <w:rsid w:val="002A3C2A"/>
    <w:rsid w:val="002A3D55"/>
    <w:rsid w:val="002D357F"/>
    <w:rsid w:val="00361F3E"/>
    <w:rsid w:val="003D0121"/>
    <w:rsid w:val="003F2563"/>
    <w:rsid w:val="003F315D"/>
    <w:rsid w:val="00417176"/>
    <w:rsid w:val="00424146"/>
    <w:rsid w:val="00441816"/>
    <w:rsid w:val="004A4378"/>
    <w:rsid w:val="005500BF"/>
    <w:rsid w:val="005568B1"/>
    <w:rsid w:val="00564135"/>
    <w:rsid w:val="00574B75"/>
    <w:rsid w:val="00610E2A"/>
    <w:rsid w:val="00641982"/>
    <w:rsid w:val="006714D5"/>
    <w:rsid w:val="00695EDF"/>
    <w:rsid w:val="006D40C3"/>
    <w:rsid w:val="007D72C8"/>
    <w:rsid w:val="007F3B1E"/>
    <w:rsid w:val="00801F19"/>
    <w:rsid w:val="00804BB4"/>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