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Changes to Certain Licensing Laws Governing For-hire Charter Boat Operators, Lobster and Crab Fishing and Elver Dealers</w:t>
      </w:r>
    </w:p>
    <w:p w:rsidR="00AC0408" w:rsidP="00AC040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9f6a654_7b71_49f9_ae01_2d"/>
      <w:bookmarkStart w:id="1" w:name="_PAGE__1_e3c76a09_2ab5_4225_bd76_e9a4631"/>
      <w:bookmarkStart w:id="2" w:name="_PAR__2_a69b4c25_e0be_442a_a85d_f72ec58f"/>
      <w:r>
        <w:rPr>
          <w:rFonts w:ascii="Arial" w:eastAsia="Arial" w:hAnsi="Arial" w:cs="Arial"/>
          <w:caps/>
        </w:rPr>
        <w:t>L.D. 2024</w:t>
      </w:r>
    </w:p>
    <w:p w:rsidR="00AC0408" w:rsidP="00AC040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01357d09_4037_4ad6_974e_cf72c89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AC0408" w:rsidP="00AC0408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a4506b9_c3dc_4b8d_9510_f0373b3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Marine Resources </w:t>
      </w:r>
    </w:p>
    <w:p w:rsidR="00AC0408" w:rsidP="00AC0408">
      <w:pPr>
        <w:spacing w:before="60" w:after="60"/>
        <w:ind w:left="720"/>
        <w:rPr>
          <w:rFonts w:ascii="Arial" w:eastAsia="Arial" w:hAnsi="Arial" w:cs="Arial"/>
        </w:rPr>
      </w:pPr>
      <w:bookmarkStart w:id="5" w:name="_PAR__5_f6fb3d57_93e4_41dc_978b_d6fcd533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AC0408" w:rsidP="00AC040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8aea62d_a4d1_43fb_abce_54584b7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C0408" w:rsidP="00AC040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5d1b695_82f1_4f80_b4b0_44b5d514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AC0408" w:rsidP="00AC040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6276157_dc28_42df_a700_1b77fea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C0408" w:rsidP="00AC040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06e8ecc_acd0_403b_a406_8c6f9f7e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C0408" w:rsidP="00AC0408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a1accba_d0d0_49de_aae0_ee862ce"/>
      <w:bookmarkEnd w:id="9"/>
      <w:r>
        <w:rPr>
          <w:rFonts w:ascii="Arial" w:eastAsia="Arial" w:hAnsi="Arial" w:cs="Arial"/>
          <w:szCs w:val="22"/>
        </w:rPr>
        <w:t>COMMITTEE AMENDMENT “      ” to H.P. 1354, L.D. 2024, “An Act to Make Changes to Certain Licensing Laws Governing For-hire Charter Boat Operators, Lobster and Crab Fishing and Elver Dealers”</w:t>
      </w:r>
    </w:p>
    <w:p w:rsidR="00AC0408" w:rsidP="00AC0408">
      <w:pPr>
        <w:ind w:left="360" w:firstLine="360"/>
        <w:rPr>
          <w:rFonts w:ascii="Arial" w:eastAsia="Arial" w:hAnsi="Arial" w:cs="Arial"/>
        </w:rPr>
      </w:pPr>
      <w:bookmarkStart w:id="11" w:name="_INSTRUCTION__17c7c5e7_d215_43fd_8068_7e"/>
      <w:bookmarkStart w:id="12" w:name="_PAR__11_c85431cb_2ff4_4804_aca0_c31ec07"/>
      <w:bookmarkEnd w:id="0"/>
      <w:bookmarkEnd w:id="10"/>
      <w:r>
        <w:rPr>
          <w:rFonts w:ascii="Arial" w:eastAsia="Arial" w:hAnsi="Arial" w:cs="Arial"/>
        </w:rPr>
        <w:t>Amend the bill by striking out all of section 2 and inserting the following:</w:t>
      </w:r>
    </w:p>
    <w:p w:rsidR="00AC0408" w:rsidP="00AC0408">
      <w:pPr>
        <w:ind w:left="360" w:firstLine="360"/>
        <w:rPr>
          <w:rFonts w:ascii="Arial" w:eastAsia="Arial" w:hAnsi="Arial" w:cs="Arial"/>
        </w:rPr>
      </w:pPr>
      <w:bookmarkStart w:id="13" w:name="_PAR__12_a2be0f0a_c502_43e0_90eb_e299e5d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12 MRSA §6313, sub-§4, ¶A-1</w:t>
      </w:r>
      <w:r>
        <w:rPr>
          <w:rFonts w:ascii="Arial" w:eastAsia="Arial" w:hAnsi="Arial" w:cs="Arial"/>
        </w:rPr>
        <w:t xml:space="preserve"> is enacted to read:</w:t>
      </w:r>
    </w:p>
    <w:p w:rsidR="00AC0408" w:rsidP="00AC0408">
      <w:pPr>
        <w:ind w:left="720"/>
        <w:rPr>
          <w:rFonts w:ascii="Arial" w:eastAsia="Arial" w:hAnsi="Arial" w:cs="Arial"/>
        </w:rPr>
      </w:pPr>
      <w:bookmarkStart w:id="14" w:name="_PAR__13_4bfcee14_7a29_42c7_9829_53d5696"/>
      <w:bookmarkEnd w:id="13"/>
      <w:r>
        <w:rPr>
          <w:rFonts w:ascii="Arial" w:eastAsia="Arial" w:hAnsi="Arial" w:cs="Arial"/>
          <w:u w:val="single"/>
        </w:rPr>
        <w:t>A-1.  Possesses a valid United States Merchant Mariner Credential issued by the United States Coast Guard indicating an endorsement authorizing the individual to carry passengers for hire; or</w:t>
      </w:r>
      <w:r>
        <w:rPr>
          <w:rFonts w:ascii="Arial" w:eastAsia="Arial" w:hAnsi="Arial" w:cs="Arial"/>
        </w:rPr>
        <w:t>'</w:t>
      </w:r>
    </w:p>
    <w:p w:rsidR="00AC0408" w:rsidP="00AC0408">
      <w:pPr>
        <w:ind w:left="360" w:firstLine="360"/>
        <w:rPr>
          <w:rFonts w:ascii="Arial" w:eastAsia="Arial" w:hAnsi="Arial" w:cs="Arial"/>
        </w:rPr>
      </w:pPr>
      <w:bookmarkStart w:id="15" w:name="_INSTRUCTION__c2b8e9d9_5969_4158_84b4_0b"/>
      <w:bookmarkStart w:id="16" w:name="_PAR__14_11e106b5_26af_4ae1_98d3_b6d79cf"/>
      <w:bookmarkEnd w:id="11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C0408" w:rsidP="00AC040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06ce258a_41c6_4498_8bee_4b3d2f"/>
      <w:bookmarkStart w:id="18" w:name="_PAR__15_d62232f7_95d8_4fcb_90d2_6de8842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AC0408" w:rsidP="00AC0408">
      <w:pPr>
        <w:keepNext/>
        <w:ind w:left="360" w:firstLine="360"/>
        <w:rPr>
          <w:rFonts w:ascii="Arial" w:eastAsia="Arial" w:hAnsi="Arial" w:cs="Arial"/>
        </w:rPr>
      </w:pPr>
      <w:bookmarkStart w:id="19" w:name="_PAR__16_71b49a38_d144_4401_b8f8_a6149bb"/>
      <w:bookmarkEnd w:id="18"/>
      <w:r w:rsidRPr="004D40A6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>replaces the bill's</w:t>
      </w:r>
      <w:r w:rsidRPr="004D40A6">
        <w:rPr>
          <w:rFonts w:ascii="Arial" w:eastAsia="Arial" w:hAnsi="Arial" w:cs="Arial"/>
        </w:rPr>
        <w:t xml:space="preserve"> language related to the eligibility requirements for the for-hire charter boat </w:t>
      </w:r>
      <w:r>
        <w:rPr>
          <w:rFonts w:ascii="Arial" w:eastAsia="Arial" w:hAnsi="Arial" w:cs="Arial"/>
        </w:rPr>
        <w:t xml:space="preserve">operator's </w:t>
      </w:r>
      <w:r w:rsidRPr="004D40A6">
        <w:rPr>
          <w:rFonts w:ascii="Arial" w:eastAsia="Arial" w:hAnsi="Arial" w:cs="Arial"/>
        </w:rPr>
        <w:t xml:space="preserve">license </w:t>
      </w:r>
      <w:r>
        <w:rPr>
          <w:rFonts w:ascii="Arial" w:eastAsia="Arial" w:hAnsi="Arial" w:cs="Arial"/>
        </w:rPr>
        <w:t>with</w:t>
      </w:r>
      <w:r w:rsidRPr="004D40A6">
        <w:rPr>
          <w:rFonts w:ascii="Arial" w:eastAsia="Arial" w:hAnsi="Arial" w:cs="Arial"/>
        </w:rPr>
        <w:t xml:space="preserve"> language</w:t>
      </w:r>
      <w:r>
        <w:rPr>
          <w:rFonts w:ascii="Arial" w:eastAsia="Arial" w:hAnsi="Arial" w:cs="Arial"/>
        </w:rPr>
        <w:t xml:space="preserve"> specifying that a valid </w:t>
      </w:r>
      <w:r w:rsidRPr="00C92910">
        <w:rPr>
          <w:rFonts w:ascii="Arial" w:eastAsia="Arial" w:hAnsi="Arial" w:cs="Arial"/>
        </w:rPr>
        <w:t>United States Merchant Mariner Credential issued by the United States Coast Guard indicating an endorsement authorizing the individual to carry passengers for hire</w:t>
      </w:r>
      <w:r>
        <w:rPr>
          <w:rFonts w:ascii="Arial" w:eastAsia="Arial" w:hAnsi="Arial" w:cs="Arial"/>
        </w:rPr>
        <w:t xml:space="preserve"> is an option for eligibility</w:t>
      </w:r>
      <w:r w:rsidRPr="004D40A6">
        <w:rPr>
          <w:rFonts w:ascii="Arial" w:eastAsia="Arial" w:hAnsi="Arial" w:cs="Arial"/>
        </w:rPr>
        <w:t>.</w:t>
      </w:r>
    </w:p>
    <w:p w:rsidR="00AC0408" w:rsidP="00AC0408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0" w:name="_FISCAL_NOTE_REQUIRED__c57b7d45_e1a9_4d6"/>
      <w:bookmarkStart w:id="21" w:name="_PAR__17_040ccffd_fbf5_4304_81ab_7c3c1c9"/>
      <w:bookmarkEnd w:id="19"/>
      <w:r>
        <w:rPr>
          <w:rFonts w:ascii="Arial" w:eastAsia="Arial" w:hAnsi="Arial" w:cs="Arial"/>
          <w:b/>
        </w:rPr>
        <w:t>FISCAL NOTE REQUIRED</w:t>
      </w:r>
    </w:p>
    <w:p w:rsidR="00000000" w:rsidRPr="00AC0408" w:rsidP="00AC0408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2" w:name="_PAR__18_0155c13a_6d33_4f95_8286_ddb2724"/>
      <w:bookmarkEnd w:id="21"/>
      <w:r>
        <w:rPr>
          <w:rFonts w:ascii="Arial" w:eastAsia="Arial" w:hAnsi="Arial" w:cs="Arial"/>
          <w:b/>
        </w:rPr>
        <w:t>(See attached)</w:t>
      </w:r>
      <w:bookmarkEnd w:id="1"/>
      <w:bookmarkEnd w:id="17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LR2626,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Changes to Certain Licensing Laws Governing For-hire Charter Boat Operators, Lobster and Crab Fishing and Elver Dealers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40A6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C0408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92910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