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Film Production in Maine</w:t>
      </w:r>
    </w:p>
    <w:p w:rsidR="00BC6086" w:rsidP="00BC6086">
      <w:pPr>
        <w:spacing w:after="240"/>
        <w:ind w:left="360"/>
        <w:jc w:val="right"/>
        <w:rPr>
          <w:rFonts w:ascii="Arial" w:eastAsia="Arial" w:hAnsi="Arial" w:cs="Arial"/>
          <w:caps/>
        </w:rPr>
      </w:pPr>
      <w:bookmarkStart w:id="0" w:name="_AMEND_TITLE__ec98f6cd_9543_4ffe_a54c_19"/>
      <w:bookmarkStart w:id="1" w:name="_PAGE__1_ea940f78_eb44_4314_a29c_f9144e8"/>
      <w:bookmarkStart w:id="2" w:name="_PAR__2_5b36a6c6_6c76_4110_9e89_bc71e3b2"/>
      <w:r>
        <w:rPr>
          <w:rFonts w:ascii="Arial" w:eastAsia="Arial" w:hAnsi="Arial" w:cs="Arial"/>
          <w:caps/>
        </w:rPr>
        <w:t>L.D. 1957</w:t>
      </w:r>
    </w:p>
    <w:p w:rsidR="00BC6086" w:rsidP="00BC6086">
      <w:pPr>
        <w:tabs>
          <w:tab w:val="right" w:pos="8928"/>
        </w:tabs>
        <w:spacing w:after="360"/>
        <w:ind w:left="360"/>
        <w:rPr>
          <w:rFonts w:ascii="Arial" w:eastAsia="Arial" w:hAnsi="Arial" w:cs="Arial"/>
        </w:rPr>
      </w:pPr>
      <w:bookmarkStart w:id="3" w:name="_PAR__3_eacb46b1_b2e4_4f71_8fa7_5fd8c089"/>
      <w:bookmarkEnd w:id="2"/>
      <w:r>
        <w:rPr>
          <w:rFonts w:ascii="Arial" w:eastAsia="Arial" w:hAnsi="Arial" w:cs="Arial"/>
        </w:rPr>
        <w:t>Date:</w:t>
      </w:r>
      <w:r>
        <w:rPr>
          <w:rFonts w:ascii="Arial" w:eastAsia="Arial" w:hAnsi="Arial" w:cs="Arial"/>
        </w:rPr>
        <w:tab/>
        <w:t>(Filing No. H-         )</w:t>
      </w:r>
    </w:p>
    <w:p w:rsidR="00BC6086" w:rsidP="00BC6086">
      <w:pPr>
        <w:spacing w:before="600" w:after="300"/>
        <w:ind w:left="360"/>
        <w:jc w:val="center"/>
        <w:outlineLvl w:val="0"/>
        <w:rPr>
          <w:rFonts w:ascii="Arial" w:eastAsia="Arial" w:hAnsi="Arial" w:cs="Arial"/>
        </w:rPr>
      </w:pPr>
      <w:bookmarkStart w:id="4" w:name="_PAR__4_c014aaec_ff85_4b14_bf99_36b10043"/>
      <w:bookmarkEnd w:id="3"/>
      <w:r>
        <w:rPr>
          <w:rFonts w:ascii="Arial" w:eastAsia="Arial" w:hAnsi="Arial" w:cs="Arial"/>
          <w:b/>
          <w:caps/>
          <w:sz w:val="24"/>
          <w:szCs w:val="32"/>
        </w:rPr>
        <w:t xml:space="preserve">Taxation </w:t>
      </w:r>
    </w:p>
    <w:p w:rsidR="00BC6086" w:rsidP="00BC6086">
      <w:pPr>
        <w:spacing w:before="60" w:after="60"/>
        <w:ind w:left="720"/>
        <w:rPr>
          <w:rFonts w:ascii="Arial" w:eastAsia="Arial" w:hAnsi="Arial" w:cs="Arial"/>
        </w:rPr>
      </w:pPr>
      <w:bookmarkStart w:id="5" w:name="_PAR__5_2c53e3cb_772c_4568_9d92_bbde7758"/>
      <w:bookmarkEnd w:id="4"/>
      <w:r>
        <w:rPr>
          <w:rFonts w:ascii="Arial" w:eastAsia="Arial" w:hAnsi="Arial" w:cs="Arial"/>
        </w:rPr>
        <w:t>Reproduced and distributed under the direction of the Clerk of the House.</w:t>
      </w:r>
    </w:p>
    <w:p w:rsidR="00BC6086" w:rsidP="00BC6086">
      <w:pPr>
        <w:spacing w:before="160" w:after="0"/>
        <w:ind w:left="360"/>
        <w:jc w:val="center"/>
        <w:outlineLvl w:val="0"/>
        <w:rPr>
          <w:rFonts w:ascii="Arial" w:eastAsia="Arial" w:hAnsi="Arial" w:cs="Arial"/>
          <w:b/>
          <w:caps/>
          <w:sz w:val="24"/>
          <w:szCs w:val="32"/>
        </w:rPr>
      </w:pPr>
      <w:bookmarkStart w:id="6" w:name="_PAR__6_2a38e2cc_2eeb_4e8b_8f42_bd40bd22"/>
      <w:bookmarkEnd w:id="5"/>
      <w:r>
        <w:rPr>
          <w:rFonts w:ascii="Arial" w:eastAsia="Arial" w:hAnsi="Arial" w:cs="Arial"/>
          <w:b/>
          <w:caps/>
          <w:sz w:val="24"/>
          <w:szCs w:val="32"/>
        </w:rPr>
        <w:t>STATE OF MAINE</w:t>
      </w:r>
    </w:p>
    <w:p w:rsidR="00BC6086" w:rsidP="00BC6086">
      <w:pPr>
        <w:spacing w:after="0"/>
        <w:ind w:left="360"/>
        <w:jc w:val="center"/>
        <w:outlineLvl w:val="0"/>
        <w:rPr>
          <w:rFonts w:ascii="Arial" w:eastAsia="Arial" w:hAnsi="Arial" w:cs="Arial"/>
          <w:b/>
          <w:caps/>
          <w:sz w:val="24"/>
          <w:szCs w:val="32"/>
        </w:rPr>
      </w:pPr>
      <w:bookmarkStart w:id="7" w:name="_PAR__7_63072de8_9c0d_4f2b_9641_e13680c7"/>
      <w:bookmarkEnd w:id="6"/>
      <w:r>
        <w:rPr>
          <w:rFonts w:ascii="Arial" w:eastAsia="Arial" w:hAnsi="Arial" w:cs="Arial"/>
          <w:b/>
          <w:caps/>
          <w:sz w:val="24"/>
          <w:szCs w:val="32"/>
        </w:rPr>
        <w:t>HOUSE OF REPRESENTATIVES</w:t>
      </w:r>
    </w:p>
    <w:p w:rsidR="00BC6086" w:rsidP="00BC6086">
      <w:pPr>
        <w:spacing w:after="0"/>
        <w:ind w:left="360"/>
        <w:jc w:val="center"/>
        <w:outlineLvl w:val="0"/>
        <w:rPr>
          <w:rFonts w:ascii="Arial" w:eastAsia="Arial" w:hAnsi="Arial" w:cs="Arial"/>
          <w:b/>
          <w:caps/>
          <w:sz w:val="24"/>
          <w:szCs w:val="32"/>
        </w:rPr>
      </w:pPr>
      <w:bookmarkStart w:id="8" w:name="_PAR__8_cb9c78d7_6f84_4cd4_b77d_7ad9ba76"/>
      <w:bookmarkEnd w:id="7"/>
      <w:r>
        <w:rPr>
          <w:rFonts w:ascii="Arial" w:eastAsia="Arial" w:hAnsi="Arial" w:cs="Arial"/>
          <w:b/>
          <w:caps/>
          <w:sz w:val="24"/>
          <w:szCs w:val="32"/>
        </w:rPr>
        <w:t>132nd Legislature</w:t>
      </w:r>
    </w:p>
    <w:p w:rsidR="00BC6086" w:rsidP="00BC6086">
      <w:pPr>
        <w:spacing w:after="0"/>
        <w:ind w:left="360"/>
        <w:jc w:val="center"/>
        <w:outlineLvl w:val="0"/>
        <w:rPr>
          <w:rFonts w:ascii="Arial" w:eastAsia="Arial" w:hAnsi="Arial" w:cs="Arial"/>
          <w:b/>
          <w:caps/>
          <w:sz w:val="24"/>
          <w:szCs w:val="32"/>
        </w:rPr>
      </w:pPr>
      <w:bookmarkStart w:id="9" w:name="_PAR__9_9da306c3_7590_42dd_a615_5163d452"/>
      <w:bookmarkEnd w:id="8"/>
      <w:r>
        <w:rPr>
          <w:rFonts w:ascii="Arial" w:eastAsia="Arial" w:hAnsi="Arial" w:cs="Arial"/>
          <w:b/>
          <w:caps/>
          <w:sz w:val="24"/>
          <w:szCs w:val="32"/>
        </w:rPr>
        <w:t>Second Regular Session</w:t>
      </w:r>
    </w:p>
    <w:p w:rsidR="00BC6086" w:rsidP="00BC6086">
      <w:pPr>
        <w:spacing w:before="400" w:after="200"/>
        <w:ind w:left="360" w:firstLine="360"/>
        <w:rPr>
          <w:rFonts w:ascii="Arial" w:eastAsia="Arial" w:hAnsi="Arial" w:cs="Arial"/>
        </w:rPr>
      </w:pPr>
      <w:bookmarkStart w:id="10" w:name="_PAR__10_a1dcbdcb_496c_457c_83f1_68a752e"/>
      <w:bookmarkEnd w:id="9"/>
      <w:r>
        <w:rPr>
          <w:rFonts w:ascii="Arial" w:eastAsia="Arial" w:hAnsi="Arial" w:cs="Arial"/>
          <w:szCs w:val="22"/>
        </w:rPr>
        <w:t>COMMITTEE AMENDMENT “      ” to H.P. 1309, L.D. 1957, “An Act to Promote Film Production in Maine”</w:t>
      </w:r>
    </w:p>
    <w:p w:rsidR="00BC6086" w:rsidP="00BC6086">
      <w:pPr>
        <w:ind w:left="360" w:firstLine="360"/>
        <w:rPr>
          <w:rFonts w:ascii="Arial" w:eastAsia="Arial" w:hAnsi="Arial" w:cs="Arial"/>
        </w:rPr>
      </w:pPr>
      <w:bookmarkStart w:id="11" w:name="_INSTRUCTION__4efdaaaa_ef21_4d51_b5ba_47"/>
      <w:bookmarkStart w:id="12" w:name="_PAR__11_6b02742d_eb52_4fa1_bfed_6670472"/>
      <w:bookmarkEnd w:id="0"/>
      <w:bookmarkEnd w:id="10"/>
      <w:r>
        <w:rPr>
          <w:rFonts w:ascii="Arial" w:eastAsia="Arial" w:hAnsi="Arial" w:cs="Arial"/>
        </w:rPr>
        <w:t>Amend the bill by striking out all of section 5 and inserting the following:</w:t>
      </w:r>
    </w:p>
    <w:p w:rsidR="00BC6086" w:rsidP="00BC6086">
      <w:pPr>
        <w:ind w:left="360" w:firstLine="360"/>
        <w:rPr>
          <w:rFonts w:ascii="Arial" w:eastAsia="Arial" w:hAnsi="Arial" w:cs="Arial"/>
        </w:rPr>
      </w:pPr>
      <w:bookmarkStart w:id="13" w:name="_PAR__12_02a487d3_3019_4211_8370_b8683fc"/>
      <w:bookmarkEnd w:id="12"/>
      <w:r>
        <w:rPr>
          <w:rFonts w:ascii="Arial" w:eastAsia="Arial" w:hAnsi="Arial" w:cs="Arial"/>
        </w:rPr>
        <w:t>'</w:t>
      </w:r>
      <w:r>
        <w:rPr>
          <w:rFonts w:ascii="Arial" w:eastAsia="Arial" w:hAnsi="Arial" w:cs="Arial"/>
          <w:b/>
          <w:sz w:val="24"/>
        </w:rPr>
        <w:t>Sec. 5.  5 MRSA §13090-L, sub-§2-A, ¶F,</w:t>
      </w:r>
      <w:r>
        <w:rPr>
          <w:rFonts w:ascii="Arial" w:eastAsia="Arial" w:hAnsi="Arial" w:cs="Arial"/>
        </w:rPr>
        <w:t xml:space="preserve"> as enacted by PL 2009, c. 470, §1, is amended to read:</w:t>
      </w:r>
    </w:p>
    <w:p w:rsidR="00BC6086" w:rsidP="00BC6086">
      <w:pPr>
        <w:ind w:left="720"/>
        <w:rPr>
          <w:rFonts w:ascii="Arial" w:eastAsia="Arial" w:hAnsi="Arial" w:cs="Arial"/>
        </w:rPr>
      </w:pPr>
      <w:bookmarkStart w:id="14" w:name="_PAR__13_34681172_6887_4daa_a157_f7db58e"/>
      <w:bookmarkEnd w:id="13"/>
      <w:r>
        <w:rPr>
          <w:rFonts w:ascii="Arial" w:eastAsia="Arial" w:hAnsi="Arial" w:cs="Arial"/>
        </w:rPr>
        <w:t xml:space="preserve">F.  "Visual media production expense" means an expense directly incurred in this State for preproduction, production or postproduction of a visual media production certified under this section.  "Visual media production expense" includes </w:t>
      </w:r>
      <w:r>
        <w:rPr>
          <w:rFonts w:ascii="Arial" w:eastAsia="Arial" w:hAnsi="Arial" w:cs="Arial"/>
          <w:u w:val="single"/>
        </w:rPr>
        <w:t>amounts paid directly by a visual media production company, including</w:t>
      </w:r>
      <w:r>
        <w:rPr>
          <w:rFonts w:ascii="Arial" w:eastAsia="Arial" w:hAnsi="Arial" w:cs="Arial"/>
        </w:rPr>
        <w:t xml:space="preserve"> wages and salaries of individuals employed in the production </w:t>
      </w:r>
      <w:r>
        <w:rPr>
          <w:rFonts w:ascii="Arial" w:eastAsia="Arial" w:hAnsi="Arial" w:cs="Arial"/>
          <w:strike/>
        </w:rPr>
        <w:t>on which taxes have been paid or accrued if those wages do not exceed $50,000 per individual and</w:t>
      </w:r>
      <w:r>
        <w:rPr>
          <w:rFonts w:ascii="Arial" w:eastAsia="Arial" w:hAnsi="Arial" w:cs="Arial"/>
          <w:u w:val="single"/>
        </w:rPr>
        <w:t>,</w:t>
      </w:r>
      <w:r>
        <w:rPr>
          <w:rFonts w:ascii="Arial" w:eastAsia="Arial" w:hAnsi="Arial" w:cs="Arial"/>
        </w:rPr>
        <w:t xml:space="preserve"> payments to a temporary employee-leasing company, as defined in Title 36, section 6901, subsection 3‑A, </w:t>
      </w:r>
      <w:r>
        <w:rPr>
          <w:rFonts w:ascii="Arial" w:eastAsia="Arial" w:hAnsi="Arial" w:cs="Arial"/>
          <w:u w:val="single"/>
        </w:rPr>
        <w:t>payments to a loan-out company, payments to a personal service corporation</w:t>
      </w:r>
      <w:r>
        <w:rPr>
          <w:rFonts w:ascii="Arial" w:eastAsia="Arial" w:hAnsi="Arial" w:cs="Arial"/>
        </w:rPr>
        <w:t xml:space="preserve"> and other contractual payments for the services of individuals working in the State if those payments do not exceed </w:t>
      </w:r>
      <w:r>
        <w:rPr>
          <w:rFonts w:ascii="Arial" w:eastAsia="Arial" w:hAnsi="Arial" w:cs="Arial"/>
          <w:strike/>
        </w:rPr>
        <w:t>$50,000</w:t>
      </w:r>
      <w:r>
        <w:rPr>
          <w:rFonts w:ascii="Arial" w:eastAsia="Arial" w:hAnsi="Arial" w:cs="Arial"/>
        </w:rPr>
        <w:t xml:space="preserve"> </w:t>
      </w:r>
      <w:r>
        <w:rPr>
          <w:rFonts w:ascii="Arial" w:eastAsia="Arial" w:hAnsi="Arial" w:cs="Arial"/>
          <w:u w:val="single"/>
        </w:rPr>
        <w:t>$75,000</w:t>
      </w:r>
      <w:r>
        <w:rPr>
          <w:rFonts w:ascii="Arial" w:eastAsia="Arial" w:hAnsi="Arial" w:cs="Arial"/>
        </w:rPr>
        <w:t xml:space="preserve"> per individual providing services in the production </w:t>
      </w:r>
      <w:r>
        <w:rPr>
          <w:rFonts w:ascii="Arial" w:eastAsia="Arial" w:hAnsi="Arial" w:cs="Arial"/>
          <w:u w:val="single"/>
        </w:rPr>
        <w:t>and the visual media production company withheld and remitted the applicable Maine income tax as required pursuant to Title 36, chapter 827</w:t>
      </w:r>
      <w:r>
        <w:rPr>
          <w:rFonts w:ascii="Arial" w:eastAsia="Arial" w:hAnsi="Arial" w:cs="Arial"/>
        </w:rPr>
        <w:t>.  "Visual media production expense" includes the cost of construction; operations; editing and related services; music, photography and film processing, including transferring film to tape or a digital format; sound recording, mixing and synchronization; lighting, makeup, wardrobe and accessories; transportation</w:t>
      </w:r>
      <w:r>
        <w:rPr>
          <w:rFonts w:ascii="Arial" w:eastAsia="Arial" w:hAnsi="Arial" w:cs="Arial"/>
          <w:u w:val="single"/>
        </w:rPr>
        <w:t>, not including airfare unless booked through a travel agent in this State</w:t>
      </w:r>
      <w:r>
        <w:rPr>
          <w:rFonts w:ascii="Arial" w:eastAsia="Arial" w:hAnsi="Arial" w:cs="Arial"/>
        </w:rPr>
        <w:t xml:space="preserve">; </w:t>
      </w:r>
      <w:r>
        <w:rPr>
          <w:rFonts w:ascii="Arial" w:eastAsia="Arial" w:hAnsi="Arial" w:cs="Arial"/>
          <w:u w:val="single"/>
        </w:rPr>
        <w:t>catering,</w:t>
      </w:r>
      <w:r>
        <w:rPr>
          <w:rFonts w:ascii="Arial" w:eastAsia="Arial" w:hAnsi="Arial" w:cs="Arial"/>
        </w:rPr>
        <w:t xml:space="preserve"> food and lodging for cast </w:t>
      </w:r>
      <w:r>
        <w:rPr>
          <w:rFonts w:ascii="Arial" w:eastAsia="Arial" w:hAnsi="Arial" w:cs="Arial"/>
          <w:u w:val="single"/>
        </w:rPr>
        <w:t>members, staff</w:t>
      </w:r>
      <w:r>
        <w:rPr>
          <w:rFonts w:ascii="Arial" w:eastAsia="Arial" w:hAnsi="Arial" w:cs="Arial"/>
        </w:rPr>
        <w:t xml:space="preserve"> and crew; </w:t>
      </w:r>
      <w:r>
        <w:rPr>
          <w:rFonts w:ascii="Arial" w:eastAsia="Arial" w:hAnsi="Arial" w:cs="Arial"/>
          <w:u w:val="single"/>
        </w:rPr>
        <w:t>local</w:t>
      </w:r>
      <w:r>
        <w:rPr>
          <w:rFonts w:ascii="Arial" w:eastAsia="Arial" w:hAnsi="Arial" w:cs="Arial"/>
        </w:rPr>
        <w:t xml:space="preserve"> insurance and bonding; </w:t>
      </w:r>
      <w:r>
        <w:rPr>
          <w:rFonts w:ascii="Arial" w:eastAsia="Arial" w:hAnsi="Arial" w:cs="Arial"/>
          <w:strike/>
        </w:rPr>
        <w:t>and</w:t>
      </w:r>
      <w:r>
        <w:rPr>
          <w:rFonts w:ascii="Arial" w:eastAsia="Arial" w:hAnsi="Arial" w:cs="Arial"/>
        </w:rPr>
        <w:t xml:space="preserve"> the rental of facilities and equipment, including location fees</w:t>
      </w:r>
      <w:r>
        <w:rPr>
          <w:rFonts w:ascii="Arial" w:eastAsia="Arial" w:hAnsi="Arial" w:cs="Arial"/>
          <w:u w:val="single"/>
        </w:rPr>
        <w:t>; local payroll company fees; and fees collected by a temporary employee-leasing company as defined in Title 36, section 6901, subsection 3-A</w:t>
      </w:r>
      <w:r>
        <w:rPr>
          <w:rFonts w:ascii="Arial" w:eastAsia="Arial" w:hAnsi="Arial" w:cs="Arial"/>
        </w:rPr>
        <w:t>.  "Visual media production expense" does not include expenses incurred in marketing or advertising a visual media production or in printing or disseminating a visual media production.'</w:t>
      </w:r>
    </w:p>
    <w:p w:rsidR="00BC6086" w:rsidP="00BC6086">
      <w:pPr>
        <w:ind w:left="360" w:firstLine="360"/>
        <w:rPr>
          <w:rFonts w:ascii="Arial" w:eastAsia="Arial" w:hAnsi="Arial" w:cs="Arial"/>
        </w:rPr>
      </w:pPr>
      <w:bookmarkStart w:id="15" w:name="_INSTRUCTION__84a0215a_50b6_4fae_82d4_43"/>
      <w:bookmarkStart w:id="16" w:name="_PAR__14_dd354254_4ff3_4ede_a6f8_be1fa30"/>
      <w:bookmarkEnd w:id="11"/>
      <w:bookmarkEnd w:id="14"/>
      <w:r>
        <w:rPr>
          <w:rFonts w:ascii="Arial" w:eastAsia="Arial" w:hAnsi="Arial" w:cs="Arial"/>
        </w:rPr>
        <w:t>Amend the bill by striking out all of section 10 and inserting the following:</w:t>
      </w:r>
    </w:p>
    <w:p w:rsidR="00BC6086" w:rsidP="00BC6086">
      <w:pPr>
        <w:ind w:left="360" w:firstLine="360"/>
        <w:rPr>
          <w:rFonts w:ascii="Arial" w:eastAsia="Arial" w:hAnsi="Arial" w:cs="Arial"/>
        </w:rPr>
      </w:pPr>
      <w:bookmarkStart w:id="17" w:name="_PAGE__2_304ab314_24bf_4612_b1d3_aca1b29"/>
      <w:bookmarkStart w:id="18" w:name="_PAR__2_1b7e296d_e448_4ff6_8ed6_de2c4abe"/>
      <w:bookmarkEnd w:id="1"/>
      <w:bookmarkEnd w:id="16"/>
      <w:r>
        <w:rPr>
          <w:rFonts w:ascii="Arial" w:eastAsia="Arial" w:hAnsi="Arial" w:cs="Arial"/>
        </w:rPr>
        <w:t>'</w:t>
      </w:r>
      <w:r>
        <w:rPr>
          <w:rFonts w:ascii="Arial" w:eastAsia="Arial" w:hAnsi="Arial" w:cs="Arial"/>
          <w:b/>
          <w:sz w:val="24"/>
        </w:rPr>
        <w:t>Sec. 10.  5 MRSA §13090-L, sub-§3, ¶I</w:t>
      </w:r>
      <w:r>
        <w:rPr>
          <w:rFonts w:ascii="Arial" w:eastAsia="Arial" w:hAnsi="Arial" w:cs="Arial"/>
        </w:rPr>
        <w:t xml:space="preserve"> is enacted to read:</w:t>
      </w:r>
    </w:p>
    <w:p w:rsidR="00BC6086" w:rsidP="00BC6086">
      <w:pPr>
        <w:ind w:left="720"/>
        <w:rPr>
          <w:rFonts w:ascii="Arial" w:eastAsia="Arial" w:hAnsi="Arial" w:cs="Arial"/>
        </w:rPr>
      </w:pPr>
      <w:bookmarkStart w:id="19" w:name="_PAR__3_6e8edc70_1657_4cab_a5ef_a9c57a78"/>
      <w:bookmarkEnd w:id="18"/>
      <w:r>
        <w:rPr>
          <w:rFonts w:ascii="Arial" w:eastAsia="Arial" w:hAnsi="Arial" w:cs="Arial"/>
          <w:u w:val="single"/>
        </w:rPr>
        <w:t>I.  Agree to withhold, either internally or via a payroll company, a percentage of payments made to a loan-out company or personal service corporation created to hire out the services of one or more individuals, including an actor or artist, to a 3rd party or independent contractor that performs personal services in this State, as required by Title 36, chapter 827.</w:t>
      </w:r>
      <w:r>
        <w:rPr>
          <w:rFonts w:ascii="Arial" w:eastAsia="Arial" w:hAnsi="Arial" w:cs="Arial"/>
        </w:rPr>
        <w:t>'</w:t>
      </w:r>
    </w:p>
    <w:p w:rsidR="00BC6086" w:rsidP="00BC6086">
      <w:pPr>
        <w:ind w:left="360" w:firstLine="360"/>
        <w:rPr>
          <w:rFonts w:ascii="Arial" w:eastAsia="Arial" w:hAnsi="Arial" w:cs="Arial"/>
        </w:rPr>
      </w:pPr>
      <w:bookmarkStart w:id="20" w:name="_INSTRUCTION__932e8a4a_179d_40a5_b7da_32"/>
      <w:bookmarkStart w:id="21" w:name="_PAR__4_30d7f36b_bf32_4795_90f4_6c38b4aa"/>
      <w:bookmarkEnd w:id="15"/>
      <w:bookmarkEnd w:id="19"/>
      <w:r>
        <w:rPr>
          <w:rFonts w:ascii="Arial" w:eastAsia="Arial" w:hAnsi="Arial" w:cs="Arial"/>
        </w:rPr>
        <w:t>Amend the bill by striking out all of sections 14 and 15 and inserting the following:</w:t>
      </w:r>
    </w:p>
    <w:p w:rsidR="00BC6086" w:rsidP="00BC6086">
      <w:pPr>
        <w:ind w:left="360" w:firstLine="360"/>
        <w:rPr>
          <w:rFonts w:ascii="Arial" w:eastAsia="Arial" w:hAnsi="Arial" w:cs="Arial"/>
        </w:rPr>
      </w:pPr>
      <w:bookmarkStart w:id="22" w:name="_PAR__5_646dfb7e_e43a_42f1_9298_73af2204"/>
      <w:bookmarkEnd w:id="21"/>
      <w:r>
        <w:rPr>
          <w:rFonts w:ascii="Arial" w:eastAsia="Arial" w:hAnsi="Arial" w:cs="Arial"/>
        </w:rPr>
        <w:t>'</w:t>
      </w:r>
      <w:r>
        <w:rPr>
          <w:rFonts w:ascii="Arial" w:eastAsia="Arial" w:hAnsi="Arial" w:cs="Arial"/>
          <w:b/>
          <w:sz w:val="24"/>
        </w:rPr>
        <w:t>Sec. 14.  5 MRSA §13090-L, sub-§7,</w:t>
      </w:r>
      <w:r>
        <w:rPr>
          <w:rFonts w:ascii="Arial" w:eastAsia="Arial" w:hAnsi="Arial" w:cs="Arial"/>
        </w:rPr>
        <w:t xml:space="preserve"> as enacted by PL 2009, c. 470, §1, is amended to read:</w:t>
      </w:r>
    </w:p>
    <w:p w:rsidR="00BC6086" w:rsidP="00BC6086">
      <w:pPr>
        <w:ind w:left="360" w:firstLine="360"/>
        <w:rPr>
          <w:rFonts w:ascii="Arial" w:eastAsia="Arial" w:hAnsi="Arial" w:cs="Arial"/>
        </w:rPr>
      </w:pPr>
      <w:bookmarkStart w:id="23" w:name="_PAR__6_3f0362c3_4ff5_4db1_930c_59ac20a5"/>
      <w:bookmarkEnd w:id="22"/>
      <w:r>
        <w:rPr>
          <w:rFonts w:ascii="Arial" w:eastAsia="Arial" w:hAnsi="Arial" w:cs="Arial"/>
          <w:b/>
        </w:rPr>
        <w:t xml:space="preserve">7.  Report. </w:t>
      </w:r>
      <w:r>
        <w:rPr>
          <w:rFonts w:ascii="Arial" w:eastAsia="Arial" w:hAnsi="Arial" w:cs="Arial"/>
        </w:rPr>
        <w:t xml:space="preserve"> The Maine State Film Office shall submit a report by January 15th annually to the joint standing committee of the Legislature having jurisdiction over taxation matters regarding the certification and reporting process pursuant to this section and the visual media production </w:t>
      </w:r>
      <w:r>
        <w:rPr>
          <w:rFonts w:ascii="Arial" w:eastAsia="Arial" w:hAnsi="Arial" w:cs="Arial"/>
          <w:strike/>
        </w:rPr>
        <w:t>tax credit and</w:t>
      </w:r>
      <w:r>
        <w:rPr>
          <w:rFonts w:ascii="Arial" w:eastAsia="Arial" w:hAnsi="Arial" w:cs="Arial"/>
        </w:rPr>
        <w:t xml:space="preserve"> reimbursement activities pursuant to </w:t>
      </w:r>
      <w:r>
        <w:rPr>
          <w:rFonts w:ascii="Arial" w:eastAsia="Arial" w:hAnsi="Arial" w:cs="Arial"/>
          <w:strike/>
        </w:rPr>
        <w:t>Title 36, section 5219‑Y and</w:t>
      </w:r>
      <w:r>
        <w:rPr>
          <w:rFonts w:ascii="Arial" w:eastAsia="Arial" w:hAnsi="Arial" w:cs="Arial"/>
        </w:rPr>
        <w:t xml:space="preserve"> Title 36, chapter 919‑A. The report must include a description of any rule-making activity related to the implementation of the </w:t>
      </w:r>
      <w:r>
        <w:rPr>
          <w:rFonts w:ascii="Arial" w:eastAsia="Arial" w:hAnsi="Arial" w:cs="Arial"/>
          <w:strike/>
        </w:rPr>
        <w:t>credit and</w:t>
      </w:r>
      <w:r>
        <w:rPr>
          <w:rFonts w:ascii="Arial" w:eastAsia="Arial" w:hAnsi="Arial" w:cs="Arial"/>
        </w:rPr>
        <w:t xml:space="preserve"> reimbursement activities, outreach efforts to visual media production companies, the number of applications for the visual media production </w:t>
      </w:r>
      <w:r>
        <w:rPr>
          <w:rFonts w:ascii="Arial" w:eastAsia="Arial" w:hAnsi="Arial" w:cs="Arial"/>
          <w:strike/>
        </w:rPr>
        <w:t>credit and tax</w:t>
      </w:r>
      <w:r>
        <w:rPr>
          <w:rFonts w:ascii="Arial" w:eastAsia="Arial" w:hAnsi="Arial" w:cs="Arial"/>
        </w:rPr>
        <w:t xml:space="preserve"> reimbursement, the number of </w:t>
      </w:r>
      <w:r>
        <w:rPr>
          <w:rFonts w:ascii="Arial" w:eastAsia="Arial" w:hAnsi="Arial" w:cs="Arial"/>
          <w:strike/>
        </w:rPr>
        <w:t>credits and</w:t>
      </w:r>
      <w:r>
        <w:rPr>
          <w:rFonts w:ascii="Arial" w:eastAsia="Arial" w:hAnsi="Arial" w:cs="Arial"/>
        </w:rPr>
        <w:t xml:space="preserve"> reimbursements granted, the revenue loss associated with the </w:t>
      </w:r>
      <w:r>
        <w:rPr>
          <w:rFonts w:ascii="Arial" w:eastAsia="Arial" w:hAnsi="Arial" w:cs="Arial"/>
          <w:strike/>
        </w:rPr>
        <w:t>credit and</w:t>
      </w:r>
      <w:r>
        <w:rPr>
          <w:rFonts w:ascii="Arial" w:eastAsia="Arial" w:hAnsi="Arial" w:cs="Arial"/>
        </w:rPr>
        <w:t xml:space="preserve"> reimbursement and the amount of visual media production expenses generated in the State as a result of the </w:t>
      </w:r>
      <w:r>
        <w:rPr>
          <w:rFonts w:ascii="Arial" w:eastAsia="Arial" w:hAnsi="Arial" w:cs="Arial"/>
          <w:strike/>
        </w:rPr>
        <w:t>credit and</w:t>
      </w:r>
      <w:r>
        <w:rPr>
          <w:rFonts w:ascii="Arial" w:eastAsia="Arial" w:hAnsi="Arial" w:cs="Arial"/>
        </w:rPr>
        <w:t xml:space="preserve"> reimbursement.</w:t>
      </w:r>
    </w:p>
    <w:p w:rsidR="00BC6086" w:rsidP="00BC6086">
      <w:pPr>
        <w:ind w:left="360" w:firstLine="360"/>
        <w:rPr>
          <w:rFonts w:ascii="Arial" w:eastAsia="Arial" w:hAnsi="Arial" w:cs="Arial"/>
        </w:rPr>
      </w:pPr>
      <w:bookmarkStart w:id="24" w:name="_INSTRUCTION__bacc2159_a932_44a1_83dd_d4"/>
      <w:bookmarkStart w:id="25" w:name="_PAR__7_f21c7d7b_6a72_4f05_ae86_e805256b"/>
      <w:bookmarkEnd w:id="20"/>
      <w:bookmarkEnd w:id="23"/>
      <w:r>
        <w:rPr>
          <w:rFonts w:ascii="Arial" w:eastAsia="Arial" w:hAnsi="Arial" w:cs="Arial"/>
          <w:b/>
          <w:sz w:val="24"/>
        </w:rPr>
        <w:t>Sec. 15.  36 MRSA §191, sub-§2, ¶MM,</w:t>
      </w:r>
      <w:r>
        <w:rPr>
          <w:rFonts w:ascii="Arial" w:eastAsia="Arial" w:hAnsi="Arial" w:cs="Arial"/>
        </w:rPr>
        <w:t xml:space="preserve"> as amended by PL 2009, c. 652, Pt. A, §51, is further amended to read:</w:t>
      </w:r>
    </w:p>
    <w:p w:rsidR="00BC6086" w:rsidP="00BC6086">
      <w:pPr>
        <w:ind w:left="720"/>
        <w:rPr>
          <w:rFonts w:ascii="Arial" w:eastAsia="Arial" w:hAnsi="Arial" w:cs="Arial"/>
        </w:rPr>
      </w:pPr>
      <w:bookmarkStart w:id="26" w:name="_PAR__8_027bc193_7567_46a3_8096_4c4e7d95"/>
      <w:bookmarkEnd w:id="25"/>
      <w:r>
        <w:rPr>
          <w:rFonts w:ascii="Arial" w:eastAsia="Arial" w:hAnsi="Arial" w:cs="Arial"/>
        </w:rPr>
        <w:t xml:space="preserve">MM.  The disclosure to an authorized representative of the Department of Economic and Community Development of information required for the administration of the visual media production credit under </w:t>
      </w:r>
      <w:r>
        <w:rPr>
          <w:rFonts w:ascii="Arial" w:eastAsia="Arial" w:hAnsi="Arial" w:cs="Arial"/>
          <w:u w:val="single"/>
        </w:rPr>
        <w:t>former</w:t>
      </w:r>
      <w:r>
        <w:rPr>
          <w:rFonts w:ascii="Arial" w:eastAsia="Arial" w:hAnsi="Arial" w:cs="Arial"/>
        </w:rPr>
        <w:t xml:space="preserve"> section 5219‑Y </w:t>
      </w:r>
      <w:r>
        <w:rPr>
          <w:rFonts w:ascii="Arial" w:eastAsia="Arial" w:hAnsi="Arial" w:cs="Arial"/>
          <w:u w:val="single"/>
        </w:rPr>
        <w:t>for tax years beginning prior to January 1, 2026 only</w:t>
      </w:r>
      <w:r>
        <w:rPr>
          <w:rFonts w:ascii="Arial" w:eastAsia="Arial" w:hAnsi="Arial" w:cs="Arial"/>
        </w:rPr>
        <w:t>, the employment tax increment financing program under chapter 917, the visual media production reimbursement program under chapter 919‑A or the Pine Tree Development Zone program under Title 30‑A, chapter 206, subchapter 4;'</w:t>
      </w:r>
    </w:p>
    <w:p w:rsidR="00BC6086" w:rsidP="00BC6086">
      <w:pPr>
        <w:ind w:left="360" w:firstLine="360"/>
        <w:rPr>
          <w:rFonts w:ascii="Arial" w:eastAsia="Arial" w:hAnsi="Arial" w:cs="Arial"/>
        </w:rPr>
      </w:pPr>
      <w:bookmarkStart w:id="27" w:name="_INSTRUCTION__02edc5e6_5571_47d1_b1f7_eb"/>
      <w:bookmarkStart w:id="28" w:name="_PAR__9_ff164506_4ebc_44de_bc77_77cac091"/>
      <w:bookmarkEnd w:id="24"/>
      <w:bookmarkEnd w:id="26"/>
      <w:r>
        <w:rPr>
          <w:rFonts w:ascii="Arial" w:eastAsia="Arial" w:hAnsi="Arial" w:cs="Arial"/>
        </w:rPr>
        <w:t>Amend the bill by inserting after section 16 the following:</w:t>
      </w:r>
    </w:p>
    <w:p w:rsidR="00BC6086" w:rsidP="00BC6086">
      <w:pPr>
        <w:ind w:left="360" w:firstLine="360"/>
        <w:rPr>
          <w:rFonts w:ascii="Arial" w:eastAsia="Arial" w:hAnsi="Arial" w:cs="Arial"/>
        </w:rPr>
      </w:pPr>
      <w:bookmarkStart w:id="29" w:name="_PAR__10_534d6eb8_3f76_4a76_800c_e1a609e"/>
      <w:bookmarkEnd w:id="28"/>
      <w:r>
        <w:rPr>
          <w:rFonts w:ascii="Arial" w:eastAsia="Arial" w:hAnsi="Arial" w:cs="Arial"/>
        </w:rPr>
        <w:t>'</w:t>
      </w:r>
      <w:r>
        <w:rPr>
          <w:rFonts w:ascii="Arial" w:eastAsia="Arial" w:hAnsi="Arial" w:cs="Arial"/>
          <w:b/>
          <w:sz w:val="24"/>
        </w:rPr>
        <w:t>Sec. 17.  36 MRSA §5255-D</w:t>
      </w:r>
      <w:r>
        <w:rPr>
          <w:rFonts w:ascii="Arial" w:eastAsia="Arial" w:hAnsi="Arial" w:cs="Arial"/>
        </w:rPr>
        <w:t xml:space="preserve"> is enacted to read:</w:t>
      </w:r>
    </w:p>
    <w:p w:rsidR="00BC6086" w:rsidP="00BC6086">
      <w:pPr>
        <w:ind w:left="1080" w:hanging="720"/>
        <w:rPr>
          <w:rFonts w:ascii="Arial" w:eastAsia="Arial" w:hAnsi="Arial" w:cs="Arial"/>
        </w:rPr>
      </w:pPr>
      <w:bookmarkStart w:id="30" w:name="_PAR__11_605fd3b1_6ed8_45a8_a53e_244ccef"/>
      <w:bookmarkEnd w:id="29"/>
      <w:r>
        <w:rPr>
          <w:rFonts w:ascii="Arial" w:eastAsia="Arial" w:hAnsi="Arial" w:cs="Arial"/>
          <w:b/>
          <w:u w:val="single"/>
        </w:rPr>
        <w:t>§5255-D.  Withholding on visual media production payments</w:t>
      </w:r>
    </w:p>
    <w:p w:rsidR="00BC6086" w:rsidRPr="00D2344E" w:rsidP="00BC6086">
      <w:pPr>
        <w:ind w:left="360" w:firstLine="360"/>
        <w:rPr>
          <w:rFonts w:ascii="Arial" w:eastAsia="Arial" w:hAnsi="Arial" w:cs="Arial"/>
        </w:rPr>
      </w:pPr>
      <w:bookmarkStart w:id="31" w:name="_PAR__12_fa863db3_2e83_4f60_ab6b_5876c50"/>
      <w:bookmarkEnd w:id="30"/>
      <w:r>
        <w:rPr>
          <w:rFonts w:ascii="Arial" w:eastAsia="Arial" w:hAnsi="Arial" w:cs="Arial"/>
          <w:u w:val="single"/>
        </w:rPr>
        <w:t>To the extent not otherwise subject to withholding under this chapter, a visual media production company claiming a visual media production reimbursement under chapter 919</w:t>
      </w:r>
      <w:r>
        <w:rPr>
          <w:rFonts w:ascii="Arial" w:eastAsia="Arial" w:hAnsi="Arial" w:cs="Arial"/>
          <w:u w:val="single"/>
        </w:rPr>
        <w:noBreakHyphen/>
        <w:t>A shall deduct and withhold a tax at the highest marginal rate under section 5111 applicable to the tax year on payments made for personal services performed in this State in relation to a certified visual media production.</w:t>
      </w:r>
    </w:p>
    <w:p w:rsidR="00BC6086" w:rsidRPr="00D2344E" w:rsidP="00BC6086">
      <w:pPr>
        <w:ind w:left="360" w:firstLine="360"/>
        <w:rPr>
          <w:rFonts w:ascii="Arial" w:eastAsia="Arial" w:hAnsi="Arial" w:cs="Arial"/>
        </w:rPr>
      </w:pPr>
      <w:bookmarkStart w:id="32" w:name="_PAR__13_eb99bf66_36f1_4ead_a91c_3d15fa1"/>
      <w:bookmarkEnd w:id="31"/>
      <w:r w:rsidRPr="00D2344E">
        <w:rPr>
          <w:rFonts w:ascii="Arial" w:eastAsia="Arial" w:hAnsi="Arial" w:cs="Arial"/>
          <w:b/>
          <w:u w:val="single"/>
        </w:rPr>
        <w:t>1.  Payments subject to withholding.</w:t>
      </w:r>
      <w:r>
        <w:rPr>
          <w:rFonts w:ascii="Arial" w:eastAsia="Arial" w:hAnsi="Arial" w:cs="Arial"/>
          <w:u w:val="single"/>
        </w:rPr>
        <w:t xml:space="preserve">  Payments by a visual media production company to a loan-out company or personal service corporation created to hire out the services of one or more individuals, including an actor or artist, to a 3rd party or independent contractor that performs personal services in this State and other contractual payments for the services of individuals working in the State are subject to withholding under this section.</w:t>
      </w:r>
    </w:p>
    <w:p w:rsidR="00BC6086" w:rsidRPr="00D2344E" w:rsidP="00BC6086">
      <w:pPr>
        <w:ind w:left="360" w:firstLine="360"/>
        <w:rPr>
          <w:rFonts w:ascii="Arial" w:eastAsia="Arial" w:hAnsi="Arial" w:cs="Arial"/>
        </w:rPr>
      </w:pPr>
      <w:bookmarkStart w:id="33" w:name="_PAGE__3_69b3664d_1dfb_45d1_a5b3_8ae8a78"/>
      <w:bookmarkStart w:id="34" w:name="_PAR__2_bdfdce59_ea74_4adf_a7eb_56ccf8c4"/>
      <w:bookmarkEnd w:id="17"/>
      <w:bookmarkEnd w:id="32"/>
      <w:r w:rsidRPr="00D2344E">
        <w:rPr>
          <w:rFonts w:ascii="Arial" w:eastAsia="Arial" w:hAnsi="Arial" w:cs="Arial"/>
          <w:b/>
          <w:u w:val="single"/>
        </w:rPr>
        <w:t>2.  Amounts withheld.</w:t>
      </w:r>
      <w:r>
        <w:rPr>
          <w:rFonts w:ascii="Arial" w:eastAsia="Arial" w:hAnsi="Arial" w:cs="Arial"/>
          <w:u w:val="single"/>
        </w:rPr>
        <w:t xml:space="preserve">  In the case of payments made by a visual media production company to a loan-out company or personal service corporation, the amount required to be withheld pursuant to this section is considered to have been withheld on the wages paid to the employees of that loan-out company or personal service corporation and must be allocated to those employees based on payments made to those employees for services provided in this State.  In the case of services provided in this State by a nonemployee owner of a pass-through entity or an entity disregarded as separate from its owner for federal income tax purposes under the laws of the United States, the amount withheld must be attributed to the nonemployee owner.</w:t>
      </w:r>
    </w:p>
    <w:p w:rsidR="00BC6086" w:rsidP="00BC6086">
      <w:pPr>
        <w:ind w:left="360" w:firstLine="360"/>
        <w:rPr>
          <w:rFonts w:ascii="Arial" w:eastAsia="Arial" w:hAnsi="Arial" w:cs="Arial"/>
        </w:rPr>
      </w:pPr>
      <w:bookmarkStart w:id="35" w:name="_PAR__3_12d4cb76_44e3_4f4b_9401_2e77a63b"/>
      <w:bookmarkEnd w:id="34"/>
      <w:r>
        <w:rPr>
          <w:rFonts w:ascii="Arial" w:eastAsia="Arial" w:hAnsi="Arial" w:cs="Arial"/>
          <w:u w:val="single"/>
        </w:rPr>
        <w:t>As used in this section, "certified visual media production" has the same meaning as in section 6901, subsection 1; "loan-out company" has the same meaning as in section 6901, subsection 3-B; and "visual media production company" has the same meaning as in Title 5, section 13090-L, subsection 2</w:t>
      </w:r>
      <w:r>
        <w:rPr>
          <w:rFonts w:ascii="Arial" w:eastAsia="Arial" w:hAnsi="Arial" w:cs="Arial"/>
          <w:u w:val="single"/>
        </w:rPr>
        <w:noBreakHyphen/>
        <w:t>A, paragraph E.</w:t>
      </w:r>
      <w:r>
        <w:rPr>
          <w:rFonts w:ascii="Arial" w:eastAsia="Arial" w:hAnsi="Arial" w:cs="Arial"/>
        </w:rPr>
        <w:t>'</w:t>
      </w:r>
    </w:p>
    <w:p w:rsidR="00BC6086" w:rsidP="00BC6086">
      <w:pPr>
        <w:ind w:left="360" w:firstLine="360"/>
        <w:rPr>
          <w:rFonts w:ascii="Arial" w:eastAsia="Arial" w:hAnsi="Arial" w:cs="Arial"/>
        </w:rPr>
      </w:pPr>
      <w:bookmarkStart w:id="36" w:name="_INSTRUCTION__6e67ed4c_7c41_460b_899d_ac"/>
      <w:bookmarkStart w:id="37" w:name="_PAR__4_56eaf76f_7542_4c40_993c_af09bc2d"/>
      <w:bookmarkEnd w:id="27"/>
      <w:bookmarkEnd w:id="35"/>
      <w:r>
        <w:rPr>
          <w:rFonts w:ascii="Arial" w:eastAsia="Arial" w:hAnsi="Arial" w:cs="Arial"/>
        </w:rPr>
        <w:t>Amend the bill by striking out all of sections 19 to 22 and inserting the following:</w:t>
      </w:r>
    </w:p>
    <w:p w:rsidR="00BC6086" w:rsidP="00BC6086">
      <w:pPr>
        <w:ind w:left="360" w:firstLine="360"/>
        <w:rPr>
          <w:rFonts w:ascii="Arial" w:eastAsia="Arial" w:hAnsi="Arial" w:cs="Arial"/>
        </w:rPr>
      </w:pPr>
      <w:bookmarkStart w:id="38" w:name="_PAR__5_0661fc85_ade7_4120_a0ae_337eeed5"/>
      <w:bookmarkEnd w:id="37"/>
      <w:r>
        <w:rPr>
          <w:rFonts w:ascii="Arial" w:eastAsia="Arial" w:hAnsi="Arial" w:cs="Arial"/>
        </w:rPr>
        <w:t>'</w:t>
      </w:r>
      <w:r>
        <w:rPr>
          <w:rFonts w:ascii="Arial" w:eastAsia="Arial" w:hAnsi="Arial" w:cs="Arial"/>
          <w:b/>
          <w:sz w:val="24"/>
        </w:rPr>
        <w:t>Sec. 19.  36 MRSA §6901, sub-§3-C</w:t>
      </w:r>
      <w:r>
        <w:rPr>
          <w:rFonts w:ascii="Arial" w:eastAsia="Arial" w:hAnsi="Arial" w:cs="Arial"/>
        </w:rPr>
        <w:t xml:space="preserve"> is enacted to read:</w:t>
      </w:r>
    </w:p>
    <w:p w:rsidR="00BC6086" w:rsidP="00BC6086">
      <w:pPr>
        <w:ind w:left="360" w:firstLine="360"/>
        <w:rPr>
          <w:rFonts w:ascii="Arial" w:eastAsia="Arial" w:hAnsi="Arial" w:cs="Arial"/>
        </w:rPr>
      </w:pPr>
      <w:bookmarkStart w:id="39" w:name="_PAR__6_909cff2f_3086_4145_b488_caa8246e"/>
      <w:bookmarkEnd w:id="38"/>
      <w:r>
        <w:rPr>
          <w:rFonts w:ascii="Arial" w:eastAsia="Arial" w:hAnsi="Arial" w:cs="Arial"/>
          <w:b/>
          <w:u w:val="single"/>
        </w:rPr>
        <w:t xml:space="preserve">3-C.  Nonwage visual media production expenses. </w:t>
      </w:r>
      <w:r>
        <w:rPr>
          <w:rFonts w:ascii="Arial" w:eastAsia="Arial" w:hAnsi="Arial" w:cs="Arial"/>
          <w:u w:val="single"/>
        </w:rPr>
        <w:t xml:space="preserve"> "Nonwage visual media production expenses" means visual media production expenses, as defined in Title 5, section 13090‑L, subsection 2‑A, paragraph F, but does not include certified production wages or any amount that would be included in certified production wages but for the $75,000 limit provided in subsection 2.</w:t>
      </w:r>
    </w:p>
    <w:p w:rsidR="00BC6086" w:rsidP="00BC6086">
      <w:pPr>
        <w:ind w:left="360" w:firstLine="360"/>
        <w:rPr>
          <w:rFonts w:ascii="Arial" w:eastAsia="Arial" w:hAnsi="Arial" w:cs="Arial"/>
        </w:rPr>
      </w:pPr>
      <w:bookmarkStart w:id="40" w:name="_INSTRUCTION__5b5998c4_afab_4332_b293_8e"/>
      <w:bookmarkStart w:id="41" w:name="_PAR__7_25e1353d_146b_4007_a7fa_53d792de"/>
      <w:bookmarkEnd w:id="36"/>
      <w:bookmarkEnd w:id="39"/>
      <w:r>
        <w:rPr>
          <w:rFonts w:ascii="Arial" w:eastAsia="Arial" w:hAnsi="Arial" w:cs="Arial"/>
          <w:b/>
          <w:sz w:val="24"/>
        </w:rPr>
        <w:t>Sec. 20.  36 MRSA §6901, sub-§3-D</w:t>
      </w:r>
      <w:r>
        <w:rPr>
          <w:rFonts w:ascii="Arial" w:eastAsia="Arial" w:hAnsi="Arial" w:cs="Arial"/>
        </w:rPr>
        <w:t xml:space="preserve"> is enacted to read:</w:t>
      </w:r>
    </w:p>
    <w:p w:rsidR="00BC6086" w:rsidP="00BC6086">
      <w:pPr>
        <w:ind w:left="360" w:firstLine="360"/>
        <w:rPr>
          <w:rFonts w:ascii="Arial" w:eastAsia="Arial" w:hAnsi="Arial" w:cs="Arial"/>
        </w:rPr>
      </w:pPr>
      <w:bookmarkStart w:id="42" w:name="_PAR__8_531c2747_f508_4822_8b39_e3c741c8"/>
      <w:bookmarkEnd w:id="41"/>
      <w:r>
        <w:rPr>
          <w:rFonts w:ascii="Arial" w:eastAsia="Arial" w:hAnsi="Arial" w:cs="Arial"/>
          <w:b/>
          <w:u w:val="single"/>
        </w:rPr>
        <w:t xml:space="preserve">3-D.  Principal photography. </w:t>
      </w:r>
      <w:r>
        <w:rPr>
          <w:rFonts w:ascii="Arial" w:eastAsia="Arial" w:hAnsi="Arial" w:cs="Arial"/>
          <w:u w:val="single"/>
        </w:rPr>
        <w:t xml:space="preserve"> "Principal photography" has the same meaning as in Title 5, section 13090-L, subsection 2-A, paragraph C-1.</w:t>
      </w:r>
    </w:p>
    <w:p w:rsidR="00BC6086" w:rsidP="00BC6086">
      <w:pPr>
        <w:ind w:left="360" w:firstLine="360"/>
        <w:rPr>
          <w:rFonts w:ascii="Arial" w:eastAsia="Arial" w:hAnsi="Arial" w:cs="Arial"/>
        </w:rPr>
      </w:pPr>
      <w:bookmarkStart w:id="43" w:name="_INSTRUCTION__88cd19b8_6690_443f_858a_b3"/>
      <w:bookmarkStart w:id="44" w:name="_PAR__9_1626ff0c_a540_49fd_acee_eeb69d7b"/>
      <w:bookmarkEnd w:id="40"/>
      <w:bookmarkEnd w:id="42"/>
      <w:r>
        <w:rPr>
          <w:rFonts w:ascii="Arial" w:eastAsia="Arial" w:hAnsi="Arial" w:cs="Arial"/>
          <w:b/>
          <w:sz w:val="24"/>
        </w:rPr>
        <w:t>Sec. 21.  36 MRSA §6902, sub-§1,</w:t>
      </w:r>
      <w:r>
        <w:rPr>
          <w:rFonts w:ascii="Arial" w:eastAsia="Arial" w:hAnsi="Arial" w:cs="Arial"/>
        </w:rPr>
        <w:t xml:space="preserve"> as amended by PL 2011, c. 240, §46, is further amended to read:</w:t>
      </w:r>
    </w:p>
    <w:p w:rsidR="00BC6086" w:rsidP="00BC6086">
      <w:pPr>
        <w:ind w:left="360" w:firstLine="360"/>
        <w:rPr>
          <w:rFonts w:ascii="Arial" w:eastAsia="Arial" w:hAnsi="Arial" w:cs="Arial"/>
        </w:rPr>
      </w:pPr>
      <w:bookmarkStart w:id="45" w:name="_PAR__10_4b809246_3d49_47ab_a26c_a164d9c"/>
      <w:bookmarkEnd w:id="44"/>
      <w:r>
        <w:rPr>
          <w:rFonts w:ascii="Arial" w:eastAsia="Arial" w:hAnsi="Arial" w:cs="Arial"/>
          <w:b/>
        </w:rPr>
        <w:t xml:space="preserve">1.  Generally. </w:t>
      </w:r>
      <w:r>
        <w:rPr>
          <w:rFonts w:ascii="Arial" w:eastAsia="Arial" w:hAnsi="Arial" w:cs="Arial"/>
        </w:rPr>
        <w:t xml:space="preserve"> A visual media production company is allowed </w:t>
      </w:r>
      <w:r>
        <w:rPr>
          <w:rFonts w:ascii="Arial" w:eastAsia="Arial" w:hAnsi="Arial" w:cs="Arial"/>
          <w:strike/>
        </w:rPr>
        <w:t>a</w:t>
      </w:r>
      <w:r>
        <w:rPr>
          <w:rFonts w:ascii="Arial" w:eastAsia="Arial" w:hAnsi="Arial" w:cs="Arial"/>
        </w:rPr>
        <w:t xml:space="preserve"> </w:t>
      </w:r>
      <w:r>
        <w:rPr>
          <w:rFonts w:ascii="Arial" w:eastAsia="Arial" w:hAnsi="Arial" w:cs="Arial"/>
          <w:u w:val="single"/>
        </w:rPr>
        <w:t>the following</w:t>
      </w:r>
      <w:r>
        <w:rPr>
          <w:rFonts w:ascii="Arial" w:eastAsia="Arial" w:hAnsi="Arial" w:cs="Arial"/>
        </w:rPr>
        <w:t xml:space="preserve"> reimbursement </w:t>
      </w:r>
      <w:r>
        <w:rPr>
          <w:rFonts w:ascii="Arial" w:eastAsia="Arial" w:hAnsi="Arial" w:cs="Arial"/>
          <w:strike/>
        </w:rPr>
        <w:t>equal to 12% of certified production wages paid to or with respect to an individual who is a resident of Maine and 10% of certified production wages paid to or with respect to an individual who is not a resident of Maine.</w:t>
      </w:r>
      <w:r>
        <w:rPr>
          <w:rFonts w:ascii="Arial" w:eastAsia="Arial" w:hAnsi="Arial" w:cs="Arial"/>
        </w:rPr>
        <w:t xml:space="preserve"> </w:t>
      </w:r>
      <w:r>
        <w:rPr>
          <w:rFonts w:ascii="Arial" w:eastAsia="Arial" w:hAnsi="Arial" w:cs="Arial"/>
          <w:u w:val="single"/>
        </w:rPr>
        <w:t>if the visual media production company has visual media production expenses of $75,000 or more with respect to a certified visual media production:</w:t>
      </w:r>
    </w:p>
    <w:p w:rsidR="00BC6086" w:rsidP="00BC6086">
      <w:pPr>
        <w:ind w:left="720"/>
        <w:rPr>
          <w:rFonts w:ascii="Arial" w:eastAsia="Arial" w:hAnsi="Arial" w:cs="Arial"/>
        </w:rPr>
      </w:pPr>
      <w:bookmarkStart w:id="46" w:name="_PAR__11_9347d7e7_f3fb_4545_b3e2_39d0f5e"/>
      <w:bookmarkEnd w:id="45"/>
      <w:r>
        <w:rPr>
          <w:rFonts w:ascii="Arial" w:eastAsia="Arial" w:hAnsi="Arial" w:cs="Arial"/>
          <w:u w:val="single"/>
        </w:rPr>
        <w:t>A.  A reimbursement equal to 25% of certified production wages paid to or with respect to an individual who is a resident of Maine or a reimbursement equal to 28% of those wages if at least 60% of the principal photography for the certified visual media production occurred in Aroostook County, Franklin County, Kennebec County, Oxford County, Penobscot County, Piscataquis County, Somerset County or Washington County;</w:t>
      </w:r>
    </w:p>
    <w:p w:rsidR="00BC6086" w:rsidP="00BC6086">
      <w:pPr>
        <w:ind w:left="720"/>
        <w:rPr>
          <w:rFonts w:ascii="Arial" w:eastAsia="Arial" w:hAnsi="Arial" w:cs="Arial"/>
        </w:rPr>
      </w:pPr>
      <w:bookmarkStart w:id="47" w:name="_PAR__12_f37d6d39_b230_4b9b_9f2a_6ebbea4"/>
      <w:bookmarkEnd w:id="46"/>
      <w:r>
        <w:rPr>
          <w:rFonts w:ascii="Arial" w:eastAsia="Arial" w:hAnsi="Arial" w:cs="Arial"/>
          <w:u w:val="single"/>
        </w:rPr>
        <w:t>B.  A reimbursement equal to 20% of certified production wages paid to or with respect to an individual who is not a resident of Maine or a reimbursement equal to 23% of those wages if at least 60% of the principal photography for the certified visual media production occurred in Aroostook County, Franklin County, Kennebec County, Oxford County, Penobscot County, Piscataquis County, Somerset County or Washington County; and</w:t>
      </w:r>
    </w:p>
    <w:p w:rsidR="00BC6086" w:rsidP="00BC6086">
      <w:pPr>
        <w:ind w:left="720"/>
        <w:rPr>
          <w:rFonts w:ascii="Arial" w:eastAsia="Arial" w:hAnsi="Arial" w:cs="Arial"/>
        </w:rPr>
      </w:pPr>
      <w:bookmarkStart w:id="48" w:name="_PAGE__4_08c47373_945d_4ca6_b950_2acefd4"/>
      <w:bookmarkStart w:id="49" w:name="_PAR__2_05081c3c_f8bb_4628_9612_78b3070d"/>
      <w:bookmarkEnd w:id="33"/>
      <w:bookmarkEnd w:id="47"/>
      <w:r>
        <w:rPr>
          <w:rFonts w:ascii="Arial" w:eastAsia="Arial" w:hAnsi="Arial" w:cs="Arial"/>
          <w:u w:val="single"/>
        </w:rPr>
        <w:t>C.  A reimbursement equal to 25% of nonwage visual media production expenses incurred with respect to the certified visual media production or a reimbursement equal to 28% of those expenses if at least 60% of the principal photography for the certified visual media production occurred in Aroostook County, Franklin County, Kennebec County, Oxford County, Penobscot County, Piscataquis County, Somerset County or Washington County.</w:t>
      </w:r>
    </w:p>
    <w:p w:rsidR="00BC6086" w:rsidP="00BC6086">
      <w:pPr>
        <w:ind w:left="360" w:firstLine="360"/>
        <w:rPr>
          <w:rFonts w:ascii="Arial" w:eastAsia="Arial" w:hAnsi="Arial" w:cs="Arial"/>
        </w:rPr>
      </w:pPr>
      <w:bookmarkStart w:id="50" w:name="_INSTRUCTION__511b7c30_7885_4aea_b8be_e3"/>
      <w:bookmarkStart w:id="51" w:name="_PAR__3_a01d28f6_092c_4808_ad70_e765d2dc"/>
      <w:bookmarkEnd w:id="43"/>
      <w:bookmarkEnd w:id="49"/>
      <w:r>
        <w:rPr>
          <w:rFonts w:ascii="Arial" w:eastAsia="Arial" w:hAnsi="Arial" w:cs="Arial"/>
          <w:b/>
          <w:sz w:val="24"/>
        </w:rPr>
        <w:t>Sec. 22.  36 MRSA §6902, sub-§4</w:t>
      </w:r>
      <w:r>
        <w:rPr>
          <w:rFonts w:ascii="Arial" w:eastAsia="Arial" w:hAnsi="Arial" w:cs="Arial"/>
        </w:rPr>
        <w:t xml:space="preserve"> is enacted to read:</w:t>
      </w:r>
    </w:p>
    <w:p w:rsidR="00BC6086" w:rsidP="00BC6086">
      <w:pPr>
        <w:ind w:left="360" w:firstLine="360"/>
        <w:rPr>
          <w:rFonts w:ascii="Arial" w:eastAsia="Arial" w:hAnsi="Arial" w:cs="Arial"/>
        </w:rPr>
      </w:pPr>
      <w:bookmarkStart w:id="52" w:name="_PAR__4_800a0a8c_0cc6_48f0_813d_b4baccec"/>
      <w:bookmarkEnd w:id="51"/>
      <w:r>
        <w:rPr>
          <w:rFonts w:ascii="Arial" w:eastAsia="Arial" w:hAnsi="Arial" w:cs="Arial"/>
          <w:b/>
          <w:u w:val="single"/>
        </w:rPr>
        <w:t xml:space="preserve">4.  Limitations. </w:t>
      </w:r>
      <w:r>
        <w:rPr>
          <w:rFonts w:ascii="Arial" w:eastAsia="Arial" w:hAnsi="Arial" w:cs="Arial"/>
          <w:u w:val="single"/>
        </w:rPr>
        <w:t xml:space="preserve"> The following are limitations on reimbursement under this section.</w:t>
      </w:r>
    </w:p>
    <w:p w:rsidR="00BC6086" w:rsidP="00BC6086">
      <w:pPr>
        <w:ind w:left="720"/>
        <w:rPr>
          <w:rFonts w:ascii="Arial" w:eastAsia="Arial" w:hAnsi="Arial" w:cs="Arial"/>
        </w:rPr>
      </w:pPr>
      <w:bookmarkStart w:id="53" w:name="_PAR__5_871dad48_593c_4628_8a4f_deb4bf8a"/>
      <w:bookmarkEnd w:id="52"/>
      <w:r>
        <w:rPr>
          <w:rFonts w:ascii="Arial" w:eastAsia="Arial" w:hAnsi="Arial" w:cs="Arial"/>
          <w:u w:val="single"/>
        </w:rPr>
        <w:t>A.  With respect to a certified visual media production, a visual media production company may not receive reimbursement under this section for certified production wages paid and visual media production expenses incurred in an amount exceeding:</w:t>
      </w:r>
    </w:p>
    <w:p w:rsidR="00BC6086" w:rsidP="00BC6086">
      <w:pPr>
        <w:ind w:left="1080"/>
        <w:rPr>
          <w:rFonts w:ascii="Arial" w:eastAsia="Arial" w:hAnsi="Arial" w:cs="Arial"/>
        </w:rPr>
      </w:pPr>
      <w:bookmarkStart w:id="54" w:name="_PAR__6_39078397_85eb_44a8_be72_68214fcb"/>
      <w:bookmarkEnd w:id="53"/>
      <w:r>
        <w:rPr>
          <w:rFonts w:ascii="Arial" w:eastAsia="Arial" w:hAnsi="Arial" w:cs="Arial"/>
          <w:u w:val="single"/>
        </w:rPr>
        <w:t>(1)  For a certified visual media production completed on or after January 1, 2026 but prior to January 1, 2028, $500,000;</w:t>
      </w:r>
    </w:p>
    <w:p w:rsidR="00BC6086" w:rsidP="00BC6086">
      <w:pPr>
        <w:ind w:left="1080"/>
        <w:rPr>
          <w:rFonts w:ascii="Arial" w:eastAsia="Arial" w:hAnsi="Arial" w:cs="Arial"/>
        </w:rPr>
      </w:pPr>
      <w:bookmarkStart w:id="55" w:name="_PAR__7_b245a5c7_065a_42d0_a6f9_729c1c12"/>
      <w:bookmarkEnd w:id="54"/>
      <w:r>
        <w:rPr>
          <w:rFonts w:ascii="Arial" w:eastAsia="Arial" w:hAnsi="Arial" w:cs="Arial"/>
          <w:u w:val="single"/>
        </w:rPr>
        <w:t>(2)  For a certified visual media production completed on or after January 1, 2028 but prior to January 1, 2029, $750,000; and</w:t>
      </w:r>
    </w:p>
    <w:p w:rsidR="00BC6086" w:rsidP="00BC6086">
      <w:pPr>
        <w:ind w:left="1080"/>
        <w:rPr>
          <w:rFonts w:ascii="Arial" w:eastAsia="Arial" w:hAnsi="Arial" w:cs="Arial"/>
        </w:rPr>
      </w:pPr>
      <w:bookmarkStart w:id="56" w:name="_PAR__8_6386ef21_1624_4954_a45b_cf571842"/>
      <w:bookmarkEnd w:id="55"/>
      <w:r>
        <w:rPr>
          <w:rFonts w:ascii="Arial" w:eastAsia="Arial" w:hAnsi="Arial" w:cs="Arial"/>
          <w:u w:val="single"/>
        </w:rPr>
        <w:t>(3)  For a certified visual media production completed on or after January 1, 2029, $1,000,000.</w:t>
      </w:r>
    </w:p>
    <w:p w:rsidR="00BC6086" w:rsidP="00BC6086">
      <w:pPr>
        <w:ind w:left="720"/>
        <w:rPr>
          <w:rFonts w:ascii="Arial" w:eastAsia="Arial" w:hAnsi="Arial" w:cs="Arial"/>
        </w:rPr>
      </w:pPr>
      <w:bookmarkStart w:id="57" w:name="_PAR__9_6875ba81_63db_4093_8611_1a8d9106"/>
      <w:bookmarkEnd w:id="56"/>
      <w:r>
        <w:rPr>
          <w:rFonts w:ascii="Arial" w:eastAsia="Arial" w:hAnsi="Arial" w:cs="Arial"/>
          <w:u w:val="single"/>
        </w:rPr>
        <w:t>B.  With respect to a local, in-state visual media production company that produces 5 or more certified visual media productions in a calendar year, each of which totals no more than 10 minutes in length, including, but not limited to, commercials, industrial shorts, documentary shorts and animated shorts, that visual media production company may not receive the sum total of reimbursement under this section in excess of $25,000 for all productions in that calendar year.</w:t>
      </w:r>
    </w:p>
    <w:p w:rsidR="00BC6086" w:rsidP="00BC6086">
      <w:pPr>
        <w:ind w:left="720"/>
        <w:rPr>
          <w:rFonts w:ascii="Arial" w:eastAsia="Arial" w:hAnsi="Arial" w:cs="Arial"/>
        </w:rPr>
      </w:pPr>
      <w:bookmarkStart w:id="58" w:name="_PAR__10_6ed32681_b50d_46bd_871a_8beaa4e"/>
      <w:bookmarkEnd w:id="57"/>
      <w:r>
        <w:rPr>
          <w:rFonts w:ascii="Arial" w:eastAsia="Arial" w:hAnsi="Arial" w:cs="Arial"/>
          <w:u w:val="single"/>
        </w:rPr>
        <w:t>C.  The total amount of reimbursements paid by the State Tax Assessor to visual media production companies under this section may not exceed $1,000,000 in any calendar year.</w:t>
      </w:r>
    </w:p>
    <w:p w:rsidR="00BC6086" w:rsidP="00BC6086">
      <w:pPr>
        <w:ind w:left="720"/>
        <w:rPr>
          <w:rFonts w:ascii="Arial" w:eastAsia="Arial" w:hAnsi="Arial" w:cs="Arial"/>
        </w:rPr>
      </w:pPr>
      <w:bookmarkStart w:id="59" w:name="_PAR__11_f6f86f14_209e_4c08_ba37_42bf951"/>
      <w:bookmarkEnd w:id="58"/>
      <w:r>
        <w:rPr>
          <w:rFonts w:ascii="Arial" w:eastAsia="Arial" w:hAnsi="Arial" w:cs="Arial"/>
          <w:u w:val="single"/>
        </w:rPr>
        <w:t>D.  For a visual media production with a budget of $500,000 or greater, the visual media production company shall provide a 3rd-party audit by a certified public accountant certifying expenses as specified by the Maine State Film Office. For purposes of this paragraph, "certified public accountant" means a person who has passed the Uniform Certified Public Accountant Examination or other examination approved by the Board of Accountancy within the Department of Professional and Financial Regulation or its designee, is licensed to practice accountancy by the Board of Accountancy or its designee and is in good standing with the Board of Accountancy or its designee.</w:t>
      </w:r>
    </w:p>
    <w:p w:rsidR="00BC6086" w:rsidP="00BC6086">
      <w:pPr>
        <w:ind w:left="360" w:firstLine="360"/>
        <w:rPr>
          <w:rFonts w:ascii="Arial" w:eastAsia="Arial" w:hAnsi="Arial" w:cs="Arial"/>
        </w:rPr>
      </w:pPr>
      <w:bookmarkStart w:id="60" w:name="_INSTRUCTION__4e5746b7_cfc8_4a5c_816a_7c"/>
      <w:bookmarkStart w:id="61" w:name="_PAR__12_ab1c26ca_b7af_497a_86e4_be110e1"/>
      <w:bookmarkEnd w:id="50"/>
      <w:bookmarkEnd w:id="59"/>
      <w:r>
        <w:rPr>
          <w:rFonts w:ascii="Arial" w:eastAsia="Arial" w:hAnsi="Arial" w:cs="Arial"/>
          <w:b/>
          <w:sz w:val="24"/>
        </w:rPr>
        <w:t xml:space="preserve">Sec. 23.  Application. </w:t>
      </w:r>
      <w:r>
        <w:rPr>
          <w:rFonts w:ascii="Arial" w:eastAsia="Arial" w:hAnsi="Arial" w:cs="Arial"/>
        </w:rPr>
        <w:t xml:space="preserve">Unless otherwise indicated, this Act applies to certified visual media productions completed on or after January 1, 2026, except that the section of this Act that repeals the Maine Revised Statutes, Title 36, section 5219-Y applies to tax years beginning on or after January 1, 2026. </w:t>
      </w:r>
      <w:r>
        <w:rPr>
          <w:rFonts w:ascii="Arial" w:eastAsia="Arial" w:hAnsi="Arial" w:cs="Arial"/>
        </w:rPr>
        <w:t xml:space="preserve"> </w:t>
      </w:r>
      <w:r>
        <w:rPr>
          <w:rFonts w:ascii="Arial" w:eastAsia="Arial" w:hAnsi="Arial" w:cs="Arial"/>
        </w:rPr>
        <w:t>As used in this section, "certified visual media production" has the same meaning as in Title 36, section 6901, subsection 1.</w:t>
      </w:r>
    </w:p>
    <w:p w:rsidR="00BC6086" w:rsidP="00BC6086">
      <w:pPr>
        <w:ind w:left="360" w:firstLine="360"/>
        <w:rPr>
          <w:rFonts w:ascii="Arial" w:eastAsia="Arial" w:hAnsi="Arial" w:cs="Arial"/>
        </w:rPr>
      </w:pPr>
      <w:bookmarkStart w:id="62" w:name="_PAR__13_d9303c16_175f_4d00_af25_50256a1"/>
      <w:bookmarkEnd w:id="61"/>
      <w:r>
        <w:rPr>
          <w:rFonts w:ascii="Arial" w:eastAsia="Arial" w:hAnsi="Arial" w:cs="Arial"/>
          <w:b/>
          <w:sz w:val="24"/>
        </w:rPr>
        <w:t>Sec. 24.  Appropriations and allocations.</w:t>
      </w:r>
      <w:r>
        <w:rPr>
          <w:rFonts w:ascii="Arial" w:eastAsia="Arial" w:hAnsi="Arial" w:cs="Arial"/>
        </w:rPr>
        <w:t>  The following appropriations and allocations are made.</w:t>
      </w:r>
    </w:p>
    <w:p w:rsidR="00BC6086" w:rsidP="00BC6086">
      <w:pPr>
        <w:pStyle w:val="BPSParagraphLeftAlign"/>
        <w:suppressAutoHyphens/>
        <w:ind w:left="360"/>
        <w:rPr>
          <w:rFonts w:ascii="Arial" w:eastAsia="Arial" w:hAnsi="Arial" w:cs="Arial"/>
        </w:rPr>
      </w:pPr>
      <w:bookmarkStart w:id="63" w:name="_PAR__14_91baf3a2_4bd2_495e_bcad_1ae2cd0"/>
      <w:bookmarkEnd w:id="62"/>
      <w:r>
        <w:rPr>
          <w:rFonts w:ascii="Arial" w:eastAsia="Arial" w:hAnsi="Arial" w:cs="Arial"/>
          <w:b/>
        </w:rPr>
        <w:t>ADMINISTRATIVE AND FINANCIAL SERVICES, DEPARTMENT OF</w:t>
      </w:r>
    </w:p>
    <w:p w:rsidR="00BC6086" w:rsidP="00BC6086">
      <w:pPr>
        <w:pStyle w:val="BPSParagraphLeftAlign"/>
        <w:suppressAutoHyphens/>
        <w:ind w:left="360"/>
        <w:rPr>
          <w:rFonts w:ascii="Arial" w:eastAsia="Arial" w:hAnsi="Arial" w:cs="Arial"/>
        </w:rPr>
      </w:pPr>
      <w:bookmarkStart w:id="64" w:name="_PAGE__5_07f25477_640d_43b5_8145_a18494c"/>
      <w:bookmarkStart w:id="65" w:name="_PAR__2_690bfeac_381b_41e7_ad69_cb1cf698"/>
      <w:bookmarkEnd w:id="48"/>
      <w:bookmarkEnd w:id="63"/>
      <w:r>
        <w:rPr>
          <w:rFonts w:ascii="Arial" w:eastAsia="Arial" w:hAnsi="Arial" w:cs="Arial"/>
          <w:b/>
        </w:rPr>
        <w:t>Revenue Services, Bureau of 0002</w:t>
      </w:r>
    </w:p>
    <w:p w:rsidR="00BC6086" w:rsidP="00BC6086">
      <w:pPr>
        <w:ind w:left="360"/>
        <w:rPr>
          <w:rFonts w:ascii="Arial" w:eastAsia="Arial" w:hAnsi="Arial" w:cs="Arial"/>
        </w:rPr>
      </w:pPr>
      <w:bookmarkStart w:id="66" w:name="_PAR__3_5e4474d4_1eb7_40eb_993f_b61651e8"/>
      <w:bookmarkEnd w:id="65"/>
      <w:r>
        <w:rPr>
          <w:rFonts w:ascii="Arial" w:eastAsia="Arial" w:hAnsi="Arial" w:cs="Arial"/>
        </w:rPr>
        <w:t>Initiative: Provides one-time funding to update Maine Revenue Services systems to implement repeal of the certified visual media production tax credit and to increase and enhance the certified visual media production wage reimbursement program.</w:t>
      </w:r>
    </w:p>
    <w:tbl>
      <w:tblPr>
        <w:tblStyle w:val="BPSTable"/>
        <w:tblW w:w="0" w:type="auto"/>
        <w:tblInd w:w="360" w:type="dxa"/>
        <w:tblCellMar>
          <w:left w:w="0" w:type="dxa"/>
          <w:right w:w="0" w:type="dxa"/>
        </w:tblCellMar>
        <w:tblLook w:val="04A0"/>
      </w:tblPr>
      <w:tblGrid>
        <w:gridCol w:w="5009"/>
        <w:gridCol w:w="1463"/>
        <w:gridCol w:w="1463"/>
      </w:tblGrid>
      <w:tr w:rsidTr="00560618">
        <w:tblPrEx>
          <w:tblW w:w="0" w:type="auto"/>
          <w:tblInd w:w="360" w:type="dxa"/>
          <w:tblCellMar>
            <w:left w:w="0" w:type="dxa"/>
            <w:right w:w="0" w:type="dxa"/>
          </w:tblCellMar>
          <w:tblLook w:val="04A0"/>
        </w:tblPrEx>
        <w:tc>
          <w:tcPr>
            <w:tcW w:w="5069" w:type="dxa"/>
          </w:tcPr>
          <w:p w:rsidR="00BC6086" w:rsidP="00560618">
            <w:pPr>
              <w:spacing w:before="0" w:after="0"/>
              <w:rPr>
                <w:rFonts w:ascii="Arial" w:eastAsia="Arial" w:hAnsi="Arial" w:cs="Arial"/>
              </w:rPr>
            </w:pPr>
            <w:bookmarkStart w:id="67" w:name="_PAR__4_e588d5f0_4e13_4472_8d0d_251fdde6"/>
            <w:bookmarkStart w:id="68" w:name="_LINE__5_7a6380ef_90ee_4627_8a45_e483c0a"/>
            <w:bookmarkEnd w:id="66"/>
            <w:r>
              <w:rPr>
                <w:rFonts w:ascii="Arial" w:eastAsia="Arial" w:hAnsi="Arial" w:cs="Arial"/>
                <w:b/>
              </w:rPr>
              <w:t>GENERAL FUND</w:t>
            </w:r>
            <w:bookmarkEnd w:id="68"/>
          </w:p>
        </w:tc>
        <w:tc>
          <w:tcPr>
            <w:tcW w:w="1469" w:type="dxa"/>
          </w:tcPr>
          <w:p w:rsidR="00BC6086" w:rsidP="00560618">
            <w:pPr>
              <w:spacing w:before="0" w:after="0"/>
              <w:jc w:val="right"/>
              <w:rPr>
                <w:rFonts w:ascii="Arial" w:eastAsia="Arial" w:hAnsi="Arial" w:cs="Arial"/>
              </w:rPr>
            </w:pPr>
            <w:bookmarkStart w:id="69" w:name="_LINE__5_23c595a2_5aba_4423_93f4_3f810ae"/>
            <w:r>
              <w:rPr>
                <w:rFonts w:ascii="Arial" w:eastAsia="Arial" w:hAnsi="Arial" w:cs="Arial"/>
                <w:b/>
              </w:rPr>
              <w:t>2025-26</w:t>
            </w:r>
            <w:bookmarkEnd w:id="69"/>
          </w:p>
        </w:tc>
        <w:tc>
          <w:tcPr>
            <w:tcW w:w="1469" w:type="dxa"/>
          </w:tcPr>
          <w:p w:rsidR="00BC6086" w:rsidP="00560618">
            <w:pPr>
              <w:spacing w:before="0" w:after="0"/>
              <w:jc w:val="right"/>
              <w:rPr>
                <w:rFonts w:ascii="Arial" w:eastAsia="Arial" w:hAnsi="Arial" w:cs="Arial"/>
              </w:rPr>
            </w:pPr>
            <w:bookmarkStart w:id="70" w:name="_LINE__5_c4c6a01d_25dc_4629_8429_8dce6ab"/>
            <w:r>
              <w:rPr>
                <w:rFonts w:ascii="Arial" w:eastAsia="Arial" w:hAnsi="Arial" w:cs="Arial"/>
                <w:b/>
              </w:rPr>
              <w:t>2026-27</w:t>
            </w:r>
            <w:bookmarkEnd w:id="70"/>
          </w:p>
        </w:tc>
      </w:tr>
      <w:tr w:rsidTr="00560618">
        <w:tblPrEx>
          <w:tblW w:w="0" w:type="auto"/>
          <w:tblInd w:w="360" w:type="dxa"/>
          <w:tblCellMar>
            <w:left w:w="0" w:type="dxa"/>
            <w:right w:w="0" w:type="dxa"/>
          </w:tblCellMar>
          <w:tblLook w:val="04A0"/>
        </w:tblPrEx>
        <w:tc>
          <w:tcPr>
            <w:tcW w:w="5069" w:type="dxa"/>
          </w:tcPr>
          <w:p w:rsidR="00BC6086" w:rsidP="00560618">
            <w:pPr>
              <w:spacing w:before="0" w:after="0"/>
              <w:ind w:left="180"/>
              <w:rPr>
                <w:rFonts w:ascii="Arial" w:eastAsia="Arial" w:hAnsi="Arial" w:cs="Arial"/>
              </w:rPr>
            </w:pPr>
            <w:bookmarkStart w:id="71" w:name="_LINE__6_2c6fa4ec_09d1_4123_89d4_ff26797"/>
            <w:r>
              <w:rPr>
                <w:rFonts w:ascii="Arial" w:eastAsia="Arial" w:hAnsi="Arial" w:cs="Arial"/>
              </w:rPr>
              <w:t>All Other</w:t>
            </w:r>
            <w:bookmarkEnd w:id="71"/>
          </w:p>
        </w:tc>
        <w:tc>
          <w:tcPr>
            <w:tcW w:w="1469" w:type="dxa"/>
          </w:tcPr>
          <w:p w:rsidR="00BC6086" w:rsidP="00560618">
            <w:pPr>
              <w:spacing w:before="0" w:after="0"/>
              <w:jc w:val="right"/>
              <w:rPr>
                <w:rFonts w:ascii="Arial" w:eastAsia="Arial" w:hAnsi="Arial" w:cs="Arial"/>
              </w:rPr>
            </w:pPr>
            <w:bookmarkStart w:id="72" w:name="_LINE__6_10ecf375_4326_42a4_9f9f_8bf632b"/>
            <w:r>
              <w:rPr>
                <w:rFonts w:ascii="Arial" w:eastAsia="Arial" w:hAnsi="Arial" w:cs="Arial"/>
              </w:rPr>
              <w:t>$0</w:t>
            </w:r>
            <w:bookmarkEnd w:id="72"/>
          </w:p>
        </w:tc>
        <w:tc>
          <w:tcPr>
            <w:tcW w:w="1469" w:type="dxa"/>
          </w:tcPr>
          <w:p w:rsidR="00BC6086" w:rsidP="00560618">
            <w:pPr>
              <w:spacing w:before="0" w:after="0"/>
              <w:jc w:val="right"/>
              <w:rPr>
                <w:rFonts w:ascii="Arial" w:eastAsia="Arial" w:hAnsi="Arial" w:cs="Arial"/>
              </w:rPr>
            </w:pPr>
            <w:bookmarkStart w:id="73" w:name="_LINE__6_8c8ec897_9dfc_4d6a_bd92_da3614d"/>
            <w:r>
              <w:rPr>
                <w:rFonts w:ascii="Arial" w:eastAsia="Arial" w:hAnsi="Arial" w:cs="Arial"/>
              </w:rPr>
              <w:t>$18,550</w:t>
            </w:r>
            <w:bookmarkEnd w:id="73"/>
          </w:p>
        </w:tc>
      </w:tr>
      <w:tr w:rsidTr="00560618">
        <w:tblPrEx>
          <w:tblW w:w="0" w:type="auto"/>
          <w:tblInd w:w="360" w:type="dxa"/>
          <w:tblCellMar>
            <w:left w:w="0" w:type="dxa"/>
            <w:right w:w="0" w:type="dxa"/>
          </w:tblCellMar>
          <w:tblLook w:val="04A0"/>
        </w:tblPrEx>
        <w:tc>
          <w:tcPr>
            <w:tcW w:w="5069" w:type="dxa"/>
          </w:tcPr>
          <w:p w:rsidR="00BC6086" w:rsidP="00560618">
            <w:pPr>
              <w:spacing w:before="0" w:after="0"/>
              <w:rPr>
                <w:rFonts w:ascii="Arial" w:eastAsia="Arial" w:hAnsi="Arial" w:cs="Arial"/>
              </w:rPr>
            </w:pPr>
            <w:bookmarkStart w:id="74" w:name="_LINE__7_061f9d65_4d27_413b_af91_c3ea9cd"/>
            <w:r>
              <w:rPr>
                <w:rFonts w:ascii="Arial" w:eastAsia="Arial" w:hAnsi="Arial" w:cs="Arial"/>
              </w:rPr>
              <w:t xml:space="preserve"> </w:t>
            </w:r>
            <w:bookmarkEnd w:id="74"/>
          </w:p>
        </w:tc>
        <w:tc>
          <w:tcPr>
            <w:tcW w:w="1469" w:type="dxa"/>
          </w:tcPr>
          <w:p w:rsidR="00BC6086" w:rsidP="00560618">
            <w:pPr>
              <w:spacing w:before="0" w:after="0"/>
              <w:jc w:val="right"/>
              <w:rPr>
                <w:rFonts w:ascii="Arial" w:eastAsia="Arial" w:hAnsi="Arial" w:cs="Arial"/>
              </w:rPr>
            </w:pPr>
            <w:bookmarkStart w:id="75" w:name="_LINE__7_4264f68a_2620_4f12_aec0_163fbdc"/>
            <w:r>
              <w:rPr>
                <w:rFonts w:ascii="Arial" w:eastAsia="Arial" w:hAnsi="Arial" w:cs="Arial"/>
              </w:rPr>
              <w:t>__________</w:t>
            </w:r>
            <w:bookmarkEnd w:id="75"/>
          </w:p>
        </w:tc>
        <w:tc>
          <w:tcPr>
            <w:tcW w:w="1469" w:type="dxa"/>
          </w:tcPr>
          <w:p w:rsidR="00BC6086" w:rsidP="00560618">
            <w:pPr>
              <w:spacing w:before="0" w:after="0"/>
              <w:jc w:val="right"/>
              <w:rPr>
                <w:rFonts w:ascii="Arial" w:eastAsia="Arial" w:hAnsi="Arial" w:cs="Arial"/>
              </w:rPr>
            </w:pPr>
            <w:bookmarkStart w:id="76" w:name="_LINE__7_21be9d24_bb1a_4125_b74e_b7305a0"/>
            <w:r>
              <w:rPr>
                <w:rFonts w:ascii="Arial" w:eastAsia="Arial" w:hAnsi="Arial" w:cs="Arial"/>
              </w:rPr>
              <w:t>__________</w:t>
            </w:r>
            <w:bookmarkEnd w:id="76"/>
          </w:p>
        </w:tc>
      </w:tr>
      <w:tr w:rsidTr="00560618">
        <w:tblPrEx>
          <w:tblW w:w="0" w:type="auto"/>
          <w:tblInd w:w="360" w:type="dxa"/>
          <w:tblCellMar>
            <w:left w:w="0" w:type="dxa"/>
            <w:right w:w="0" w:type="dxa"/>
          </w:tblCellMar>
          <w:tblLook w:val="04A0"/>
        </w:tblPrEx>
        <w:tc>
          <w:tcPr>
            <w:tcW w:w="5069" w:type="dxa"/>
          </w:tcPr>
          <w:p w:rsidR="00BC6086" w:rsidP="00560618">
            <w:pPr>
              <w:spacing w:before="0" w:after="0"/>
              <w:rPr>
                <w:rFonts w:ascii="Arial" w:eastAsia="Arial" w:hAnsi="Arial" w:cs="Arial"/>
              </w:rPr>
            </w:pPr>
            <w:bookmarkStart w:id="77" w:name="_LINE__8_40ff677e_50ea_4512_bb59_42f51c6"/>
            <w:r>
              <w:rPr>
                <w:rFonts w:ascii="Arial" w:eastAsia="Arial" w:hAnsi="Arial" w:cs="Arial"/>
              </w:rPr>
              <w:t>GENERAL FUND TOTAL</w:t>
            </w:r>
            <w:bookmarkEnd w:id="77"/>
          </w:p>
        </w:tc>
        <w:tc>
          <w:tcPr>
            <w:tcW w:w="1469" w:type="dxa"/>
          </w:tcPr>
          <w:p w:rsidR="00BC6086" w:rsidP="00560618">
            <w:pPr>
              <w:spacing w:before="0" w:after="0"/>
              <w:jc w:val="right"/>
              <w:rPr>
                <w:rFonts w:ascii="Arial" w:eastAsia="Arial" w:hAnsi="Arial" w:cs="Arial"/>
              </w:rPr>
            </w:pPr>
            <w:bookmarkStart w:id="78" w:name="_LINE__8_73dcc772_7d2e_4c0c_b7c0_52a316e"/>
            <w:r>
              <w:rPr>
                <w:rFonts w:ascii="Arial" w:eastAsia="Arial" w:hAnsi="Arial" w:cs="Arial"/>
              </w:rPr>
              <w:t>$0</w:t>
            </w:r>
            <w:bookmarkEnd w:id="78"/>
          </w:p>
        </w:tc>
        <w:tc>
          <w:tcPr>
            <w:tcW w:w="1469" w:type="dxa"/>
          </w:tcPr>
          <w:p w:rsidR="00BC6086" w:rsidP="00560618">
            <w:pPr>
              <w:spacing w:before="0" w:after="0"/>
              <w:jc w:val="right"/>
              <w:rPr>
                <w:rFonts w:ascii="Arial" w:eastAsia="Arial" w:hAnsi="Arial" w:cs="Arial"/>
              </w:rPr>
            </w:pPr>
            <w:bookmarkStart w:id="79" w:name="_LINE__8_36df0fef_cd2c_4c92_b66f_1218431"/>
            <w:r>
              <w:rPr>
                <w:rFonts w:ascii="Arial" w:eastAsia="Arial" w:hAnsi="Arial" w:cs="Arial"/>
              </w:rPr>
              <w:t>$18,550</w:t>
            </w:r>
            <w:bookmarkEnd w:id="79"/>
          </w:p>
        </w:tc>
      </w:tr>
    </w:tbl>
    <w:p w:rsidR="00BC6086" w:rsidP="00BC6086">
      <w:pPr>
        <w:ind w:left="360"/>
        <w:rPr>
          <w:rFonts w:ascii="Arial" w:eastAsia="Arial" w:hAnsi="Arial" w:cs="Arial"/>
        </w:rPr>
      </w:pPr>
      <w:bookmarkStart w:id="80" w:name="_PAR__5_77ebc7ad_4809_4925_a0ae_57a83779"/>
      <w:bookmarkEnd w:id="67"/>
      <w:r>
        <w:rPr>
          <w:rFonts w:ascii="Arial" w:eastAsia="Arial" w:hAnsi="Arial" w:cs="Arial"/>
        </w:rPr>
        <w:t>'</w:t>
      </w:r>
    </w:p>
    <w:p w:rsidR="00BC6086" w:rsidP="00BC6086">
      <w:pPr>
        <w:ind w:left="360" w:firstLine="360"/>
        <w:rPr>
          <w:rFonts w:ascii="Arial" w:eastAsia="Arial" w:hAnsi="Arial" w:cs="Arial"/>
        </w:rPr>
      </w:pPr>
      <w:bookmarkStart w:id="81" w:name="_INSTRUCTION__84d861e7_3417_45ae_93b8_a7"/>
      <w:bookmarkStart w:id="82" w:name="_PAR__6_e325611c_09e8_431a_b0e7_7161d460"/>
      <w:bookmarkEnd w:id="60"/>
      <w:bookmarkEnd w:id="80"/>
      <w:r>
        <w:rPr>
          <w:rFonts w:ascii="Arial" w:eastAsia="Arial" w:hAnsi="Arial" w:cs="Arial"/>
        </w:rPr>
        <w:t>Amend the bill by relettering or renumbering any nonconsecutive Part letter or section number to read consecutively.</w:t>
      </w:r>
    </w:p>
    <w:p w:rsidR="00BC6086" w:rsidP="00BC6086">
      <w:pPr>
        <w:keepNext/>
        <w:spacing w:before="240"/>
        <w:ind w:left="360"/>
        <w:jc w:val="center"/>
        <w:rPr>
          <w:rFonts w:ascii="Arial" w:eastAsia="Arial" w:hAnsi="Arial" w:cs="Arial"/>
        </w:rPr>
      </w:pPr>
      <w:bookmarkStart w:id="83" w:name="_SUMMARY__ce951b35_37be_4c7c_86e7_41f70d"/>
      <w:bookmarkStart w:id="84" w:name="_PAR__7_76efdcf0_63c6_445b_ac35_e0f1980f"/>
      <w:bookmarkEnd w:id="81"/>
      <w:bookmarkEnd w:id="82"/>
      <w:r>
        <w:rPr>
          <w:rFonts w:ascii="Arial" w:eastAsia="Arial" w:hAnsi="Arial" w:cs="Arial"/>
          <w:b/>
          <w:sz w:val="24"/>
        </w:rPr>
        <w:t>SUMMARY</w:t>
      </w:r>
    </w:p>
    <w:p w:rsidR="00BC6086" w:rsidP="00BC6086">
      <w:pPr>
        <w:ind w:left="360" w:firstLine="360"/>
        <w:rPr>
          <w:rFonts w:ascii="Arial" w:eastAsia="Arial" w:hAnsi="Arial" w:cs="Arial"/>
        </w:rPr>
      </w:pPr>
      <w:bookmarkStart w:id="85" w:name="_PAR__8_18c47b01_b691_4606_a219_1e2c4ede"/>
      <w:bookmarkEnd w:id="84"/>
      <w:r>
        <w:rPr>
          <w:rFonts w:ascii="Arial" w:eastAsia="Arial" w:hAnsi="Arial" w:cs="Arial"/>
        </w:rPr>
        <w:t>This amendment, which is the minority report of the committee, makes the following changes to the bill.</w:t>
      </w:r>
    </w:p>
    <w:p w:rsidR="00BC6086" w:rsidP="00BC6086">
      <w:pPr>
        <w:ind w:left="360" w:firstLine="360"/>
        <w:rPr>
          <w:rFonts w:ascii="Arial" w:eastAsia="Arial" w:hAnsi="Arial" w:cs="Arial"/>
        </w:rPr>
      </w:pPr>
      <w:bookmarkStart w:id="86" w:name="_PAR__9_d6a8c8a0_54c3_48b5_b2a6_6e9910bb"/>
      <w:bookmarkEnd w:id="85"/>
      <w:r>
        <w:rPr>
          <w:rFonts w:ascii="Arial" w:eastAsia="Arial" w:hAnsi="Arial" w:cs="Arial"/>
        </w:rPr>
        <w:t>1.  It amends the definition of "visual media production expense" for purposes of the visual media production certification program, carrying forward from the bill the $75,000 cap on payments for individual services provided for a visual media production under that definition.  The amendment also makes other clarifying changes to the laws governing the visual media production certification program, including the addition of income withholding provisions for 3rd-party or independent contractor payments for personal services made in conjunction with a visual media production.</w:t>
      </w:r>
    </w:p>
    <w:p w:rsidR="00BC6086" w:rsidP="00BC6086">
      <w:pPr>
        <w:ind w:left="360" w:firstLine="360"/>
        <w:rPr>
          <w:rFonts w:ascii="Arial" w:eastAsia="Arial" w:hAnsi="Arial" w:cs="Arial"/>
        </w:rPr>
      </w:pPr>
      <w:bookmarkStart w:id="87" w:name="_PAR__10_1a741dbc_084b_4eca_bd22_1730314"/>
      <w:bookmarkEnd w:id="86"/>
      <w:r>
        <w:rPr>
          <w:rFonts w:ascii="Arial" w:eastAsia="Arial" w:hAnsi="Arial" w:cs="Arial"/>
        </w:rPr>
        <w:t>2.  It clarifies provisions regarding the disclosure of confidential tax records to the Department of Economic and Community Development for purposes of the visual media production credit, which is repealed in the bill.</w:t>
      </w:r>
    </w:p>
    <w:p w:rsidR="00BC6086" w:rsidP="00BC6086">
      <w:pPr>
        <w:ind w:left="360" w:firstLine="360"/>
        <w:rPr>
          <w:rFonts w:ascii="Arial" w:eastAsia="Arial" w:hAnsi="Arial" w:cs="Arial"/>
        </w:rPr>
      </w:pPr>
      <w:bookmarkStart w:id="88" w:name="_PAR__11_e48b14b0_dd0d_4fc3_8d21_8f3d093"/>
      <w:bookmarkEnd w:id="87"/>
      <w:r>
        <w:rPr>
          <w:rFonts w:ascii="Arial" w:eastAsia="Arial" w:hAnsi="Arial" w:cs="Arial"/>
        </w:rPr>
        <w:t>3.  It amends the income tax laws to clarify withholding for certain payments made by a visual media production company claiming a visual media production reimbursement for a certified visual media production.</w:t>
      </w:r>
    </w:p>
    <w:p w:rsidR="00BC6086" w:rsidP="00BC6086">
      <w:pPr>
        <w:ind w:left="360" w:firstLine="360"/>
        <w:rPr>
          <w:rFonts w:ascii="Arial" w:eastAsia="Arial" w:hAnsi="Arial" w:cs="Arial"/>
        </w:rPr>
      </w:pPr>
      <w:bookmarkStart w:id="89" w:name="_PAR__12_212ad5a0_a2ab_47a9_ab76_9385bc7"/>
      <w:bookmarkEnd w:id="88"/>
      <w:r>
        <w:rPr>
          <w:rFonts w:ascii="Arial" w:eastAsia="Arial" w:hAnsi="Arial" w:cs="Arial"/>
        </w:rPr>
        <w:t>4.  It enacts a definition under the visual media production reimbursement law for "nonwage visual media production expenses," previously included in the visual media production credit, which is repealed in the bill.</w:t>
      </w:r>
    </w:p>
    <w:p w:rsidR="00BC6086" w:rsidP="00BC6086">
      <w:pPr>
        <w:ind w:left="360" w:firstLine="360"/>
        <w:rPr>
          <w:rFonts w:ascii="Arial" w:eastAsia="Arial" w:hAnsi="Arial" w:cs="Arial"/>
        </w:rPr>
      </w:pPr>
      <w:bookmarkStart w:id="90" w:name="_PAR__13_ec3ecbdd_2b14_4526_bf10_78230aa"/>
      <w:bookmarkEnd w:id="89"/>
      <w:r>
        <w:rPr>
          <w:rFonts w:ascii="Arial" w:eastAsia="Arial" w:hAnsi="Arial" w:cs="Arial"/>
        </w:rPr>
        <w:t>5.  It amends the limitations in the bill for the visual media production reimbursement to cap the total amount of reimbursements paid by the State Tax Assessor in any calendar year to $1,000,000 and makes other clarifying changes to those limitations.</w:t>
      </w:r>
    </w:p>
    <w:p w:rsidR="00BC6086" w:rsidP="00BC6086">
      <w:pPr>
        <w:keepNext/>
        <w:ind w:left="360" w:firstLine="360"/>
        <w:rPr>
          <w:rFonts w:ascii="Arial" w:eastAsia="Arial" w:hAnsi="Arial" w:cs="Arial"/>
        </w:rPr>
      </w:pPr>
      <w:bookmarkStart w:id="91" w:name="_PAR__14_5fa5bd68_4072_483e_9eb1_2bbc170"/>
      <w:bookmarkEnd w:id="90"/>
      <w:r>
        <w:rPr>
          <w:rFonts w:ascii="Arial" w:eastAsia="Arial" w:hAnsi="Arial" w:cs="Arial"/>
        </w:rPr>
        <w:t>6.  It clarifies the application of the provisions of the bill as they apply to certified visual media productions for which a visual media production company may claim or be eligible for the visual media production reimbursement or visual media production credit.</w:t>
      </w:r>
    </w:p>
    <w:p w:rsidR="00BC6086" w:rsidP="00BC6086">
      <w:pPr>
        <w:keepNext/>
        <w:spacing w:before="60" w:after="60"/>
        <w:ind w:left="360"/>
        <w:jc w:val="center"/>
        <w:rPr>
          <w:rFonts w:ascii="Arial" w:eastAsia="Arial" w:hAnsi="Arial" w:cs="Arial"/>
        </w:rPr>
      </w:pPr>
      <w:bookmarkStart w:id="92" w:name="_FISCAL_NOTE_REQUIRED__4f715684_2508_412"/>
      <w:bookmarkStart w:id="93" w:name="_PAR__15_859bd4c5_c95a_441e_a854_b13b906"/>
      <w:bookmarkEnd w:id="91"/>
      <w:r>
        <w:rPr>
          <w:rFonts w:ascii="Arial" w:eastAsia="Arial" w:hAnsi="Arial" w:cs="Arial"/>
          <w:b/>
        </w:rPr>
        <w:t>FISCAL NOTE REQUIRED</w:t>
      </w:r>
    </w:p>
    <w:p w:rsidR="00000000" w:rsidRPr="00BC6086" w:rsidP="00BC6086">
      <w:pPr>
        <w:spacing w:before="60" w:after="60"/>
        <w:ind w:left="360"/>
        <w:jc w:val="center"/>
        <w:rPr>
          <w:rFonts w:ascii="Arial" w:eastAsia="Arial" w:hAnsi="Arial" w:cs="Arial"/>
          <w:b/>
        </w:rPr>
      </w:pPr>
      <w:bookmarkStart w:id="94" w:name="_PAR__16_868abfc9_8e65_49e3_b63d_4c6aa43"/>
      <w:bookmarkEnd w:id="93"/>
      <w:r>
        <w:rPr>
          <w:rFonts w:ascii="Arial" w:eastAsia="Arial" w:hAnsi="Arial" w:cs="Arial"/>
          <w:b/>
        </w:rPr>
        <w:t>(See attached)</w:t>
      </w:r>
      <w:bookmarkEnd w:id="64"/>
      <w:bookmarkEnd w:id="83"/>
      <w:bookmarkEnd w:id="92"/>
      <w:bookmarkEnd w:id="94"/>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LR2390,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Promote Film Production in Maine</w:t>
    </w:r>
  </w:p>
  <w:p>
    <w:pPr>
      <w:suppressLineNumbers/>
      <w:spacing w:before="0" w:after="0"/>
      <w:jc w:val="center"/>
      <w:rPr>
        <w:rFonts w:ascii="Arial" w:eastAsia="Arial" w:hAnsi="Arial" w:cs="Arial"/>
      </w:rPr>
    </w:pPr>
    <w:r>
      <w:rPr>
        <w:rFonts w:ascii="Arial" w:eastAsia="Arial" w:hAnsi="Arial" w:cs="Arial"/>
        <w:sz w:val="22"/>
      </w:rPr>
      <w:t>L.D. 1957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0618"/>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C6086"/>
    <w:rsid w:val="00BE5DC0"/>
    <w:rsid w:val="00C6107B"/>
    <w:rsid w:val="00C61EAA"/>
    <w:rsid w:val="00CA163F"/>
    <w:rsid w:val="00D0498F"/>
    <w:rsid w:val="00D1557D"/>
    <w:rsid w:val="00D2344E"/>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149858</ItemId>
    <LRId>76068</LRId>
    <ParentItemId>145886</ParentItemId>
    <LRNumber>2390</LRNumber>
    <LDNumber>1957</LDNumber>
    <PaperNumber>HP1309</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Taxation</LeadCommitteeName>
    <LRTitle>An Act to Promote Film Production in Maine</LRTitle>
    <ItemTitle>An Act to Promote Film Production in Maine</ItemTitle>
    <OriginalItemTitle>An Act to Promote Film Production in Maine</OriginalItemTitle>
    <ParentItemTitle>An Act to Promote Film Production in Maine</ParentItemTitle>
    <Chamber>H</Chamber>
    <DraftingCycleCount>1</DraftingCycleCount>
    <LatestDraftingActionId>97</LatestDraftingActionId>
    <LatestDraftingActionDate>2026-03-17T12:17:05</LatestDraftingActionDate>
    <LatestDrafterName>dtartakoff</LatestDrafterName>
    <LatestProoferName>cbauman</LatestProoferName>
    <LatestTechName>mringrose</LatestTechName>
    <CurrentCustodyInitials>cbauman</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w:rsidR="00BC6086" w:rsidRDefault="00BC6086" w:rsidP="00BC6086"&gt;&lt;w:pPr&gt;&lt;w:spacing w:after="240" /&gt;&lt;w:ind w:left="360" /&gt;&lt;w:jc w:val="right" /&gt;&lt;w:rPr&gt;&lt;w:caps /&gt;&lt;/w:rPr&gt;&lt;/w:pPr&gt;&lt;w:bookmarkStart w:id="0" w:name="_AMEND_TITLE__ec98f6cd_9543_4ffe_a54c_19" /&gt;&lt;w:bookmarkStart w:id="1" w:name="_PAGE__1_ea940f78_eb44_4314_a29c_f9144e8" /&gt;&lt;w:bookmarkStart w:id="2" w:name="_PAR__2_5b36a6c6_6c76_4110_9e89_bc71e3b2" /&gt;&lt;w:r&gt;&lt;w:rPr&gt;&lt;w:caps /&gt;&lt;/w:rPr&gt;&lt;w:t&gt;L.D. 1957&lt;/w:t&gt;&lt;/w:r&gt;&lt;/w:p&gt;&lt;w:p w:rsidR="00BC6086" w:rsidRDefault="00BC6086" w:rsidP="00BC6086"&gt;&lt;w:pPr&gt;&lt;w:tabs&gt;&lt;w:tab w:val="right" w:pos="8928" /&gt;&lt;/w:tabs&gt;&lt;w:spacing w:after="360" /&gt;&lt;w:ind w:left="360" /&gt;&lt;/w:pPr&gt;&lt;w:bookmarkStart w:id="3" w:name="_PAR__3_eacb46b1_b2e4_4f71_8fa7_5fd8c089" /&gt;&lt;w:bookmarkEnd w:id="2" /&gt;&lt;w:r&gt;&lt;w:t&gt;Date:&lt;/w:t&gt;&lt;/w:r&gt;&lt;w:r&gt;&lt;w:tab /&gt;&lt;w:t&gt;(Filing No. H-         )&lt;/w:t&gt;&lt;/w:r&gt;&lt;/w:p&gt;&lt;w:p w:rsidR="00BC6086" w:rsidRDefault="00BC6086" w:rsidP="00BC6086"&gt;&lt;w:pPr&gt;&lt;w:spacing w:before="600" w:after="300" /&gt;&lt;w:ind w:left="360" /&gt;&lt;w:jc w:val="center" /&gt;&lt;w:outlineLvl w:val="0" /&gt;&lt;/w:pPr&gt;&lt;w:bookmarkStart w:id="4" w:name="_PAR__4_c014aaec_ff85_4b14_bf99_36b10043" /&gt;&lt;w:bookmarkEnd w:id="3" /&gt;&lt;w:r&gt;&lt;w:rPr&gt;&lt;w:rFonts w:cs="Arial" /&gt;&lt;w:b /&gt;&lt;w:bCs /&gt;&lt;w:caps /&gt;&lt;w:sz w:val="24" /&gt;&lt;w:szCs w:val="32" /&gt;&lt;/w:rPr&gt;&lt;w:t xml:space="preserve"&gt;Taxation &lt;/w:t&gt;&lt;/w:r&gt;&lt;/w:p&gt;&lt;w:p w:rsidR="00BC6086" w:rsidRDefault="00BC6086" w:rsidP="00BC6086"&gt;&lt;w:pPr&gt;&lt;w:spacing w:before="60" w:after="60" /&gt;&lt;w:ind w:left="720" /&gt;&lt;/w:pPr&gt;&lt;w:bookmarkStart w:id="5" w:name="_PAR__5_2c53e3cb_772c_4568_9d92_bbde7758" /&gt;&lt;w:bookmarkEnd w:id="4" /&gt;&lt;w:r&gt;&lt;w:t&gt;Reproduced and distributed under the direction of the Clerk of the House.&lt;/w:t&gt;&lt;/w:r&gt;&lt;/w:p&gt;&lt;w:p w:rsidR="00BC6086" w:rsidRDefault="00BC6086" w:rsidP="00BC6086"&gt;&lt;w:pPr&gt;&lt;w:spacing w:before="160" w:after="0" /&gt;&lt;w:ind w:left="360" /&gt;&lt;w:jc w:val="center" /&gt;&lt;w:outlineLvl w:val="0" /&gt;&lt;w:rPr&gt;&lt;w:rFonts w:cs="Arial" /&gt;&lt;w:b /&gt;&lt;w:bCs /&gt;&lt;w:caps /&gt;&lt;w:sz w:val="24" /&gt;&lt;w:szCs w:val="32" /&gt;&lt;/w:rPr&gt;&lt;/w:pPr&gt;&lt;w:bookmarkStart w:id="6" w:name="_PAR__6_2a38e2cc_2eeb_4e8b_8f42_bd40bd22" /&gt;&lt;w:bookmarkEnd w:id="5" /&gt;&lt;w:r&gt;&lt;w:rPr&gt;&lt;w:rFonts w:cs="Arial" /&gt;&lt;w:b /&gt;&lt;w:bCs /&gt;&lt;w:caps /&gt;&lt;w:sz w:val="24" /&gt;&lt;w:szCs w:val="32" /&gt;&lt;/w:rPr&gt;&lt;w:t&gt;STATE OF MAINE&lt;/w:t&gt;&lt;/w:r&gt;&lt;/w:p&gt;&lt;w:p w:rsidR="00BC6086" w:rsidRDefault="00BC6086" w:rsidP="00BC6086"&gt;&lt;w:pPr&gt;&lt;w:spacing w:after="0" /&gt;&lt;w:ind w:left="360" /&gt;&lt;w:jc w:val="center" /&gt;&lt;w:outlineLvl w:val="0" /&gt;&lt;w:rPr&gt;&lt;w:rFonts w:cs="Arial" /&gt;&lt;w:b /&gt;&lt;w:bCs /&gt;&lt;w:caps /&gt;&lt;w:sz w:val="24" /&gt;&lt;w:szCs w:val="32" /&gt;&lt;/w:rPr&gt;&lt;/w:pPr&gt;&lt;w:bookmarkStart w:id="7" w:name="_PAR__7_63072de8_9c0d_4f2b_9641_e13680c7" /&gt;&lt;w:bookmarkEnd w:id="6" /&gt;&lt;w:r&gt;&lt;w:rPr&gt;&lt;w:rFonts w:cs="Arial" /&gt;&lt;w:b /&gt;&lt;w:bCs /&gt;&lt;w:caps /&gt;&lt;w:sz w:val="24" /&gt;&lt;w:szCs w:val="32" /&gt;&lt;/w:rPr&gt;&lt;w:t&gt;HOUSE OF REPRESENTATIVES&lt;/w:t&gt;&lt;/w:r&gt;&lt;/w:p&gt;&lt;w:p w:rsidR="00BC6086" w:rsidRDefault="00BC6086" w:rsidP="00BC6086"&gt;&lt;w:pPr&gt;&lt;w:spacing w:after="0" /&gt;&lt;w:ind w:left="360" /&gt;&lt;w:jc w:val="center" /&gt;&lt;w:outlineLvl w:val="0" /&gt;&lt;w:rPr&gt;&lt;w:rFonts w:cs="Arial" /&gt;&lt;w:b /&gt;&lt;w:bCs /&gt;&lt;w:caps /&gt;&lt;w:sz w:val="24" /&gt;&lt;w:szCs w:val="32" /&gt;&lt;/w:rPr&gt;&lt;/w:pPr&gt;&lt;w:bookmarkStart w:id="8" w:name="_PAR__8_cb9c78d7_6f84_4cd4_b77d_7ad9ba76" /&gt;&lt;w:bookmarkEnd w:id="7" /&gt;&lt;w:r&gt;&lt;w:rPr&gt;&lt;w:rFonts w:cs="Arial" /&gt;&lt;w:b /&gt;&lt;w:bCs /&gt;&lt;w:caps /&gt;&lt;w:sz w:val="24" /&gt;&lt;w:szCs w:val="32" /&gt;&lt;/w:rPr&gt;&lt;w:t&gt;132nd Legislature&lt;/w:t&gt;&lt;/w:r&gt;&lt;/w:p&gt;&lt;w:p w:rsidR="00BC6086" w:rsidRDefault="00BC6086" w:rsidP="00BC6086"&gt;&lt;w:pPr&gt;&lt;w:spacing w:after="0" /&gt;&lt;w:ind w:left="360" /&gt;&lt;w:jc w:val="center" /&gt;&lt;w:outlineLvl w:val="0" /&gt;&lt;w:rPr&gt;&lt;w:rFonts w:cs="Arial" /&gt;&lt;w:b /&gt;&lt;w:bCs /&gt;&lt;w:caps /&gt;&lt;w:sz w:val="24" /&gt;&lt;w:szCs w:val="32" /&gt;&lt;/w:rPr&gt;&lt;/w:pPr&gt;&lt;w:bookmarkStart w:id="9" w:name="_PAR__9_9da306c3_7590_42dd_a615_5163d452" /&gt;&lt;w:bookmarkEnd w:id="8" /&gt;&lt;w:r&gt;&lt;w:rPr&gt;&lt;w:rFonts w:cs="Arial" /&gt;&lt;w:b /&gt;&lt;w:bCs /&gt;&lt;w:caps /&gt;&lt;w:sz w:val="24" /&gt;&lt;w:szCs w:val="32" /&gt;&lt;/w:rPr&gt;&lt;w:t&gt;Second Regular Session&lt;/w:t&gt;&lt;/w:r&gt;&lt;/w:p&gt;&lt;w:p w:rsidR="00BC6086" w:rsidRDefault="00BC6086" w:rsidP="00BC6086"&gt;&lt;w:pPr&gt;&lt;w:spacing w:before="400" w:after="200" /&gt;&lt;w:ind w:left="360" w:firstLine="360" /&gt;&lt;/w:pPr&gt;&lt;w:bookmarkStart w:id="10" w:name="_PAR__10_a1dcbdcb_496c_457c_83f1_68a752e" /&gt;&lt;w:bookmarkEnd w:id="9" /&gt;&lt;w:r&gt;&lt;w:rPr&gt;&lt;w:szCs w:val="22" /&gt;&lt;/w:rPr&gt;&lt;w:t&gt;COMMITTEE AMENDMENT “      ” to H.P. 1309, L.D. 1957, “An Act to Promote Film Production in Maine”&lt;/w:t&gt;&lt;/w:r&gt;&lt;/w:p&gt;&lt;w:p w:rsidR="00BC6086" w:rsidRDefault="00BC6086" w:rsidP="00BC6086"&gt;&lt;w:pPr&gt;&lt;w:ind w:left="360" w:firstLine="360" /&gt;&lt;/w:pPr&gt;&lt;w:bookmarkStart w:id="11" w:name="_INSTRUCTION__4efdaaaa_ef21_4d51_b5ba_47" /&gt;&lt;w:bookmarkStart w:id="12" w:name="_PAR__11_6b02742d_eb52_4fa1_bfed_6670472" /&gt;&lt;w:bookmarkEnd w:id="0" /&gt;&lt;w:bookmarkEnd w:id="10" /&gt;&lt;w:r&gt;&lt;w:t&gt;Amend the bill by striking out all of section 5 and inserting the following:&lt;/w:t&gt;&lt;/w:r&gt;&lt;/w:p&gt;&lt;w:p w:rsidR="00BC6086" w:rsidRDefault="00BC6086" w:rsidP="00BC6086"&gt;&lt;w:pPr&gt;&lt;w:ind w:left="360" w:firstLine="360" /&gt;&lt;/w:pPr&gt;&lt;w:bookmarkStart w:id="13" w:name="_PAR__12_02a487d3_3019_4211_8370_b8683fc" /&gt;&lt;w:bookmarkEnd w:id="12" /&gt;&lt;w:r&gt;&lt;w:t&gt;'&lt;/w:t&gt;&lt;/w:r&gt;&lt;w:r&gt;&lt;w:rPr&gt;&lt;w:b /&gt;&lt;w:sz w:val="24" /&gt;&lt;/w:rPr&gt;&lt;w:t&gt;Sec. 5.  5 MRSA §13090-L, sub-§2-A, ¶F,&lt;/w:t&gt;&lt;/w:r&gt;&lt;w:r&gt;&lt;w:t xml:space="preserve"&gt; as enacted by PL 2009, c. 470, §1, is amended to read:&lt;/w:t&gt;&lt;/w:r&gt;&lt;/w:p&gt;&lt;w:p w:rsidR="00BC6086" w:rsidRDefault="00BC6086" w:rsidP="00BC6086"&gt;&lt;w:pPr&gt;&lt;w:ind w:left="720" /&gt;&lt;/w:pPr&gt;&lt;w:bookmarkStart w:id="14" w:name="_PAR__13_34681172_6887_4daa_a157_f7db58e" /&gt;&lt;w:bookmarkEnd w:id="13" /&gt;&lt;w:r&gt;&lt;w:t xml:space="preserve"&gt;F.  "Visual media production expense" means an expense directly incurred in this State for preproduction, production or postproduction of a visual media production certified under this section.  "Visual media production expense" includes &lt;/w:t&gt;&lt;/w:r&gt;&lt;w:r&gt;&lt;w:rPr&gt;&lt;w:u w:val="single" /&gt;&lt;/w:rPr&gt;&lt;w:t&gt;amounts paid directly by a visual media production company, including&lt;/w:t&gt;&lt;/w:r&gt;&lt;w:r&gt;&lt;w:t xml:space="preserve"&gt; wages and salaries of individuals employed in the production &lt;/w:t&gt;&lt;/w:r&gt;&lt;w:r&gt;&lt;w:rPr&gt;&lt;w:strike /&gt;&lt;/w:rPr&gt;&lt;w:t&gt;on which taxes have been paid or accrued if those wages do not exceed $50,000 per individual and&lt;/w:t&gt;&lt;/w:r&gt;&lt;w:r&gt;&lt;w:rPr&gt;&lt;w:u w:val="single" /&gt;&lt;/w:rPr&gt;&lt;w:t&gt;,&lt;/w:t&gt;&lt;/w:r&gt;&lt;w:r&gt;&lt;w:t xml:space="preserve"&gt; payments to a temporary employee-leasing company, as defined in Title 36, section 6901, subsection 3‑A, &lt;/w:t&gt;&lt;/w:r&gt;&lt;w:r&gt;&lt;w:rPr&gt;&lt;w:u w:val="single" /&gt;&lt;/w:rPr&gt;&lt;w:t&gt;payments to a loan-out company, payments to a personal service corporation&lt;/w:t&gt;&lt;/w:r&gt;&lt;w:r&gt;&lt;w:t xml:space="preserve"&gt; and other contractual payments for the services of individuals working in the State if those payments do not exceed &lt;/w:t&gt;&lt;/w:r&gt;&lt;w:r&gt;&lt;w:rPr&gt;&lt;w:strike /&gt;&lt;/w:rPr&gt;&lt;w:t&gt;$50,000&lt;/w:t&gt;&lt;/w:r&gt;&lt;w:r&gt;&lt;w:t xml:space="preserve"&gt; &lt;/w:t&gt;&lt;/w:r&gt;&lt;w:r&gt;&lt;w:rPr&gt;&lt;w:u w:val="single" /&gt;&lt;/w:rPr&gt;&lt;w:t&gt;$75,000&lt;/w:t&gt;&lt;/w:r&gt;&lt;w:r&gt;&lt;w:t xml:space="preserve"&gt; per individual providing services in the production &lt;/w:t&gt;&lt;/w:r&gt;&lt;w:r&gt;&lt;w:rPr&gt;&lt;w:u w:val="single" /&gt;&lt;/w:rPr&gt;&lt;w:t&gt;and the visual media production company withheld and remitted the applicable Maine income tax as required pursuant to Title 36, chapter 827&lt;/w:t&gt;&lt;/w:r&gt;&lt;w:r&gt;&lt;w:t&gt;.  "Visual media production expense" includes the cost of construction; operations; editing and related services; music, photography and film processing, including transferring film to tape or a digital format; sound recording, mixing and synchronization; lighting, makeup, wardrobe and accessories; transportation&lt;/w:t&gt;&lt;/w:r&gt;&lt;w:r&gt;&lt;w:rPr&gt;&lt;w:u w:val="single" /&gt;&lt;/w:rPr&gt;&lt;w:t&gt;, not including airfare unless booked through a travel agent in this State&lt;/w:t&gt;&lt;/w:r&gt;&lt;w:r&gt;&lt;w:t xml:space="preserve"&gt;; &lt;/w:t&gt;&lt;/w:r&gt;&lt;w:r&gt;&lt;w:rPr&gt;&lt;w:u w:val="single" /&gt;&lt;/w:rPr&gt;&lt;w:t&gt;catering,&lt;/w:t&gt;&lt;/w:r&gt;&lt;w:r&gt;&lt;w:t xml:space="preserve"&gt; food and lodging for cast &lt;/w:t&gt;&lt;/w:r&gt;&lt;w:r&gt;&lt;w:rPr&gt;&lt;w:u w:val="single" /&gt;&lt;/w:rPr&gt;&lt;w:t&gt;members, staff&lt;/w:t&gt;&lt;/w:r&gt;&lt;w:r&gt;&lt;w:t xml:space="preserve"&gt; and crew; &lt;/w:t&gt;&lt;/w:r&gt;&lt;w:r&gt;&lt;w:rPr&gt;&lt;w:u w:val="single" /&gt;&lt;/w:rPr&gt;&lt;w:t&gt;local&lt;/w:t&gt;&lt;/w:r&gt;&lt;w:r&gt;&lt;w:t xml:space="preserve"&gt; insurance and bonding; &lt;/w:t&gt;&lt;/w:r&gt;&lt;w:r&gt;&lt;w:rPr&gt;&lt;w:strike /&gt;&lt;/w:rPr&gt;&lt;w:t&gt;and&lt;/w:t&gt;&lt;/w:r&gt;&lt;w:r&gt;&lt;w:t xml:space="preserve"&gt; the rental of facilities and equipment, including location fees&lt;/w:t&gt;&lt;/w:r&gt;&lt;w:r&gt;&lt;w:rPr&gt;&lt;w:u w:val="single" /&gt;&lt;/w:rPr&gt;&lt;w:t&gt;; local payroll company fees; and fees collected by a temporary employee-leasing company as defined in Title 36, section 6901, subsection 3-A&lt;/w:t&gt;&lt;/w:r&gt;&lt;w:r&gt;&lt;w:t&gt;.  "Visual media production expense" does not include expenses incurred in marketing or advertising a visual media production or in printing or disseminating a visual media production.'&lt;/w:t&gt;&lt;/w:r&gt;&lt;/w:p&gt;&lt;w:p w:rsidR="00BC6086" w:rsidRDefault="00BC6086" w:rsidP="00BC6086"&gt;&lt;w:pPr&gt;&lt;w:ind w:left="360" w:firstLine="360" /&gt;&lt;/w:pPr&gt;&lt;w:bookmarkStart w:id="15" w:name="_INSTRUCTION__84a0215a_50b6_4fae_82d4_43" /&gt;&lt;w:bookmarkStart w:id="16" w:name="_PAR__14_dd354254_4ff3_4ede_a6f8_be1fa30" /&gt;&lt;w:bookmarkEnd w:id="11" /&gt;&lt;w:bookmarkEnd w:id="14" /&gt;&lt;w:r&gt;&lt;w:t&gt;Amend the bill by striking out all of section 10 and inserting the following:&lt;/w:t&gt;&lt;/w:r&gt;&lt;/w:p&gt;&lt;w:p w:rsidR="00BC6086" w:rsidRDefault="00BC6086" w:rsidP="00BC6086"&gt;&lt;w:pPr&gt;&lt;w:ind w:left="360" w:firstLine="360" /&gt;&lt;/w:pPr&gt;&lt;w:bookmarkStart w:id="17" w:name="_PAGE__2_304ab314_24bf_4612_b1d3_aca1b29" /&gt;&lt;w:bookmarkStart w:id="18" w:name="_PAR__2_1b7e296d_e448_4ff6_8ed6_de2c4abe" /&gt;&lt;w:bookmarkEnd w:id="1" /&gt;&lt;w:bookmarkEnd w:id="16" /&gt;&lt;w:r&gt;&lt;w:t&gt;'&lt;/w:t&gt;&lt;/w:r&gt;&lt;w:r&gt;&lt;w:rPr&gt;&lt;w:b /&gt;&lt;w:sz w:val="24" /&gt;&lt;/w:rPr&gt;&lt;w:t&gt;Sec. 10.  5 MRSA §13090-L, sub-§3, ¶I&lt;/w:t&gt;&lt;/w:r&gt;&lt;w:r&gt;&lt;w:t xml:space="preserve"&gt; is enacted to read:&lt;/w:t&gt;&lt;/w:r&gt;&lt;/w:p&gt;&lt;w:p w:rsidR="00BC6086" w:rsidRDefault="00BC6086" w:rsidP="00BC6086"&gt;&lt;w:pPr&gt;&lt;w:ind w:left="720" /&gt;&lt;/w:pPr&gt;&lt;w:bookmarkStart w:id="19" w:name="_PAR__3_6e8edc70_1657_4cab_a5ef_a9c57a78" /&gt;&lt;w:bookmarkEnd w:id="18" /&gt;&lt;w:r&gt;&lt;w:rPr&gt;&lt;w:u w:val="single" /&gt;&lt;/w:rPr&gt;&lt;w:t&gt;I.  Agree to withhold, either internally or via a payroll company, a percentage of payments made to a loan-out company or personal service corporation created to hire out the services of one or more individuals, including an actor or artist, to a 3rd party or independent contractor that performs personal services in this State, as required by Title 36, chapter 827.&lt;/w:t&gt;&lt;/w:r&gt;&lt;w:r&gt;&lt;w:t&gt;'&lt;/w:t&gt;&lt;/w:r&gt;&lt;/w:p&gt;&lt;w:p w:rsidR="00BC6086" w:rsidRDefault="00BC6086" w:rsidP="00BC6086"&gt;&lt;w:pPr&gt;&lt;w:ind w:left="360" w:firstLine="360" /&gt;&lt;/w:pPr&gt;&lt;w:bookmarkStart w:id="20" w:name="_INSTRUCTION__932e8a4a_179d_40a5_b7da_32" /&gt;&lt;w:bookmarkStart w:id="21" w:name="_PAR__4_30d7f36b_bf32_4795_90f4_6c38b4aa" /&gt;&lt;w:bookmarkEnd w:id="15" /&gt;&lt;w:bookmarkEnd w:id="19" /&gt;&lt;w:r&gt;&lt;w:t&gt;Amend the bill by striking out all of sections 14 and 15 and inserting the following:&lt;/w:t&gt;&lt;/w:r&gt;&lt;/w:p&gt;&lt;w:p w:rsidR="00BC6086" w:rsidRDefault="00BC6086" w:rsidP="00BC6086"&gt;&lt;w:pPr&gt;&lt;w:ind w:left="360" w:firstLine="360" /&gt;&lt;/w:pPr&gt;&lt;w:bookmarkStart w:id="22" w:name="_PAR__5_646dfb7e_e43a_42f1_9298_73af2204" /&gt;&lt;w:bookmarkEnd w:id="21" /&gt;&lt;w:r&gt;&lt;w:t&gt;'&lt;/w:t&gt;&lt;/w:r&gt;&lt;w:r&gt;&lt;w:rPr&gt;&lt;w:b /&gt;&lt;w:sz w:val="24" /&gt;&lt;/w:rPr&gt;&lt;w:t&gt;Sec. 14.  5 MRSA §13090-L, sub-§7,&lt;/w:t&gt;&lt;/w:r&gt;&lt;w:r&gt;&lt;w:t xml:space="preserve"&gt; as enacted by PL 2009, c. 470, §1, is amended to read:&lt;/w:t&gt;&lt;/w:r&gt;&lt;/w:p&gt;&lt;w:p w:rsidR="00BC6086" w:rsidRDefault="00BC6086" w:rsidP="00BC6086"&gt;&lt;w:pPr&gt;&lt;w:ind w:left="360" w:firstLine="360" /&gt;&lt;/w:pPr&gt;&lt;w:bookmarkStart w:id="23" w:name="_PAR__6_3f0362c3_4ff5_4db1_930c_59ac20a5" /&gt;&lt;w:bookmarkEnd w:id="22" /&gt;&lt;w:r&gt;&lt;w:rPr&gt;&lt;w:b /&gt;&lt;/w:rPr&gt;&lt;w:t xml:space="preserve"&gt;7.  Report. &lt;/w:t&gt;&lt;/w:r&gt;&lt;w:r&gt;&lt;w:t xml:space="preserve"&gt; The Maine State Film Office shall submit a report by January 15th annually to the joint standing committee of the Legislature having jurisdiction over taxation matters regarding the certification and reporting process pursuant to this section and the visual media production &lt;/w:t&gt;&lt;/w:r&gt;&lt;w:r&gt;&lt;w:rPr&gt;&lt;w:strike /&gt;&lt;/w:rPr&gt;&lt;w:t&gt;tax credit and&lt;/w:t&gt;&lt;/w:r&gt;&lt;w:r&gt;&lt;w:t xml:space="preserve"&gt; reimbursement activities pursuant to &lt;/w:t&gt;&lt;/w:r&gt;&lt;w:r&gt;&lt;w:rPr&gt;&lt;w:strike /&gt;&lt;/w:rPr&gt;&lt;w:t&gt;Title 36, section 5219‑Y and&lt;/w:t&gt;&lt;/w:r&gt;&lt;w:r&gt;&lt;w:t xml:space="preserve"&gt; Title 36, chapter 919‑A. The report must include a description of any rule-making activity related to the implementation of the &lt;/w:t&gt;&lt;/w:r&gt;&lt;w:r&gt;&lt;w:rPr&gt;&lt;w:strike /&gt;&lt;/w:rPr&gt;&lt;w:t&gt;credit and&lt;/w:t&gt;&lt;/w:r&gt;&lt;w:r&gt;&lt;w:t xml:space="preserve"&gt; reimbursement activities, outreach efforts to visual media production companies, the number of applications for the visual media production &lt;/w:t&gt;&lt;/w:r&gt;&lt;w:r&gt;&lt;w:rPr&gt;&lt;w:strike /&gt;&lt;/w:rPr&gt;&lt;w:t&gt;credit and tax&lt;/w:t&gt;&lt;/w:r&gt;&lt;w:r&gt;&lt;w:t xml:space="preserve"&gt; reimbursement, the number of &lt;/w:t&gt;&lt;/w:r&gt;&lt;w:r&gt;&lt;w:rPr&gt;&lt;w:strike /&gt;&lt;/w:rPr&gt;&lt;w:t&gt;credits and&lt;/w:t&gt;&lt;/w:r&gt;&lt;w:r&gt;&lt;w:t xml:space="preserve"&gt; reimbursements granted, the revenue loss associated with the &lt;/w:t&gt;&lt;/w:r&gt;&lt;w:r&gt;&lt;w:rPr&gt;&lt;w:strike /&gt;&lt;/w:rPr&gt;&lt;w:t&gt;credit and&lt;/w:t&gt;&lt;/w:r&gt;&lt;w:r&gt;&lt;w:t xml:space="preserve"&gt; reimbursement and the amount of visual media production expenses generated in the State as a result of the &lt;/w:t&gt;&lt;/w:r&gt;&lt;w:r&gt;&lt;w:rPr&gt;&lt;w:strike /&gt;&lt;/w:rPr&gt;&lt;w:t&gt;credit and&lt;/w:t&gt;&lt;/w:r&gt;&lt;w:r&gt;&lt;w:t xml:space="preserve"&gt; reimbursement.&lt;/w:t&gt;&lt;/w:r&gt;&lt;/w:p&gt;&lt;w:p w:rsidR="00BC6086" w:rsidRDefault="00BC6086" w:rsidP="00BC6086"&gt;&lt;w:pPr&gt;&lt;w:ind w:left="360" w:firstLine="360" /&gt;&lt;/w:pPr&gt;&lt;w:bookmarkStart w:id="24" w:name="_INSTRUCTION__bacc2159_a932_44a1_83dd_d4" /&gt;&lt;w:bookmarkStart w:id="25" w:name="_PAR__7_f21c7d7b_6a72_4f05_ae86_e805256b" /&gt;&lt;w:bookmarkEnd w:id="20" /&gt;&lt;w:bookmarkEnd w:id="23" /&gt;&lt;w:r&gt;&lt;w:rPr&gt;&lt;w:b /&gt;&lt;w:sz w:val="24" /&gt;&lt;/w:rPr&gt;&lt;w:t&gt;Sec. 15.  36 MRSA §191, sub-§2, ¶MM,&lt;/w:t&gt;&lt;/w:r&gt;&lt;w:r&gt;&lt;w:t xml:space="preserve"&gt; as amended by PL 2009, c. 652, Pt. A, §51, is further amended to read:&lt;/w:t&gt;&lt;/w:r&gt;&lt;/w:p&gt;&lt;w:p w:rsidR="00BC6086" w:rsidRDefault="00BC6086" w:rsidP="00BC6086"&gt;&lt;w:pPr&gt;&lt;w:ind w:left="720" /&gt;&lt;/w:pPr&gt;&lt;w:bookmarkStart w:id="26" w:name="_PAR__8_027bc193_7567_46a3_8096_4c4e7d95" /&gt;&lt;w:bookmarkEnd w:id="25" /&gt;&lt;w:r&gt;&lt;w:t xml:space="preserve"&gt;MM.  The disclosure to an authorized representative of the Department of Economic and Community Development of information required for the administration of the visual media production credit under &lt;/w:t&gt;&lt;/w:r&gt;&lt;w:r&gt;&lt;w:rPr&gt;&lt;w:u w:val="single" /&gt;&lt;/w:rPr&gt;&lt;w:t&gt;former&lt;/w:t&gt;&lt;/w:r&gt;&lt;w:r&gt;&lt;w:t xml:space="preserve"&gt; section 5219‑Y &lt;/w:t&gt;&lt;/w:r&gt;&lt;w:r&gt;&lt;w:rPr&gt;&lt;w:u w:val="single" /&gt;&lt;/w:rPr&gt;&lt;w:t&gt;for tax years beginning prior to January 1, 2026 only&lt;/w:t&gt;&lt;/w:r&gt;&lt;w:r&gt;&lt;w:t&gt;, the employment tax increment financing program under chapter 917, the visual media production reimbursement program under chapter 919‑A or the Pine Tree Development Zone program under Title 30‑A, chapter 206, subchapter 4;'&lt;/w:t&gt;&lt;/w:r&gt;&lt;/w:p&gt;&lt;w:p w:rsidR="00BC6086" w:rsidRDefault="00BC6086" w:rsidP="00BC6086"&gt;&lt;w:pPr&gt;&lt;w:ind w:left="360" w:firstLine="360" /&gt;&lt;/w:pPr&gt;&lt;w:bookmarkStart w:id="27" w:name="_INSTRUCTION__02edc5e6_5571_47d1_b1f7_eb" /&gt;&lt;w:bookmarkStart w:id="28" w:name="_PAR__9_ff164506_4ebc_44de_bc77_77cac091" /&gt;&lt;w:bookmarkEnd w:id="24" /&gt;&lt;w:bookmarkEnd w:id="26" /&gt;&lt;w:r&gt;&lt;w:t&gt;Amend the bill by inserting after section 16 the following:&lt;/w:t&gt;&lt;/w:r&gt;&lt;/w:p&gt;&lt;w:p w:rsidR="00BC6086" w:rsidRDefault="00BC6086" w:rsidP="00BC6086"&gt;&lt;w:pPr&gt;&lt;w:ind w:left="360" w:firstLine="360" /&gt;&lt;/w:pPr&gt;&lt;w:bookmarkStart w:id="29" w:name="_PAR__10_534d6eb8_3f76_4a76_800c_e1a609e" /&gt;&lt;w:bookmarkEnd w:id="28" /&gt;&lt;w:r&gt;&lt;w:t&gt;'&lt;/w:t&gt;&lt;/w:r&gt;&lt;w:r&gt;&lt;w:rPr&gt;&lt;w:b /&gt;&lt;w:sz w:val="24" /&gt;&lt;/w:rPr&gt;&lt;w:t&gt;Sec. 17.  36 MRSA §5255-D&lt;/w:t&gt;&lt;/w:r&gt;&lt;w:r&gt;&lt;w:t xml:space="preserve"&gt; is enacted to read:&lt;/w:t&gt;&lt;/w:r&gt;&lt;/w:p&gt;&lt;w:p w:rsidR="00BC6086" w:rsidRDefault="00BC6086" w:rsidP="00BC6086"&gt;&lt;w:pPr&gt;&lt;w:ind w:left="1080" w:hanging="720" /&gt;&lt;/w:pPr&gt;&lt;w:bookmarkStart w:id="30" w:name="_PAR__11_605fd3b1_6ed8_45a8_a53e_244ccef" /&gt;&lt;w:bookmarkEnd w:id="29" /&gt;&lt;w:r&gt;&lt;w:rPr&gt;&lt;w:b /&gt;&lt;w:u w:val="single" /&gt;&lt;/w:rPr&gt;&lt;w:t&gt;§5255-D.  Withholding on visual media production payments&lt;/w:t&gt;&lt;/w:r&gt;&lt;/w:p&gt;&lt;w:p w:rsidR="00BC6086" w:rsidRPr="00D2344E" w:rsidRDefault="00BC6086" w:rsidP="00BC6086"&gt;&lt;w:pPr&gt;&lt;w:ind w:left="360" w:firstLine="360" /&gt;&lt;/w:pPr&gt;&lt;w:bookmarkStart w:id="31" w:name="_PAR__12_fa863db3_2e83_4f60_ab6b_5876c50" /&gt;&lt;w:bookmarkEnd w:id="30" /&gt;&lt;w:r&gt;&lt;w:rPr&gt;&lt;w:u w:val="single" /&gt;&lt;/w:rPr&gt;&lt;w:t&gt;To the extent not otherwise subject to withholding under this chapter, a visual media production company claiming a visual media production reimbursement under chapter 919&lt;/w:t&gt;&lt;/w:r&gt;&lt;w:r&gt;&lt;w:rPr&gt;&lt;w:u w:val="single" /&gt;&lt;/w:rPr&gt;&lt;w:noBreakHyphen /&gt;&lt;w:t&gt;A shall deduct and withhold a tax at the highest marginal rate under section 5111 applicable to the tax year on payments made for personal services performed in this State in relation to a certified visual media production.&lt;/w:t&gt;&lt;/w:r&gt;&lt;/w:p&gt;&lt;w:p w:rsidR="00BC6086" w:rsidRPr="00D2344E" w:rsidRDefault="00BC6086" w:rsidP="00BC6086"&gt;&lt;w:pPr&gt;&lt;w:ind w:left="360" w:firstLine="360" /&gt;&lt;/w:pPr&gt;&lt;w:bookmarkStart w:id="32" w:name="_PAR__13_eb99bf66_36f1_4ead_a91c_3d15fa1" /&gt;&lt;w:bookmarkEnd w:id="31" /&gt;&lt;w:r w:rsidRPr="00D2344E"&gt;&lt;w:rPr&gt;&lt;w:b /&gt;&lt;w:u w:val="single" /&gt;&lt;/w:rPr&gt;&lt;w:t&gt;1.  Payments subject to withholding.&lt;/w:t&gt;&lt;/w:r&gt;&lt;w:r&gt;&lt;w:rPr&gt;&lt;w:u w:val="single" /&gt;&lt;/w:rPr&gt;&lt;w:t xml:space="preserve"&gt;  Payments by a visual media production company to a loan-out company or personal service corporation created to hire out the services of one or more individuals, including an actor or artist, to a 3rd party or independent contractor that performs personal services in this State and other contractual payments for the services of individuals working in the State are subject to withholding under this section.&lt;/w:t&gt;&lt;/w:r&gt;&lt;/w:p&gt;&lt;w:p w:rsidR="00BC6086" w:rsidRPr="00D2344E" w:rsidRDefault="00BC6086" w:rsidP="00BC6086"&gt;&lt;w:pPr&gt;&lt;w:ind w:left="360" w:firstLine="360" /&gt;&lt;/w:pPr&gt;&lt;w:bookmarkStart w:id="33" w:name="_PAGE__3_69b3664d_1dfb_45d1_a5b3_8ae8a78" /&gt;&lt;w:bookmarkStart w:id="34" w:name="_PAR__2_bdfdce59_ea74_4adf_a7eb_56ccf8c4" /&gt;&lt;w:bookmarkEnd w:id="17" /&gt;&lt;w:bookmarkEnd w:id="32" /&gt;&lt;w:r w:rsidRPr="00D2344E"&gt;&lt;w:rPr&gt;&lt;w:b /&gt;&lt;w:u w:val="single" /&gt;&lt;/w:rPr&gt;&lt;w:t&gt;2.  Amounts withheld.&lt;/w:t&gt;&lt;/w:r&gt;&lt;w:r&gt;&lt;w:rPr&gt;&lt;w:u w:val="single" /&gt;&lt;/w:rPr&gt;&lt;w:t xml:space="preserve"&gt;  In the case of payments made by a visual media production company to a loan-out company or personal service corporation, the amount required to be withheld pursuant to this section is considered to have been withheld on the wages paid to the employees of that loan-out company or personal service corporation and must be allocated to those employees based on payments made to those employees for services provided in this State.  In the case of services provided in this State by a nonemployee owner of a pass-through entity or an entity disregarded as separate from its owner for federal income tax purposes under the laws of the United States, the amount withheld must be attributed to the nonemployee owner.&lt;/w:t&gt;&lt;/w:r&gt;&lt;/w:p&gt;&lt;w:p w:rsidR="00BC6086" w:rsidRDefault="00BC6086" w:rsidP="00BC6086"&gt;&lt;w:pPr&gt;&lt;w:ind w:left="360" w:firstLine="360" /&gt;&lt;/w:pPr&gt;&lt;w:bookmarkStart w:id="35" w:name="_PAR__3_12d4cb76_44e3_4f4b_9401_2e77a63b" /&gt;&lt;w:bookmarkEnd w:id="34" /&gt;&lt;w:r&gt;&lt;w:rPr&gt;&lt;w:u w:val="single" /&gt;&lt;/w:rPr&gt;&lt;w:t&gt;As used in this section, "certified visual media production" has the same meaning as in section 6901, subsection 1; "loan-out company" has the same meaning as in section 6901, subsection 3-B; and "visual media production company" has the same meaning as in Title 5, section 13090-L, subsection 2&lt;/w:t&gt;&lt;/w:r&gt;&lt;w:r&gt;&lt;w:rPr&gt;&lt;w:u w:val="single" /&gt;&lt;/w:rPr&gt;&lt;w:noBreakHyphen /&gt;&lt;w:t&gt;A, paragraph E.&lt;/w:t&gt;&lt;/w:r&gt;&lt;w:r&gt;&lt;w:t&gt;'&lt;/w:t&gt;&lt;/w:r&gt;&lt;/w:p&gt;&lt;w:p w:rsidR="00BC6086" w:rsidRDefault="00BC6086" w:rsidP="00BC6086"&gt;&lt;w:pPr&gt;&lt;w:ind w:left="360" w:firstLine="360" /&gt;&lt;/w:pPr&gt;&lt;w:bookmarkStart w:id="36" w:name="_INSTRUCTION__6e67ed4c_7c41_460b_899d_ac" /&gt;&lt;w:bookmarkStart w:id="37" w:name="_PAR__4_56eaf76f_7542_4c40_993c_af09bc2d" /&gt;&lt;w:bookmarkEnd w:id="27" /&gt;&lt;w:bookmarkEnd w:id="35" /&gt;&lt;w:r&gt;&lt;w:t&gt;Amend the bill by striking out all of sections 19 to 22 and inserting the following:&lt;/w:t&gt;&lt;/w:r&gt;&lt;/w:p&gt;&lt;w:p w:rsidR="00BC6086" w:rsidRDefault="00BC6086" w:rsidP="00BC6086"&gt;&lt;w:pPr&gt;&lt;w:ind w:left="360" w:firstLine="360" /&gt;&lt;/w:pPr&gt;&lt;w:bookmarkStart w:id="38" w:name="_PAR__5_0661fc85_ade7_4120_a0ae_337eeed5" /&gt;&lt;w:bookmarkEnd w:id="37" /&gt;&lt;w:r&gt;&lt;w:t&gt;'&lt;/w:t&gt;&lt;/w:r&gt;&lt;w:r&gt;&lt;w:rPr&gt;&lt;w:b /&gt;&lt;w:sz w:val="24" /&gt;&lt;/w:rPr&gt;&lt;w:t&gt;Sec. 19.  36 MRSA §6901, sub-§3-C&lt;/w:t&gt;&lt;/w:r&gt;&lt;w:r&gt;&lt;w:t xml:space="preserve"&gt; is enacted to read:&lt;/w:t&gt;&lt;/w:r&gt;&lt;/w:p&gt;&lt;w:p w:rsidR="00BC6086" w:rsidRDefault="00BC6086" w:rsidP="00BC6086"&gt;&lt;w:pPr&gt;&lt;w:ind w:left="360" w:firstLine="360" /&gt;&lt;/w:pPr&gt;&lt;w:bookmarkStart w:id="39" w:name="_PAR__6_909cff2f_3086_4145_b488_caa8246e" /&gt;&lt;w:bookmarkEnd w:id="38" /&gt;&lt;w:r&gt;&lt;w:rPr&gt;&lt;w:b /&gt;&lt;w:u w:val="single" /&gt;&lt;/w:rPr&gt;&lt;w:t xml:space="preserve"&gt;3-C.  Nonwage visual media production expenses. &lt;/w:t&gt;&lt;/w:r&gt;&lt;w:r&gt;&lt;w:rPr&gt;&lt;w:u w:val="single" /&gt;&lt;/w:rPr&gt;&lt;w:t xml:space="preserve"&gt; "Nonwage visual media production expenses" means visual media production expenses, as defined in Title 5, section 13090‑L, subsection 2‑A, paragraph F, but does not include certified production wages or any amount that would be included in certified production wages but for the $75,000 limit provided in subsection 2.&lt;/w:t&gt;&lt;/w:r&gt;&lt;/w:p&gt;&lt;w:p w:rsidR="00BC6086" w:rsidRDefault="00BC6086" w:rsidP="00BC6086"&gt;&lt;w:pPr&gt;&lt;w:ind w:left="360" w:firstLine="360" /&gt;&lt;/w:pPr&gt;&lt;w:bookmarkStart w:id="40" w:name="_INSTRUCTION__5b5998c4_afab_4332_b293_8e" /&gt;&lt;w:bookmarkStart w:id="41" w:name="_PAR__7_25e1353d_146b_4007_a7fa_53d792de" /&gt;&lt;w:bookmarkEnd w:id="36" /&gt;&lt;w:bookmarkEnd w:id="39" /&gt;&lt;w:r&gt;&lt;w:rPr&gt;&lt;w:b /&gt;&lt;w:sz w:val="24" /&gt;&lt;/w:rPr&gt;&lt;w:t&gt;Sec. 20.  36 MRSA §6901, sub-§3-D&lt;/w:t&gt;&lt;/w:r&gt;&lt;w:r&gt;&lt;w:t xml:space="preserve"&gt; is enacted to read:&lt;/w:t&gt;&lt;/w:r&gt;&lt;/w:p&gt;&lt;w:p w:rsidR="00BC6086" w:rsidRDefault="00BC6086" w:rsidP="00BC6086"&gt;&lt;w:pPr&gt;&lt;w:ind w:left="360" w:firstLine="360" /&gt;&lt;/w:pPr&gt;&lt;w:bookmarkStart w:id="42" w:name="_PAR__8_531c2747_f508_4822_8b39_e3c741c8" /&gt;&lt;w:bookmarkEnd w:id="41" /&gt;&lt;w:r&gt;&lt;w:rPr&gt;&lt;w:b /&gt;&lt;w:u w:val="single" /&gt;&lt;/w:rPr&gt;&lt;w:t xml:space="preserve"&gt;3-D.  Principal photography. &lt;/w:t&gt;&lt;/w:r&gt;&lt;w:r&gt;&lt;w:rPr&gt;&lt;w:u w:val="single" /&gt;&lt;/w:rPr&gt;&lt;w:t xml:space="preserve"&gt; "Principal photography" has the same meaning as in Title 5, section 13090-L, subsection 2-A, paragraph C-1.&lt;/w:t&gt;&lt;/w:r&gt;&lt;/w:p&gt;&lt;w:p w:rsidR="00BC6086" w:rsidRDefault="00BC6086" w:rsidP="00BC6086"&gt;&lt;w:pPr&gt;&lt;w:ind w:left="360" w:firstLine="360" /&gt;&lt;/w:pPr&gt;&lt;w:bookmarkStart w:id="43" w:name="_INSTRUCTION__88cd19b8_6690_443f_858a_b3" /&gt;&lt;w:bookmarkStart w:id="44" w:name="_PAR__9_1626ff0c_a540_49fd_acee_eeb69d7b" /&gt;&lt;w:bookmarkEnd w:id="40" /&gt;&lt;w:bookmarkEnd w:id="42" /&gt;&lt;w:r&gt;&lt;w:rPr&gt;&lt;w:b /&gt;&lt;w:sz w:val="24" /&gt;&lt;/w:rPr&gt;&lt;w:t&gt;Sec. 21.  36 MRSA §6902, sub-§1,&lt;/w:t&gt;&lt;/w:r&gt;&lt;w:r&gt;&lt;w:t xml:space="preserve"&gt; as amended by PL 2011, c. 240, §46, is further amended to read:&lt;/w:t&gt;&lt;/w:r&gt;&lt;/w:p&gt;&lt;w:p w:rsidR="00BC6086" w:rsidRDefault="00BC6086" w:rsidP="00BC6086"&gt;&lt;w:pPr&gt;&lt;w:ind w:left="360" w:firstLine="360" /&gt;&lt;/w:pPr&gt;&lt;w:bookmarkStart w:id="45" w:name="_PAR__10_4b809246_3d49_47ab_a26c_a164d9c" /&gt;&lt;w:bookmarkEnd w:id="44" /&gt;&lt;w:r&gt;&lt;w:rPr&gt;&lt;w:b /&gt;&lt;/w:rPr&gt;&lt;w:t xml:space="preserve"&gt;1.  Generally. &lt;/w:t&gt;&lt;/w:r&gt;&lt;w:r&gt;&lt;w:t xml:space="preserve"&gt; A visual media production company is allowed &lt;/w:t&gt;&lt;/w:r&gt;&lt;w:r&gt;&lt;w:rPr&gt;&lt;w:strike /&gt;&lt;/w:rPr&gt;&lt;w:t&gt;a&lt;/w:t&gt;&lt;/w:r&gt;&lt;w:r&gt;&lt;w:t xml:space="preserve"&gt; &lt;/w:t&gt;&lt;/w:r&gt;&lt;w:r&gt;&lt;w:rPr&gt;&lt;w:u w:val="single" /&gt;&lt;/w:rPr&gt;&lt;w:t&gt;the following&lt;/w:t&gt;&lt;/w:r&gt;&lt;w:r&gt;&lt;w:t xml:space="preserve"&gt; reimbursement &lt;/w:t&gt;&lt;/w:r&gt;&lt;w:r&gt;&lt;w:rPr&gt;&lt;w:strike /&gt;&lt;/w:rPr&gt;&lt;w:t&gt;equal to 12% of certified production wages paid to or with respect to an individual who is a resident of Maine and 10% of certified production wages paid to or with respect to an individual who is not a resident of Maine.&lt;/w:t&gt;&lt;/w:r&gt;&lt;w:r&gt;&lt;w:t xml:space="preserve"&gt; &lt;/w:t&gt;&lt;/w:r&gt;&lt;w:r&gt;&lt;w:rPr&gt;&lt;w:u w:val="single" /&gt;&lt;/w:rPr&gt;&lt;w:t&gt;if the visual media production company has visual media production expenses of $75,000 or more with respect to a certified visual media production:&lt;/w:t&gt;&lt;/w:r&gt;&lt;/w:p&gt;&lt;w:p w:rsidR="00BC6086" w:rsidRDefault="00BC6086" w:rsidP="00BC6086"&gt;&lt;w:pPr&gt;&lt;w:ind w:left="720" /&gt;&lt;/w:pPr&gt;&lt;w:bookmarkStart w:id="46" w:name="_PAR__11_9347d7e7_f3fb_4545_b3e2_39d0f5e" /&gt;&lt;w:bookmarkEnd w:id="45" /&gt;&lt;w:r&gt;&lt;w:rPr&gt;&lt;w:u w:val="single" /&gt;&lt;/w:rPr&gt;&lt;w:t&gt;A.  A reimbursement equal to 25% of certified production wages paid to or with respect to an individual who is a resident of Maine or a reimbursement equal to 28% of those wages if at least 60% of the principal photography for the certified visual media production occurred in Aroostook County, Franklin County, Kennebec County, Oxford County, Penobscot County, Piscataquis County, Somerset County or Washington County;&lt;/w:t&gt;&lt;/w:r&gt;&lt;/w:p&gt;&lt;w:p w:rsidR="00BC6086" w:rsidRDefault="00BC6086" w:rsidP="00BC6086"&gt;&lt;w:pPr&gt;&lt;w:ind w:left="720" /&gt;&lt;/w:pPr&gt;&lt;w:bookmarkStart w:id="47" w:name="_PAR__12_f37d6d39_b230_4b9b_9f2a_6ebbea4" /&gt;&lt;w:bookmarkEnd w:id="46" /&gt;&lt;w:r&gt;&lt;w:rPr&gt;&lt;w:u w:val="single" /&gt;&lt;/w:rPr&gt;&lt;w:t&gt;B.  A reimbursement equal to 20% of certified production wages paid to or with respect to an individual who is not a resident of Maine or a reimbursement equal to 23% of those wages if at least 60% of the principal photography for the certified visual media production occurred in Aroostook County, Franklin County, Kennebec County, Oxford County, Penobscot County, Piscataquis County, Somerset County or Washington County; and&lt;/w:t&gt;&lt;/w:r&gt;&lt;/w:p&gt;&lt;w:p w:rsidR="00BC6086" w:rsidRDefault="00BC6086" w:rsidP="00BC6086"&gt;&lt;w:pPr&gt;&lt;w:ind w:left="720" /&gt;&lt;/w:pPr&gt;&lt;w:bookmarkStart w:id="48" w:name="_PAGE__4_08c47373_945d_4ca6_b950_2acefd4" /&gt;&lt;w:bookmarkStart w:id="49" w:name="_PAR__2_05081c3c_f8bb_4628_9612_78b3070d" /&gt;&lt;w:bookmarkEnd w:id="33" /&gt;&lt;w:bookmarkEnd w:id="47" /&gt;&lt;w:r&gt;&lt;w:rPr&gt;&lt;w:u w:val="single" /&gt;&lt;/w:rPr&gt;&lt;w:t&gt;C.  A reimbursement equal to 25% of nonwage visual media production expenses incurred with respect to the certified visual media production or a reimbursement equal to 28% of those expenses if at least 60% of the principal photography for the certified visual media production occurred in Aroostook County, Franklin County, Kennebec County, Oxford County, Penobscot County, Piscataquis County, Somerset County or Washington County.&lt;/w:t&gt;&lt;/w:r&gt;&lt;/w:p&gt;&lt;w:p w:rsidR="00BC6086" w:rsidRDefault="00BC6086" w:rsidP="00BC6086"&gt;&lt;w:pPr&gt;&lt;w:ind w:left="360" w:firstLine="360" /&gt;&lt;/w:pPr&gt;&lt;w:bookmarkStart w:id="50" w:name="_INSTRUCTION__511b7c30_7885_4aea_b8be_e3" /&gt;&lt;w:bookmarkStart w:id="51" w:name="_PAR__3_a01d28f6_092c_4808_ad70_e765d2dc" /&gt;&lt;w:bookmarkEnd w:id="43" /&gt;&lt;w:bookmarkEnd w:id="49" /&gt;&lt;w:r&gt;&lt;w:rPr&gt;&lt;w:b /&gt;&lt;w:sz w:val="24" /&gt;&lt;/w:rPr&gt;&lt;w:t&gt;Sec. 22.  36 MRSA §6902, sub-§4&lt;/w:t&gt;&lt;/w:r&gt;&lt;w:r&gt;&lt;w:t xml:space="preserve"&gt; is enacted to read:&lt;/w:t&gt;&lt;/w:r&gt;&lt;/w:p&gt;&lt;w:p w:rsidR="00BC6086" w:rsidRDefault="00BC6086" w:rsidP="00BC6086"&gt;&lt;w:pPr&gt;&lt;w:ind w:left="360" w:firstLine="360" /&gt;&lt;/w:pPr&gt;&lt;w:bookmarkStart w:id="52" w:name="_PAR__4_800a0a8c_0cc6_48f0_813d_b4baccec" /&gt;&lt;w:bookmarkEnd w:id="51" /&gt;&lt;w:r&gt;&lt;w:rPr&gt;&lt;w:b /&gt;&lt;w:u w:val="single" /&gt;&lt;/w:rPr&gt;&lt;w:t xml:space="preserve"&gt;4.  Limitations. &lt;/w:t&gt;&lt;/w:r&gt;&lt;w:r&gt;&lt;w:rPr&gt;&lt;w:u w:val="single" /&gt;&lt;/w:rPr&gt;&lt;w:t xml:space="preserve"&gt; The following are limitations on reimbursement under this section.&lt;/w:t&gt;&lt;/w:r&gt;&lt;/w:p&gt;&lt;w:p w:rsidR="00BC6086" w:rsidRDefault="00BC6086" w:rsidP="00BC6086"&gt;&lt;w:pPr&gt;&lt;w:ind w:left="720" /&gt;&lt;/w:pPr&gt;&lt;w:bookmarkStart w:id="53" w:name="_PAR__5_871dad48_593c_4628_8a4f_deb4bf8a" /&gt;&lt;w:bookmarkEnd w:id="52" /&gt;&lt;w:r&gt;&lt;w:rPr&gt;&lt;w:u w:val="single" /&gt;&lt;/w:rPr&gt;&lt;w:t&gt;A.  With respect to a certified visual media production, a visual media production company may not receive reimbursement under this section for certified production wages paid and visual media production expenses incurred in an amount exceeding:&lt;/w:t&gt;&lt;/w:r&gt;&lt;/w:p&gt;&lt;w:p w:rsidR="00BC6086" w:rsidRDefault="00BC6086" w:rsidP="00BC6086"&gt;&lt;w:pPr&gt;&lt;w:ind w:left="1080" /&gt;&lt;/w:pPr&gt;&lt;w:bookmarkStart w:id="54" w:name="_PAR__6_39078397_85eb_44a8_be72_68214fcb" /&gt;&lt;w:bookmarkEnd w:id="53" /&gt;&lt;w:r&gt;&lt;w:rPr&gt;&lt;w:u w:val="single" /&gt;&lt;/w:rPr&gt;&lt;w:t&gt;(1)  For a certified visual media production completed on or after January 1, 2026 but prior to January 1, 2028, $500,000;&lt;/w:t&gt;&lt;/w:r&gt;&lt;/w:p&gt;&lt;w:p w:rsidR="00BC6086" w:rsidRDefault="00BC6086" w:rsidP="00BC6086"&gt;&lt;w:pPr&gt;&lt;w:ind w:left="1080" /&gt;&lt;/w:pPr&gt;&lt;w:bookmarkStart w:id="55" w:name="_PAR__7_b245a5c7_065a_42d0_a6f9_729c1c12" /&gt;&lt;w:bookmarkEnd w:id="54" /&gt;&lt;w:r&gt;&lt;w:rPr&gt;&lt;w:u w:val="single" /&gt;&lt;/w:rPr&gt;&lt;w:t&gt;(2)  For a certified visual media production completed on or after January 1, 2028 but prior to January 1, 2029, $750,000; and&lt;/w:t&gt;&lt;/w:r&gt;&lt;/w:p&gt;&lt;w:p w:rsidR="00BC6086" w:rsidRDefault="00BC6086" w:rsidP="00BC6086"&gt;&lt;w:pPr&gt;&lt;w:ind w:left="1080" /&gt;&lt;/w:pPr&gt;&lt;w:bookmarkStart w:id="56" w:name="_PAR__8_6386ef21_1624_4954_a45b_cf571842" /&gt;&lt;w:bookmarkEnd w:id="55" /&gt;&lt;w:r&gt;&lt;w:rPr&gt;&lt;w:u w:val="single" /&gt;&lt;/w:rPr&gt;&lt;w:t&gt;(3)  For a certified visual media production completed on or after January 1, 2029, $1,000,000.&lt;/w:t&gt;&lt;/w:r&gt;&lt;/w:p&gt;&lt;w:p w:rsidR="00BC6086" w:rsidRDefault="00BC6086" w:rsidP="00BC6086"&gt;&lt;w:pPr&gt;&lt;w:ind w:left="720" /&gt;&lt;/w:pPr&gt;&lt;w:bookmarkStart w:id="57" w:name="_PAR__9_6875ba81_63db_4093_8611_1a8d9106" /&gt;&lt;w:bookmarkEnd w:id="56" /&gt;&lt;w:r&gt;&lt;w:rPr&gt;&lt;w:u w:val="single" /&gt;&lt;/w:rPr&gt;&lt;w:t&gt;B.  With respect to a local, in-state visual media production company that produces 5 or more certified visual media productions in a calendar year, each of which totals no more than 10 minutes in length, including, but not limited to, commercials, industrial shorts, documentary shorts and animated shorts, that visual media production company may not receive the sum total of reimbursement under this section in excess of $25,000 for all productions in that calendar year.&lt;/w:t&gt;&lt;/w:r&gt;&lt;/w:p&gt;&lt;w:p w:rsidR="00BC6086" w:rsidRDefault="00BC6086" w:rsidP="00BC6086"&gt;&lt;w:pPr&gt;&lt;w:ind w:left="720" /&gt;&lt;/w:pPr&gt;&lt;w:bookmarkStart w:id="58" w:name="_PAR__10_6ed32681_b50d_46bd_871a_8beaa4e" /&gt;&lt;w:bookmarkEnd w:id="57" /&gt;&lt;w:r&gt;&lt;w:rPr&gt;&lt;w:u w:val="single" /&gt;&lt;/w:rPr&gt;&lt;w:t&gt;C.  The total amount of reimbursements paid by the State Tax Assessor to visual media production companies under this section may not exceed $1,000,000 in any calendar year.&lt;/w:t&gt;&lt;/w:r&gt;&lt;/w:p&gt;&lt;w:p w:rsidR="00BC6086" w:rsidRDefault="00BC6086" w:rsidP="00BC6086"&gt;&lt;w:pPr&gt;&lt;w:ind w:left="720" /&gt;&lt;/w:pPr&gt;&lt;w:bookmarkStart w:id="59" w:name="_PAR__11_f6f86f14_209e_4c08_ba37_42bf951" /&gt;&lt;w:bookmarkEnd w:id="58" /&gt;&lt;w:r&gt;&lt;w:rPr&gt;&lt;w:u w:val="single" /&gt;&lt;/w:rPr&gt;&lt;w:t&gt;D.  For a visual media production with a budget of $500,000 or greater, the visual media production company shall provide a 3rd-party audit by a certified public accountant certifying expenses as specified by the Maine State Film Office. For purposes of this paragraph, "certified public accountant" means a person who has passed the Uniform Certified Public Accountant Examination or other examination approved by the Board of Accountancy within the Department of Professional and Financial Regulation or its designee, is licensed to practice accountancy by the Board of Accountancy or its designee and is in good standing with the Board of Accountancy or its designee.&lt;/w:t&gt;&lt;/w:r&gt;&lt;/w:p&gt;&lt;w:p w:rsidR="00BC6086" w:rsidRDefault="00BC6086" w:rsidP="00BC6086"&gt;&lt;w:pPr&gt;&lt;w:ind w:left="360" w:firstLine="360" /&gt;&lt;/w:pPr&gt;&lt;w:bookmarkStart w:id="60" w:name="_INSTRUCTION__4e5746b7_cfc8_4a5c_816a_7c" /&gt;&lt;w:bookmarkStart w:id="61" w:name="_PAR__12_ab1c26ca_b7af_497a_86e4_be110e1" /&gt;&lt;w:bookmarkEnd w:id="50" /&gt;&lt;w:bookmarkEnd w:id="59" /&gt;&lt;w:r&gt;&lt;w:rPr&gt;&lt;w:b /&gt;&lt;w:sz w:val="24" /&gt;&lt;/w:rPr&gt;&lt;w:t xml:space="preserve"&gt;Sec. 23.  Application. &lt;/w:t&gt;&lt;/w:r&gt;&lt;w:r&gt;&lt;w:t xml:space="preserve"&gt;Unless otherwise indicated, this Act applies to certified visual media productions completed on or after January 1, 2026, except that the section of this Act that repeals the Maine Revised Statutes, Title 36, section 5219-Y applies to tax years beginning on or after January 1, 2026. &lt;/w:t&gt;&lt;/w:r&gt;&lt;w:r w:rsidDel="000D1A99"&gt;&lt;w:t xml:space="preserve"&gt; &lt;/w:t&gt;&lt;/w:r&gt;&lt;w:r&gt;&lt;w:t&gt;As used in this section, "certified visual media production" has the same meaning as in Title 36, section 6901, subsection 1.&lt;/w:t&gt;&lt;/w:r&gt;&lt;/w:p&gt;&lt;w:p w:rsidR="00BC6086" w:rsidRDefault="00BC6086" w:rsidP="00BC6086"&gt;&lt;w:pPr&gt;&lt;w:ind w:left="360" w:firstLine="360" /&gt;&lt;/w:pPr&gt;&lt;w:bookmarkStart w:id="62" w:name="_PAR__13_d9303c16_175f_4d00_af25_50256a1" /&gt;&lt;w:bookmarkEnd w:id="61" /&gt;&lt;w:r&gt;&lt;w:rPr&gt;&lt;w:b /&gt;&lt;w:sz w:val="24" /&gt;&lt;/w:rPr&gt;&lt;w:t&gt;Sec. 24.  Appropriations and allocations.&lt;/w:t&gt;&lt;/w:r&gt;&lt;w:r&gt;&lt;w:t&gt;  The following appropriations and allocations are made.&lt;/w:t&gt;&lt;/w:r&gt;&lt;/w:p&gt;&lt;w:p w:rsidR="00BC6086" w:rsidRDefault="00BC6086" w:rsidP="00BC6086"&gt;&lt;w:pPr&gt;&lt;w:pStyle w:val="BPSParagraphLeftAlign" /&gt;&lt;w:suppressAutoHyphens /&gt;&lt;w:ind w:left="360" /&gt;&lt;/w:pPr&gt;&lt;w:bookmarkStart w:id="63" w:name="_PAR__14_91baf3a2_4bd2_495e_bcad_1ae2cd0" /&gt;&lt;w:bookmarkEnd w:id="62" /&gt;&lt;w:r&gt;&lt;w:rPr&gt;&lt;w:b /&gt;&lt;/w:rPr&gt;&lt;w:t&gt;ADMINISTRATIVE AND FINANCIAL SERVICES, DEPARTMENT OF&lt;/w:t&gt;&lt;/w:r&gt;&lt;/w:p&gt;&lt;w:p w:rsidR="00BC6086" w:rsidRDefault="00BC6086" w:rsidP="00BC6086"&gt;&lt;w:pPr&gt;&lt;w:pStyle w:val="BPSParagraphLeftAlign" /&gt;&lt;w:suppressAutoHyphens /&gt;&lt;w:ind w:left="360" /&gt;&lt;/w:pPr&gt;&lt;w:bookmarkStart w:id="64" w:name="_PAGE__5_07f25477_640d_43b5_8145_a18494c" /&gt;&lt;w:bookmarkStart w:id="65" w:name="_PAR__2_690bfeac_381b_41e7_ad69_cb1cf698" /&gt;&lt;w:bookmarkEnd w:id="48" /&gt;&lt;w:bookmarkEnd w:id="63" /&gt;&lt;w:r&gt;&lt;w:rPr&gt;&lt;w:b /&gt;&lt;/w:rPr&gt;&lt;w:t&gt;Revenue Services, Bureau of 0002&lt;/w:t&gt;&lt;/w:r&gt;&lt;/w:p&gt;&lt;w:p w:rsidR="00BC6086" w:rsidRDefault="00BC6086" w:rsidP="00BC6086"&gt;&lt;w:pPr&gt;&lt;w:ind w:left="360" /&gt;&lt;/w:pPr&gt;&lt;w:bookmarkStart w:id="66" w:name="_PAR__3_5e4474d4_1eb7_40eb_993f_b61651e8" /&gt;&lt;w:bookmarkEnd w:id="65" /&gt;&lt;w:r&gt;&lt;w:t&gt;Initiative: Provides one-time funding to update Maine Revenue Services systems to implement repeal of the certified visual media production tax credit and to increase and enhance the certified visual media production wage reimbursement program.&lt;/w:t&gt;&lt;/w:r&gt;&lt;/w:p&gt;&lt;w:tbl&gt;&lt;w:tblPr&gt;&lt;w:tblStyle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w:rsidR="00BC6086" w:rsidTr="00560618"&gt;&lt;w:tc&gt;&lt;w:tcPr&gt;&lt;w:tcW w:w="5069" w:type="dxa" /&gt;&lt;/w:tcPr&gt;&lt;w:p w:rsidR="00BC6086" w:rsidRDefault="00BC6086" w:rsidP="00560618"&gt;&lt;w:pPr&gt;&lt;w:spacing w:before="0" w:after="0" /&gt;&lt;/w:pPr&gt;&lt;w:bookmarkStart w:id="67" w:name="_PAR__4_e588d5f0_4e13_4472_8d0d_251fdde6" /&gt;&lt;w:bookmarkStart w:id="68" w:name="_LINE__5_7a6380ef_90ee_4627_8a45_e483c0a" /&gt;&lt;w:bookmarkEnd w:id="66" /&gt;&lt;w:r&gt;&lt;w:rPr&gt;&lt;w:b /&gt;&lt;/w:rPr&gt;&lt;w:t&gt;GENERAL FUND&lt;/w:t&gt;&lt;/w:r&gt;&lt;w:bookmarkEnd w:id="68" /&gt;&lt;/w:p&gt;&lt;/w:tc&gt;&lt;w:tc&gt;&lt;w:tcPr&gt;&lt;w:tcW w:w="1469" w:type="dxa" /&gt;&lt;/w:tcPr&gt;&lt;w:p w:rsidR="00BC6086" w:rsidRDefault="00BC6086" w:rsidP="00560618"&gt;&lt;w:pPr&gt;&lt;w:spacing w:before="0" w:after="0" /&gt;&lt;w:jc w:val="right" /&gt;&lt;/w:pPr&gt;&lt;w:bookmarkStart w:id="69" w:name="_LINE__5_23c595a2_5aba_4423_93f4_3f810ae" /&gt;&lt;w:r&gt;&lt;w:rPr&gt;&lt;w:b /&gt;&lt;/w:rPr&gt;&lt;w:t&gt;2025-26&lt;/w:t&gt;&lt;/w:r&gt;&lt;w:bookmarkEnd w:id="69" /&gt;&lt;/w:p&gt;&lt;/w:tc&gt;&lt;w:tc&gt;&lt;w:tcPr&gt;&lt;w:tcW w:w="1469" w:type="dxa" /&gt;&lt;/w:tcPr&gt;&lt;w:p w:rsidR="00BC6086" w:rsidRDefault="00BC6086" w:rsidP="00560618"&gt;&lt;w:pPr&gt;&lt;w:spacing w:before="0" w:after="0" /&gt;&lt;w:jc w:val="right" /&gt;&lt;/w:pPr&gt;&lt;w:bookmarkStart w:id="70" w:name="_LINE__5_c4c6a01d_25dc_4629_8429_8dce6ab" /&gt;&lt;w:r&gt;&lt;w:rPr&gt;&lt;w:b /&gt;&lt;/w:rPr&gt;&lt;w:t&gt;2026-27&lt;/w:t&gt;&lt;/w:r&gt;&lt;w:bookmarkEnd w:id="70" /&gt;&lt;/w:p&gt;&lt;/w:tc&gt;&lt;/w:tr&gt;&lt;w:tr w:rsidR="00BC6086" w:rsidTr="00560618"&gt;&lt;w:tc&gt;&lt;w:tcPr&gt;&lt;w:tcW w:w="5069" w:type="dxa" /&gt;&lt;/w:tcPr&gt;&lt;w:p w:rsidR="00BC6086" w:rsidRDefault="00BC6086" w:rsidP="00560618"&gt;&lt;w:pPr&gt;&lt;w:spacing w:before="0" w:after="0" /&gt;&lt;w:ind w:left="180" /&gt;&lt;/w:pPr&gt;&lt;w:bookmarkStart w:id="71" w:name="_LINE__6_2c6fa4ec_09d1_4123_89d4_ff26797" /&gt;&lt;w:r&gt;&lt;w:t&gt;All Other&lt;/w:t&gt;&lt;/w:r&gt;&lt;w:bookmarkEnd w:id="71" /&gt;&lt;/w:p&gt;&lt;/w:tc&gt;&lt;w:tc&gt;&lt;w:tcPr&gt;&lt;w:tcW w:w="1469" w:type="dxa" /&gt;&lt;/w:tcPr&gt;&lt;w:p w:rsidR="00BC6086" w:rsidRDefault="00BC6086" w:rsidP="00560618"&gt;&lt;w:pPr&gt;&lt;w:spacing w:before="0" w:after="0" /&gt;&lt;w:jc w:val="right" /&gt;&lt;/w:pPr&gt;&lt;w:bookmarkStart w:id="72" w:name="_LINE__6_10ecf375_4326_42a4_9f9f_8bf632b" /&gt;&lt;w:r&gt;&lt;w:t&gt;$0&lt;/w:t&gt;&lt;/w:r&gt;&lt;w:bookmarkEnd w:id="72" /&gt;&lt;/w:p&gt;&lt;/w:tc&gt;&lt;w:tc&gt;&lt;w:tcPr&gt;&lt;w:tcW w:w="1469" w:type="dxa" /&gt;&lt;/w:tcPr&gt;&lt;w:p w:rsidR="00BC6086" w:rsidRDefault="00BC6086" w:rsidP="00560618"&gt;&lt;w:pPr&gt;&lt;w:spacing w:before="0" w:after="0" /&gt;&lt;w:jc w:val="right" /&gt;&lt;/w:pPr&gt;&lt;w:bookmarkStart w:id="73" w:name="_LINE__6_8c8ec897_9dfc_4d6a_bd92_da3614d" /&gt;&lt;w:r&gt;&lt;w:t&gt;$18,550&lt;/w:t&gt;&lt;/w:r&gt;&lt;w:bookmarkEnd w:id="73" /&gt;&lt;/w:p&gt;&lt;/w:tc&gt;&lt;/w:tr&gt;&lt;w:tr w:rsidR="00BC6086" w:rsidTr="00560618"&gt;&lt;w:tc&gt;&lt;w:tcPr&gt;&lt;w:tcW w:w="5069" w:type="dxa" /&gt;&lt;/w:tcPr&gt;&lt;w:p w:rsidR="00BC6086" w:rsidRDefault="00BC6086" w:rsidP="00560618"&gt;&lt;w:pPr&gt;&lt;w:spacing w:before="0" w:after="0" /&gt;&lt;/w:pPr&gt;&lt;w:bookmarkStart w:id="74" w:name="_LINE__7_061f9d65_4d27_413b_af91_c3ea9cd" /&gt;&lt;w:r&gt;&lt;w:t xml:space="preserve"&gt; &lt;/w:t&gt;&lt;/w:r&gt;&lt;w:bookmarkEnd w:id="74" /&gt;&lt;/w:p&gt;&lt;/w:tc&gt;&lt;w:tc&gt;&lt;w:tcPr&gt;&lt;w:tcW w:w="1469" w:type="dxa" /&gt;&lt;/w:tcPr&gt;&lt;w:p w:rsidR="00BC6086" w:rsidRDefault="00BC6086" w:rsidP="00560618"&gt;&lt;w:pPr&gt;&lt;w:spacing w:before="0" w:after="0" /&gt;&lt;w:jc w:val="right" /&gt;&lt;/w:pPr&gt;&lt;w:bookmarkStart w:id="75" w:name="_LINE__7_4264f68a_2620_4f12_aec0_163fbdc" /&gt;&lt;w:r&gt;&lt;w:t&gt;__________&lt;/w:t&gt;&lt;/w:r&gt;&lt;w:bookmarkEnd w:id="75" /&gt;&lt;/w:p&gt;&lt;/w:tc&gt;&lt;w:tc&gt;&lt;w:tcPr&gt;&lt;w:tcW w:w="1469" w:type="dxa" /&gt;&lt;/w:tcPr&gt;&lt;w:p w:rsidR="00BC6086" w:rsidRDefault="00BC6086" w:rsidP="00560618"&gt;&lt;w:pPr&gt;&lt;w:spacing w:before="0" w:after="0" /&gt;&lt;w:jc w:val="right" /&gt;&lt;/w:pPr&gt;&lt;w:bookmarkStart w:id="76" w:name="_LINE__7_21be9d24_bb1a_4125_b74e_b7305a0" /&gt;&lt;w:r&gt;&lt;w:t&gt;__________&lt;/w:t&gt;&lt;/w:r&gt;&lt;w:bookmarkEnd w:id="76" /&gt;&lt;/w:p&gt;&lt;/w:tc&gt;&lt;/w:tr&gt;&lt;w:tr w:rsidR="00BC6086" w:rsidTr="00560618"&gt;&lt;w:tc&gt;&lt;w:tcPr&gt;&lt;w:tcW w:w="5069" w:type="dxa" /&gt;&lt;/w:tcPr&gt;&lt;w:p w:rsidR="00BC6086" w:rsidRDefault="00BC6086" w:rsidP="00560618"&gt;&lt;w:pPr&gt;&lt;w:spacing w:before="0" w:after="0" /&gt;&lt;/w:pPr&gt;&lt;w:bookmarkStart w:id="77" w:name="_LINE__8_40ff677e_50ea_4512_bb59_42f51c6" /&gt;&lt;w:r&gt;&lt;w:t&gt;GENERAL FUND TOTAL&lt;/w:t&gt;&lt;/w:r&gt;&lt;w:bookmarkEnd w:id="77" /&gt;&lt;/w:p&gt;&lt;/w:tc&gt;&lt;w:tc&gt;&lt;w:tcPr&gt;&lt;w:tcW w:w="1469" w:type="dxa" /&gt;&lt;/w:tcPr&gt;&lt;w:p w:rsidR="00BC6086" w:rsidRDefault="00BC6086" w:rsidP="00560618"&gt;&lt;w:pPr&gt;&lt;w:spacing w:before="0" w:after="0" /&gt;&lt;w:jc w:val="right" /&gt;&lt;/w:pPr&gt;&lt;w:bookmarkStart w:id="78" w:name="_LINE__8_73dcc772_7d2e_4c0c_b7c0_52a316e" /&gt;&lt;w:r&gt;&lt;w:t&gt;$0&lt;/w:t&gt;&lt;/w:r&gt;&lt;w:bookmarkEnd w:id="78" /&gt;&lt;/w:p&gt;&lt;/w:tc&gt;&lt;w:tc&gt;&lt;w:tcPr&gt;&lt;w:tcW w:w="1469" w:type="dxa" /&gt;&lt;/w:tcPr&gt;&lt;w:p w:rsidR="00BC6086" w:rsidRDefault="00BC6086" w:rsidP="00560618"&gt;&lt;w:pPr&gt;&lt;w:spacing w:before="0" w:after="0" /&gt;&lt;w:jc w:val="right" /&gt;&lt;/w:pPr&gt;&lt;w:bookmarkStart w:id="79" w:name="_LINE__8_36df0fef_cd2c_4c92_b66f_1218431" /&gt;&lt;w:r&gt;&lt;w:t&gt;$18,550&lt;/w:t&gt;&lt;/w:r&gt;&lt;w:bookmarkEnd w:id="79" /&gt;&lt;/w:p&gt;&lt;/w:tc&gt;&lt;/w:tr&gt;&lt;/w:tbl&gt;&lt;w:p w:rsidR="00BC6086" w:rsidRDefault="00BC6086" w:rsidP="00BC6086"&gt;&lt;w:pPr&gt;&lt;w:ind w:left="360" /&gt;&lt;/w:pPr&gt;&lt;w:bookmarkStart w:id="80" w:name="_PAR__5_77ebc7ad_4809_4925_a0ae_57a83779" /&gt;&lt;w:bookmarkEnd w:id="67" /&gt;&lt;w:r&gt;&lt;w:t&gt;'&lt;/w:t&gt;&lt;/w:r&gt;&lt;/w:p&gt;&lt;w:p w:rsidR="00BC6086" w:rsidRDefault="00BC6086" w:rsidP="00BC6086"&gt;&lt;w:pPr&gt;&lt;w:ind w:left="360" w:firstLine="360" /&gt;&lt;/w:pPr&gt;&lt;w:bookmarkStart w:id="81" w:name="_INSTRUCTION__84d861e7_3417_45ae_93b8_a7" /&gt;&lt;w:bookmarkStart w:id="82" w:name="_PAR__6_e325611c_09e8_431a_b0e7_7161d460" /&gt;&lt;w:bookmarkEnd w:id="60" /&gt;&lt;w:bookmarkEnd w:id="80" /&gt;&lt;w:r&gt;&lt;w:t&gt;Amend the bill by relettering or renumbering any nonconsecutive Part letter or section number to read consecutively.&lt;/w:t&gt;&lt;/w:r&gt;&lt;/w:p&gt;&lt;w:p w:rsidR="00BC6086" w:rsidRDefault="00BC6086" w:rsidP="00BC6086"&gt;&lt;w:pPr&gt;&lt;w:keepNext /&gt;&lt;w:spacing w:before="240" /&gt;&lt;w:ind w:left="360" /&gt;&lt;w:jc w:val="center" /&gt;&lt;/w:pPr&gt;&lt;w:bookmarkStart w:id="83" w:name="_SUMMARY__ce951b35_37be_4c7c_86e7_41f70d" /&gt;&lt;w:bookmarkStart w:id="84" w:name="_PAR__7_76efdcf0_63c6_445b_ac35_e0f1980f" /&gt;&lt;w:bookmarkEnd w:id="81" /&gt;&lt;w:bookmarkEnd w:id="82" /&gt;&lt;w:r&gt;&lt;w:rPr&gt;&lt;w:b /&gt;&lt;w:sz w:val="24" /&gt;&lt;/w:rPr&gt;&lt;w:t&gt;SUMMARY&lt;/w:t&gt;&lt;/w:r&gt;&lt;/w:p&gt;&lt;w:p w:rsidR="00BC6086" w:rsidRDefault="00BC6086" w:rsidP="00BC6086"&gt;&lt;w:pPr&gt;&lt;w:ind w:left="360" w:firstLine="360" /&gt;&lt;/w:pPr&gt;&lt;w:bookmarkStart w:id="85" w:name="_PAR__8_18c47b01_b691_4606_a219_1e2c4ede" /&gt;&lt;w:bookmarkEnd w:id="84" /&gt;&lt;w:r&gt;&lt;w:t&gt;This amendment, which is the minority report of the committee, makes the following changes to the bill.&lt;/w:t&gt;&lt;/w:r&gt;&lt;/w:p&gt;&lt;w:p w:rsidR="00BC6086" w:rsidRDefault="00BC6086" w:rsidP="00BC6086"&gt;&lt;w:pPr&gt;&lt;w:ind w:left="360" w:firstLine="360" /&gt;&lt;/w:pPr&gt;&lt;w:bookmarkStart w:id="86" w:name="_PAR__9_d6a8c8a0_54c3_48b5_b2a6_6e9910bb" /&gt;&lt;w:bookmarkEnd w:id="85" /&gt;&lt;w:r&gt;&lt;w:t&gt;1.  It amends the definition of "visual media production expense" for purposes of the visual media production certification program, carrying forward from the bill the $75,000 cap on payments for individual services provided for a visual media production under that definition.  The amendment also makes other clarifying changes to the laws governing the visual media production certification program, including the addition of income withholding provisions for 3rd-party or independent contractor payments for personal services made in conjunction with a visual media production.&lt;/w:t&gt;&lt;/w:r&gt;&lt;/w:p&gt;&lt;w:p w:rsidR="00BC6086" w:rsidRDefault="00BC6086" w:rsidP="00BC6086"&gt;&lt;w:pPr&gt;&lt;w:ind w:left="360" w:firstLine="360" /&gt;&lt;/w:pPr&gt;&lt;w:bookmarkStart w:id="87" w:name="_PAR__10_1a741dbc_084b_4eca_bd22_1730314" /&gt;&lt;w:bookmarkEnd w:id="86" /&gt;&lt;w:r&gt;&lt;w:t&gt;2.  It clarifies provisions regarding the disclosure of confidential tax records to the Department of Economic and Community Development for purposes of the visual media production credit, which is repealed in the bill.&lt;/w:t&gt;&lt;/w:r&gt;&lt;/w:p&gt;&lt;w:p w:rsidR="00BC6086" w:rsidRDefault="00BC6086" w:rsidP="00BC6086"&gt;&lt;w:pPr&gt;&lt;w:ind w:left="360" w:firstLine="360" /&gt;&lt;/w:pPr&gt;&lt;w:bookmarkStart w:id="88" w:name="_PAR__11_e48b14b0_dd0d_4fc3_8d21_8f3d093" /&gt;&lt;w:bookmarkEnd w:id="87" /&gt;&lt;w:r&gt;&lt;w:t&gt;3.  It amends the income tax laws to clarify withholding for certain payments made by a visual media production company claiming a visual media production reimbursement for a certified visual media production.&lt;/w:t&gt;&lt;/w:r&gt;&lt;/w:p&gt;&lt;w:p w:rsidR="00BC6086" w:rsidRDefault="00BC6086" w:rsidP="00BC6086"&gt;&lt;w:pPr&gt;&lt;w:ind w:left="360" w:firstLine="360" /&gt;&lt;/w:pPr&gt;&lt;w:bookmarkStart w:id="89" w:name="_PAR__12_212ad5a0_a2ab_47a9_ab76_9385bc7" /&gt;&lt;w:bookmarkEnd w:id="88" /&gt;&lt;w:r&gt;&lt;w:t&gt;4.  It enacts a definition under the visual media production reimbursement law for "nonwage visual media production expenses," previously included in the visual media production credit, which is repealed in the bill.&lt;/w:t&gt;&lt;/w:r&gt;&lt;/w:p&gt;&lt;w:p w:rsidR="00BC6086" w:rsidRDefault="00BC6086" w:rsidP="00BC6086"&gt;&lt;w:pPr&gt;&lt;w:ind w:left="360" w:firstLine="360" /&gt;&lt;/w:pPr&gt;&lt;w:bookmarkStart w:id="90" w:name="_PAR__13_ec3ecbdd_2b14_4526_bf10_78230aa" /&gt;&lt;w:bookmarkEnd w:id="89" /&gt;&lt;w:r&gt;&lt;w:t&gt;5.  It amends the limitations in the bill for the visual media production reimbursement to cap the total amount of reimbursements paid by the State Tax Assessor in any calendar year to $1,000,000 and makes other clarifying changes to those limitations.&lt;/w:t&gt;&lt;/w:r&gt;&lt;/w:p&gt;&lt;w:p w:rsidR="00BC6086" w:rsidRDefault="00BC6086" w:rsidP="00BC6086"&gt;&lt;w:pPr&gt;&lt;w:keepNext /&gt;&lt;w:ind w:left="360" w:firstLine="360" /&gt;&lt;/w:pPr&gt;&lt;w:bookmarkStart w:id="91" w:name="_PAR__14_5fa5bd68_4072_483e_9eb1_2bbc170" /&gt;&lt;w:bookmarkEnd w:id="90" /&gt;&lt;w:r&gt;&lt;w:t&gt;6.  It clarifies the application of the provisions of the bill as they apply to certified visual media productions for which a visual media production company may claim or be eligible for the visual media production reimbursement or visual media production credit.&lt;/w:t&gt;&lt;/w:r&gt;&lt;/w:p&gt;&lt;w:p w:rsidR="00BC6086" w:rsidRDefault="00BC6086" w:rsidP="00BC6086"&gt;&lt;w:pPr&gt;&lt;w:keepNext /&gt;&lt;w:spacing w:before="60" w:after="60" /&gt;&lt;w:ind w:left="360" /&gt;&lt;w:jc w:val="center" /&gt;&lt;/w:pPr&gt;&lt;w:bookmarkStart w:id="92" w:name="_FISCAL_NOTE_REQUIRED__4f715684_2508_412" /&gt;&lt;w:bookmarkStart w:id="93" w:name="_PAR__15_859bd4c5_c95a_441e_a854_b13b906" /&gt;&lt;w:bookmarkEnd w:id="91" /&gt;&lt;w:r&gt;&lt;w:rPr&gt;&lt;w:b /&gt;&lt;/w:rPr&gt;&lt;w:t&gt;FISCAL NOTE REQUIRED&lt;/w:t&gt;&lt;/w:r&gt;&lt;/w:p&gt;&lt;w:p w:rsidR="00000000" w:rsidRPr="00BC6086" w:rsidRDefault="00BC6086" w:rsidP="00BC6086"&gt;&lt;w:pPr&gt;&lt;w:spacing w:before="60" w:after="60" /&gt;&lt;w:ind w:left="360" /&gt;&lt;w:jc w:val="center" /&gt;&lt;w:rPr&gt;&lt;w:b /&gt;&lt;/w:rPr&gt;&lt;/w:pPr&gt;&lt;w:bookmarkStart w:id="94" w:name="_PAR__16_868abfc9_8e65_49e3_b63d_4c6aa43" /&gt;&lt;w:bookmarkEnd w:id="93" /&gt;&lt;w:r&gt;&lt;w:rPr&gt;&lt;w:b /&gt;&lt;/w:rPr&gt;&lt;w:t&gt;(See attached)&lt;/w:t&gt;&lt;/w:r&gt;&lt;w:bookmarkEnd w:id="64" /&gt;&lt;w:bookmarkEnd w:id="83" /&gt;&lt;w:bookmarkEnd w:id="92" /&gt;&lt;w:bookmarkEnd w:id="94" /&gt;&lt;/w:p&gt;&lt;w:sectPr w:rsidR="00000000" w:rsidRPr="00BC6086" w:rsidSect="00BC6086"&gt;&lt;w:footerReference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_PAGE__1_ea940f78_eb44_4314_a29c_f9144e8</BookmarkName>
                <Tables/>
              </ProcessedCheckInPage>
              <ProcessedCheckInPage>
                <PageNumber>2</PageNumber>
                <BookmarkName>_PAGE__2_304ab314_24bf_4612_b1d3_aca1b29</BookmarkName>
                <Tables/>
              </ProcessedCheckInPage>
              <ProcessedCheckInPage>
                <PageNumber>3</PageNumber>
                <BookmarkName>_PAGE__3_69b3664d_1dfb_45d1_a5b3_8ae8a78</BookmarkName>
                <Tables/>
              </ProcessedCheckInPage>
              <ProcessedCheckInPage>
                <PageNumber>4</PageNumber>
                <BookmarkName>_PAGE__4_08c47373_945d_4ca6_b950_2acefd4</BookmarkName>
                <Tables/>
              </ProcessedCheckInPage>
              <ProcessedCheckInPage>
                <PageNumber>5</PageNumber>
                <BookmarkName>_PAGE__5_07f25477_640d_43b5_8145_a18494c</BookmarkName>
                <Tables>
                  <TableLineTracker>
                    <BookmarkName>_PAR__4_e588d5f0_4e13_4472_8d0d_251fdde6</BookmarkName>
                    <TableRows>
                      <TableRow>
                        <TableLines>
                          <TableLine>
                            <LineFragments>
                              <TableLineFragment/>
                              <TableLineFragment/>
                              <TableLineFragment/>
                            </LineFragments>
                            <VerticalPosition>134.25</VerticalPosition>
                            <LineNumber>5</LineNumber>
                            <BookmarkName>_LINE__5_7a6380ef_90ee_4627_8a45_e483c0a</BookmarkName>
                          </TableLine>
                        </TableLines>
                        <StartingRowLineNumber>5</StartingRowLineNumber>
                        <EndingRowLineNumber>5</EndingRowLineNumber>
                      </TableRow>
                      <TableRow>
                        <TableLines>
                          <TableLine>
                            <LineFragments>
                              <TableLineFragment/>
                              <TableLineFragment/>
                              <TableLineFragment/>
                            </LineFragments>
                            <VerticalPosition>147</VerticalPosition>
                            <LineNumber>6</LineNumber>
                            <BookmarkName>_LINE__6_2c6fa4ec_09d1_4123_89d4_ff26797</BookmarkName>
                          </TableLine>
                        </TableLines>
                        <StartingRowLineNumber>6</StartingRowLineNumber>
                        <EndingRowLineNumber>6</EndingRowLineNumber>
                      </TableRow>
                      <TableRow>
                        <TableLines>
                          <TableLine>
                            <LineFragments>
                              <TableLineFragment/>
                              <TableLineFragment/>
                              <TableLineFragment/>
                            </LineFragments>
                            <VerticalPosition>159.75</VerticalPosition>
                            <LineNumber>7</LineNumber>
                            <BookmarkName>_LINE__7_061f9d65_4d27_413b_af91_c3ea9cd</BookmarkName>
                          </TableLine>
                        </TableLines>
                        <StartingRowLineNumber>7</StartingRowLineNumber>
                        <EndingRowLineNumber>7</EndingRowLineNumber>
                      </TableRow>
                      <TableRow>
                        <TableLines>
                          <TableLine>
                            <LineFragments>
                              <TableLineFragment/>
                              <TableLineFragment/>
                              <TableLineFragment/>
                            </LineFragments>
                            <VerticalPosition>172.5</VerticalPosition>
                            <LineNumber>8</LineNumber>
                            <BookmarkName>_LINE__8_40ff677e_50ea_4512_bb59_42f51c6</BookmarkName>
                          </TableLine>
                        </TableLines>
                        <StartingRowLineNumber>8</StartingRowLineNumber>
                        <EndingRowLineNumber>8</EndingRowLineNumber>
                      </TableRow>
                    </TableRows>
                  </TableLineTracker>
                </Tables>
              </ProcessedCheckInPage>
            </Pages>
            <Paragraphs>
              <CheckInParagraphs>
                <PageNumber>1</PageNumber>
                <BookmarkName>_PAR__2_5b36a6c6_6c76_4110_9e89_bc71e3b2</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_PAR__3_eacb46b1_b2e4_4f71_8fa7_5fd8c089</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_PAR__4_c014aaec_ff85_4b14_bf99_36b10043</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_PAR__5_2c53e3cb_772c_4568_9d92_bbde7758</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_PAR__6_2a38e2cc_2eeb_4e8b_8f42_bd40bd22</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_PAR__7_63072de8_9c0d_4f2b_9641_e13680c7</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_PAR__8_cb9c78d7_6f84_4cd4_b77d_7ad9ba76</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_PAR__9_9da306c3_7590_42dd_a615_5163d452</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_PAR__10_a1dcbdcb_496c_457c_83f1_68a752e</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_PAR__11_6b02742d_eb52_4fa1_bfed_6670472</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_PAR__12_02a487d3_3019_4211_8370_b8683fc</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_PAR__13_34681172_6887_4daa_a157_f7db58e</BookmarkName>
                <StartingLineNumber>14</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_PAR__14_dd354254_4ff3_4ede_a6f8_be1fa30</BookmarkName>
                <StartingLineNumber>36</StartingLineNumber>
                <EndingLineNumber>36</EndingLineNumber>
                <PostTableLine>false</PostTableLine>
                <PostKeepWithNext>false</PostKeepWithNext>
                <RequiresSectionBreak>true</RequiresSectionBreak>
                <SectionStartingLineNumber>1</SectionStartingLineNumber>
              </CheckInParagraphs>
              <CheckInParagraphs>
                <PageNumber>2</PageNumber>
                <BookmarkName>_PAR__2_1b7e296d_e448_4ff6_8ed6_de2c4abe</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_PAR__3_6e8edc70_1657_4cab_a5ef_a9c57a78</BookmarkName>
                <StartingLineNumber>2</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_PAR__4_30d7f36b_bf32_4795_90f4_6c38b4aa</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_PAR__5_646dfb7e_e43a_42f1_9298_73af2204</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_PAR__6_3f0362c3_4ff5_4db1_930c_59ac20a5</BookmarkName>
                <StartingLineNumber>10</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_PAR__7_f21c7d7b_6a72_4f05_ae86_e805256b</BookmarkName>
                <StartingLineNumber>21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_PAR__8_027bc193_7567_46a3_8096_4c4e7d95</BookmarkName>
                <StartingLineNumber>23</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_PAR__9_ff164506_4ebc_44de_bc77_77cac091</BookmarkName>
                <StartingLineNumber>30</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_PAR__10_534d6eb8_3f76_4a76_800c_e1a609e</BookmarkName>
                <StartingLineNumber>31</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_PAR__11_605fd3b1_6ed8_45a8_a53e_244ccef</BookmarkName>
                <StartingLineNumber>32</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_PAR__12_fa863db3_2e83_4f60_ab6b_5876c50</BookmarkName>
                <StartingLineNumber>33</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_PAR__13_eb99bf66_36f1_4ead_a91c_3d15fa1</BookmarkName>
                <StartingLineNumber>38</StartingLineNumber>
                <EndingLineNumber>43</EndingLineNumber>
                <PostTableLine>false</PostTableLine>
                <PostKeepWithNext>false</PostKeepWithNext>
                <RequiresSectionBreak>true</RequiresSectionBreak>
                <SectionStartingLineNumber>1</SectionStartingLineNumber>
              </CheckInParagraphs>
              <CheckInParagraphs>
                <PageNumber>3</PageNumber>
                <BookmarkName>_PAR__2_bdfdce59_ea74_4adf_a7eb_56ccf8c4</BookmarkName>
                <StartingLineNumber>1</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_PAR__3_12d4cb76_44e3_4f4b_9401_2e77a63b</BookmarkName>
                <StartingLineNumber>10</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_PAR__4_56eaf76f_7542_4c40_993c_af09bc2d</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_PAR__5_0661fc85_ade7_4120_a0ae_337eeed5</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_PAR__6_909cff2f_3086_4145_b488_caa8246e</BookmarkName>
                <StartingLineNumber>16</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_PAR__7_25e1353d_146b_4007_a7fa_53d792de</BookmarkName>
                <StartingLineNumber>21</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_PAR__8_531c2747_f508_4822_8b39_e3c741c8</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_PAR__9_1626ff0c_a540_49fd_acee_eeb69d7b</BookmarkName>
                <StartingLineNumber>24</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_PAR__10_4b809246_3d49_47ab_a26c_a164d9c</BookmarkName>
                <StartingLineNumber>26</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_PAR__11_9347d7e7_f3fb_4545_b3e2_39d0f5e</BookmarkName>
                <StartingLineNumber>32</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_PAR__12_f37d6d39_b230_4b9b_9f2a_6ebbea4</BookmarkName>
                <StartingLineNumber>38</StartingLineNumber>
                <EndingLineNumber>43</EndingLineNumber>
                <PostTableLine>false</PostTableLine>
                <PostKeepWithNext>false</PostKeepWithNext>
                <RequiresSectionBreak>true</RequiresSectionBreak>
                <SectionStartingLineNumber>1</SectionStartingLineNumber>
              </CheckInParagraphs>
              <CheckInParagraphs>
                <PageNumber>4</PageNumber>
                <BookmarkName>_PAR__2_05081c3c_f8bb_4628_9612_78b3070d</BookmarkName>
                <StartingLineNumber>1</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_PAR__3_a01d28f6_092c_4808_ad70_e765d2dc</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_PAR__4_800a0a8c_0cc6_48f0_813d_b4baccec</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_PAR__5_871dad48_593c_4628_8a4f_deb4bf8a</BookmarkName>
                <StartingLineNumber>9</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_PAR__6_39078397_85eb_44a8_be72_68214fcb</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_PAR__7_b245a5c7_065a_42d0_a6f9_729c1c12</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_PAR__8_6386ef21_1624_4954_a45b_cf571842</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_PAR__9_6875ba81_63db_4093_8611_1a8d9106</BookmarkName>
                <StartingLineNumber>18</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_PAR__10_6ed32681_b50d_46bd_871a_8beaa4e</BookmarkName>
                <StartingLineNumber>24</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_PAR__11_f6f86f14_209e_4c08_ba37_42bf951</BookmarkName>
                <StartingLineNumber>27</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_PAR__12_ab1c26ca_b7af_497a_86e4_be110e1</BookmarkName>
                <StartingLineNumber>36</StartingLineNumber>
                <EndingLineNumber>40</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_PAR__13_d9303c16_175f_4d00_af25_50256a1</BookmarkName>
                <StartingLineNumber>41</StartingLineNumber>
                <EndingLineNumber>42</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_PAR__14_91baf3a2_4bd2_495e_bcad_1ae2cd0</BookmarkName>
                <StartingLineNumber>43</StartingLineNumber>
                <EndingLineNumber>43</EndingLineNumber>
                <PostTableLine>false</PostTableLine>
                <PostKeepWithNext>false</PostKeepWithNext>
                <RequiresSectionBreak>true</RequiresSectionBreak>
                <SectionStartingLineNumber>1</SectionStartingLineNumber>
              </CheckInParagraphs>
              <CheckInParagraphs>
                <PageNumber>5</PageNumber>
                <BookmarkName>_PAR__2_690bfeac_381b_41e7_ad69_cb1cf698</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_PAR__3_5e4474d4_1eb7_40eb_993f_b61651e8</BookmarkName>
                <StartingLineNumber>2</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_PAR__5_77ebc7ad_4809_4925_a0ae_57a83779</BookmarkName>
                <StartingLineNumber>9</StartingLineNumber>
                <EndingLineNumber>9</EndingLineNumber>
                <PostTableLine>true</PostTableLine>
                <PostKeepWithNext>false</PostKeepWithNext>
                <RequiresSectionBreak>true</RequiresSectionBreak>
                <SectionStartingLineNumber>1</SectionStartingLineNumber>
              </CheckInParagraphs>
              <CheckInParagraphs>
                <PageNumber>5</PageNumber>
                <BookmarkName>_PAR__6_e325611c_09e8_431a_b0e7_7161d460</BookmarkName>
                <StartingLineNumber>10</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_PAR__7_76efdcf0_63c6_445b_ac35_e0f1980f</BookmarkName>
                <StartingLineNumber>12</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_PAR__8_18c47b01_b691_4606_a219_1e2c4ede</BookmarkName>
                <StartingLineNumber>13</StartingLineNumber>
                <EndingLineNumber>14</EndingLineNumber>
                <PostTableLine>false</PostTableLine>
                <PostKeepWithNext>true</PostKeepWithNext>
                <RequiresSectionBreak>false</RequiresSectionBreak>
                <SectionStartingLineNumber xmlns:d4p1="http://www.w3.org/2001/XMLSchema-instance" d4p1:nil="true"/>
              </CheckInParagraphs>
              <CheckInParagraphs>
                <PageNumber>5</PageNumber>
                <BookmarkName>_PAR__9_d6a8c8a0_54c3_48b5_b2a6_6e9910bb</BookmarkName>
                <StartingLineNumber>15</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_PAR__10_1a741dbc_084b_4eca_bd22_1730314</BookmarkName>
                <StartingLineNumber>22</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_PAR__11_e48b14b0_dd0d_4fc3_8d21_8f3d093</BookmarkName>
                <StartingLineNumber>25</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_PAR__12_212ad5a0_a2ab_47a9_ab76_9385bc7</BookmarkName>
                <StartingLineNumber>28</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_PAR__13_ec3ecbdd_2b14_4526_bf10_78230aa</BookmarkName>
                <StartingLineNumber>31</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_PAR__14_5fa5bd68_4072_483e_9eb1_2bbc170</BookmarkName>
                <StartingLineNumber>34</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5</PageNumber>
                <BookmarkName>_PAR__15_859bd4c5_c95a_441e_a854_b13b906</BookmarkName>
                <StartingLineNumber>37</StartingLineNumber>
                <EndingLineNumber>37</EndingLineNumber>
                <PostTableLine>false</PostTableLine>
                <PostKeepWithNext>true</PostKeepWithNext>
                <RequiresSectionBreak>false</RequiresSectionBreak>
                <SectionStartingLineNumber xmlns:d4p1="http://www.w3.org/2001/XMLSchema-instance" d4p1:nil="true"/>
              </CheckInParagraphs>
              <CheckInParagraphs>
                <PageNumber>5</PageNumber>
                <BookmarkName>_PAR__16_868abfc9_8e65_49e3_b63d_4c6aa43</BookmarkName>
                <StartingLineNumber>38</StartingLineNumber>
                <EndingLineNumber>38</EndingLineNumber>
                <PostTableLine>false</PostTableLine>
                <PostKeepWithNext>true</PostKeepWithNext>
                <RequiresSectionBreak>true</RequiresSectionBreak>
                <SectionStartingLineNumber>10</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