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Residential Rental Unit Registry</w:t>
      </w:r>
    </w:p>
    <w:p w:rsidR="00C856D1" w:rsidP="00C856D1">
      <w:pPr>
        <w:spacing w:after="240"/>
        <w:ind w:left="360"/>
        <w:jc w:val="right"/>
        <w:rPr>
          <w:rFonts w:ascii="Arial" w:eastAsia="Arial" w:hAnsi="Arial" w:cs="Arial"/>
          <w:caps/>
        </w:rPr>
      </w:pPr>
      <w:bookmarkStart w:id="0" w:name="_AMEND_TITLE__3650040c_f8d6_4ad4_a91f_ec"/>
      <w:bookmarkStart w:id="1" w:name="_PAGE__1_b601b082_e239_499a_984f_3bddd5e"/>
      <w:bookmarkStart w:id="2" w:name="_PAR__2_5483cf13_5e17_462e_99c2_3b4ee9ed"/>
      <w:r>
        <w:rPr>
          <w:rFonts w:ascii="Arial" w:eastAsia="Arial" w:hAnsi="Arial" w:cs="Arial"/>
          <w:caps/>
        </w:rPr>
        <w:t>L.D. 1806</w:t>
      </w:r>
    </w:p>
    <w:p w:rsidR="00C856D1" w:rsidP="00C856D1">
      <w:pPr>
        <w:tabs>
          <w:tab w:val="right" w:pos="8928"/>
        </w:tabs>
        <w:spacing w:after="360"/>
        <w:ind w:left="360"/>
        <w:rPr>
          <w:rFonts w:ascii="Arial" w:eastAsia="Arial" w:hAnsi="Arial" w:cs="Arial"/>
        </w:rPr>
      </w:pPr>
      <w:bookmarkStart w:id="3" w:name="_PAR__3_6f6830a9_d8c8_49fc_b991_2a10439b"/>
      <w:bookmarkEnd w:id="2"/>
      <w:r>
        <w:rPr>
          <w:rFonts w:ascii="Arial" w:eastAsia="Arial" w:hAnsi="Arial" w:cs="Arial"/>
        </w:rPr>
        <w:t>Date:</w:t>
      </w:r>
      <w:r>
        <w:rPr>
          <w:rFonts w:ascii="Arial" w:eastAsia="Arial" w:hAnsi="Arial" w:cs="Arial"/>
        </w:rPr>
        <w:tab/>
        <w:t>(Filing No. H-         )</w:t>
      </w:r>
    </w:p>
    <w:p w:rsidR="00C856D1" w:rsidP="00C856D1">
      <w:pPr>
        <w:spacing w:before="600" w:after="300"/>
        <w:ind w:left="360"/>
        <w:jc w:val="center"/>
        <w:outlineLvl w:val="0"/>
        <w:rPr>
          <w:rFonts w:ascii="Arial" w:eastAsia="Arial" w:hAnsi="Arial" w:cs="Arial"/>
        </w:rPr>
      </w:pPr>
      <w:bookmarkStart w:id="4" w:name="_PAR__4_287f2339_d1a3_43f3_9cea_e358e244"/>
      <w:bookmarkEnd w:id="3"/>
      <w:r>
        <w:rPr>
          <w:rFonts w:ascii="Arial" w:eastAsia="Arial" w:hAnsi="Arial" w:cs="Arial"/>
          <w:b/>
          <w:caps/>
          <w:sz w:val="24"/>
          <w:szCs w:val="32"/>
        </w:rPr>
        <w:t xml:space="preserve">Housing and Economic Development </w:t>
      </w:r>
    </w:p>
    <w:p w:rsidR="00C856D1" w:rsidP="00C856D1">
      <w:pPr>
        <w:spacing w:before="60" w:after="60"/>
        <w:ind w:left="720"/>
        <w:rPr>
          <w:rFonts w:ascii="Arial" w:eastAsia="Arial" w:hAnsi="Arial" w:cs="Arial"/>
        </w:rPr>
      </w:pPr>
      <w:bookmarkStart w:id="5" w:name="_PAR__5_d70dc60a_f198_48ff_afd1_994f3e41"/>
      <w:bookmarkEnd w:id="4"/>
      <w:r>
        <w:rPr>
          <w:rFonts w:ascii="Arial" w:eastAsia="Arial" w:hAnsi="Arial" w:cs="Arial"/>
        </w:rPr>
        <w:t>Reproduced and distributed under the direction of the Clerk of the House.</w:t>
      </w:r>
    </w:p>
    <w:p w:rsidR="00C856D1" w:rsidP="00C856D1">
      <w:pPr>
        <w:spacing w:before="160" w:after="0"/>
        <w:ind w:left="360"/>
        <w:jc w:val="center"/>
        <w:outlineLvl w:val="0"/>
        <w:rPr>
          <w:rFonts w:ascii="Arial" w:eastAsia="Arial" w:hAnsi="Arial" w:cs="Arial"/>
          <w:b/>
          <w:caps/>
          <w:sz w:val="24"/>
          <w:szCs w:val="32"/>
        </w:rPr>
      </w:pPr>
      <w:bookmarkStart w:id="6" w:name="_PAR__6_cebe0643_eb10_42d1_8bea_cc11363f"/>
      <w:bookmarkEnd w:id="5"/>
      <w:r>
        <w:rPr>
          <w:rFonts w:ascii="Arial" w:eastAsia="Arial" w:hAnsi="Arial" w:cs="Arial"/>
          <w:b/>
          <w:caps/>
          <w:sz w:val="24"/>
          <w:szCs w:val="32"/>
        </w:rPr>
        <w:t>STATE OF MAINE</w:t>
      </w:r>
    </w:p>
    <w:p w:rsidR="00C856D1" w:rsidP="00C856D1">
      <w:pPr>
        <w:spacing w:after="0"/>
        <w:ind w:left="360"/>
        <w:jc w:val="center"/>
        <w:outlineLvl w:val="0"/>
        <w:rPr>
          <w:rFonts w:ascii="Arial" w:eastAsia="Arial" w:hAnsi="Arial" w:cs="Arial"/>
          <w:b/>
          <w:caps/>
          <w:sz w:val="24"/>
          <w:szCs w:val="32"/>
        </w:rPr>
      </w:pPr>
      <w:bookmarkStart w:id="7" w:name="_PAR__7_1c980d86_d66e_4d3f_b45a_90f7a68e"/>
      <w:bookmarkEnd w:id="6"/>
      <w:r>
        <w:rPr>
          <w:rFonts w:ascii="Arial" w:eastAsia="Arial" w:hAnsi="Arial" w:cs="Arial"/>
          <w:b/>
          <w:caps/>
          <w:sz w:val="24"/>
          <w:szCs w:val="32"/>
        </w:rPr>
        <w:t>HOUSE OF REPRESENTATIVES</w:t>
      </w:r>
    </w:p>
    <w:p w:rsidR="00C856D1" w:rsidP="00C856D1">
      <w:pPr>
        <w:spacing w:after="0"/>
        <w:ind w:left="360"/>
        <w:jc w:val="center"/>
        <w:outlineLvl w:val="0"/>
        <w:rPr>
          <w:rFonts w:ascii="Arial" w:eastAsia="Arial" w:hAnsi="Arial" w:cs="Arial"/>
          <w:b/>
          <w:caps/>
          <w:sz w:val="24"/>
          <w:szCs w:val="32"/>
        </w:rPr>
      </w:pPr>
      <w:bookmarkStart w:id="8" w:name="_PAR__8_d8a70742_28bf_429b_84e6_c83d5f4f"/>
      <w:bookmarkEnd w:id="7"/>
      <w:r>
        <w:rPr>
          <w:rFonts w:ascii="Arial" w:eastAsia="Arial" w:hAnsi="Arial" w:cs="Arial"/>
          <w:b/>
          <w:caps/>
          <w:sz w:val="24"/>
          <w:szCs w:val="32"/>
        </w:rPr>
        <w:t>132nd Legislature</w:t>
      </w:r>
    </w:p>
    <w:p w:rsidR="00C856D1" w:rsidP="00C856D1">
      <w:pPr>
        <w:spacing w:after="0"/>
        <w:ind w:left="360"/>
        <w:jc w:val="center"/>
        <w:outlineLvl w:val="0"/>
        <w:rPr>
          <w:rFonts w:ascii="Arial" w:eastAsia="Arial" w:hAnsi="Arial" w:cs="Arial"/>
          <w:b/>
          <w:caps/>
          <w:sz w:val="24"/>
          <w:szCs w:val="32"/>
        </w:rPr>
      </w:pPr>
      <w:bookmarkStart w:id="9" w:name="_PAR__9_0263a3e2_cfc3_4cbf_86cd_fd80c6ad"/>
      <w:bookmarkEnd w:id="8"/>
      <w:r>
        <w:rPr>
          <w:rFonts w:ascii="Arial" w:eastAsia="Arial" w:hAnsi="Arial" w:cs="Arial"/>
          <w:b/>
          <w:caps/>
          <w:sz w:val="24"/>
          <w:szCs w:val="32"/>
        </w:rPr>
        <w:t>Second Regular Session</w:t>
      </w:r>
    </w:p>
    <w:p w:rsidR="00C856D1" w:rsidP="00C856D1">
      <w:pPr>
        <w:spacing w:before="400" w:after="200"/>
        <w:ind w:left="360" w:firstLine="360"/>
        <w:rPr>
          <w:rFonts w:ascii="Arial" w:eastAsia="Arial" w:hAnsi="Arial" w:cs="Arial"/>
        </w:rPr>
      </w:pPr>
      <w:bookmarkStart w:id="10" w:name="_PAR__10_d7e8cb10_a33a_415c_93be_0bf78ef"/>
      <w:bookmarkEnd w:id="9"/>
      <w:r>
        <w:rPr>
          <w:rFonts w:ascii="Arial" w:eastAsia="Arial" w:hAnsi="Arial" w:cs="Arial"/>
          <w:szCs w:val="22"/>
        </w:rPr>
        <w:t>COMMITTEE AMENDMENT “      ” to H.P. 1207, L.D. 1806, “An Act to Create a Residential Rental Unit Registry”</w:t>
      </w:r>
    </w:p>
    <w:p w:rsidR="00C856D1" w:rsidP="00C856D1">
      <w:pPr>
        <w:ind w:left="360" w:firstLine="360"/>
        <w:rPr>
          <w:rFonts w:ascii="Arial" w:eastAsia="Arial" w:hAnsi="Arial" w:cs="Arial"/>
        </w:rPr>
      </w:pPr>
      <w:bookmarkStart w:id="11" w:name="_INSTRUCTION__ed857c10_5935_4168_bf57_af"/>
      <w:bookmarkStart w:id="12" w:name="_PAR__11_e2f835ef_dc9c_42b9_be0e_9f14e86"/>
      <w:bookmarkEnd w:id="0"/>
      <w:bookmarkEnd w:id="10"/>
      <w:r>
        <w:rPr>
          <w:rFonts w:ascii="Arial" w:eastAsia="Arial" w:hAnsi="Arial" w:cs="Arial"/>
        </w:rPr>
        <w:t>Amend the bill by striking out the title and substituting the following:</w:t>
      </w:r>
    </w:p>
    <w:p w:rsidR="00C856D1" w:rsidP="00C856D1">
      <w:pPr>
        <w:ind w:left="360"/>
        <w:rPr>
          <w:rFonts w:ascii="Arial" w:eastAsia="Arial" w:hAnsi="Arial" w:cs="Arial"/>
        </w:rPr>
      </w:pPr>
      <w:bookmarkStart w:id="13" w:name="_PAR__12_838f1ce9_c0f6_45af_8a64_6292526"/>
      <w:bookmarkEnd w:id="12"/>
      <w:r>
        <w:rPr>
          <w:rFonts w:ascii="Arial" w:eastAsia="Arial" w:hAnsi="Arial" w:cs="Arial"/>
          <w:b/>
        </w:rPr>
        <w:t>'An Act to Require Submission of Information on the Rental or Leasing of Residential Buildings and Residential Dwellings'</w:t>
      </w:r>
    </w:p>
    <w:p w:rsidR="00C856D1" w:rsidP="00C856D1">
      <w:pPr>
        <w:ind w:left="360" w:firstLine="360"/>
        <w:rPr>
          <w:rFonts w:ascii="Arial" w:eastAsia="Arial" w:hAnsi="Arial" w:cs="Arial"/>
        </w:rPr>
      </w:pPr>
      <w:bookmarkStart w:id="14" w:name="_INSTRUCTION__0e1bfc08_9683_4944_97e5_ac"/>
      <w:bookmarkStart w:id="15" w:name="_PAR__13_373af26d_ae89_4be8_a433_51efa9c"/>
      <w:bookmarkEnd w:id="11"/>
      <w:bookmarkEnd w:id="13"/>
      <w:r>
        <w:rPr>
          <w:rFonts w:ascii="Arial" w:eastAsia="Arial" w:hAnsi="Arial" w:cs="Arial"/>
        </w:rPr>
        <w:t>Amend the bill by striking out everything after the enacting clause and inserting the following:</w:t>
      </w:r>
    </w:p>
    <w:p w:rsidR="00C856D1" w:rsidP="00C856D1">
      <w:pPr>
        <w:ind w:left="360" w:firstLine="360"/>
        <w:rPr>
          <w:rFonts w:ascii="Arial" w:eastAsia="Arial" w:hAnsi="Arial" w:cs="Arial"/>
        </w:rPr>
      </w:pPr>
      <w:bookmarkStart w:id="16" w:name="_PAR__14_55e89677_2ba3_4a64_bc37_6761b35"/>
      <w:bookmarkEnd w:id="15"/>
      <w:r>
        <w:rPr>
          <w:rFonts w:ascii="Arial" w:eastAsia="Arial" w:hAnsi="Arial" w:cs="Arial"/>
        </w:rPr>
        <w:t>'</w:t>
      </w:r>
      <w:r>
        <w:rPr>
          <w:rFonts w:ascii="Arial" w:eastAsia="Arial" w:hAnsi="Arial" w:cs="Arial"/>
          <w:b/>
          <w:sz w:val="24"/>
        </w:rPr>
        <w:t>Sec. 1.  13-B MRSA §1301, sub-§1, ¶D,</w:t>
      </w:r>
      <w:r>
        <w:rPr>
          <w:rFonts w:ascii="Arial" w:eastAsia="Arial" w:hAnsi="Arial" w:cs="Arial"/>
        </w:rPr>
        <w:t xml:space="preserve"> as enacted by PL 2007, c. 323, Pt. B, §27 and affected by Pt. G, §4, is amended to read:</w:t>
      </w:r>
    </w:p>
    <w:p w:rsidR="00C856D1" w:rsidP="00C856D1">
      <w:pPr>
        <w:ind w:left="720"/>
        <w:rPr>
          <w:rFonts w:ascii="Arial" w:eastAsia="Arial" w:hAnsi="Arial" w:cs="Arial"/>
        </w:rPr>
      </w:pPr>
      <w:bookmarkStart w:id="17" w:name="_PAR__15_3a5b6cca_9cb2_430e_90b5_a9033db"/>
      <w:bookmarkEnd w:id="16"/>
      <w:r>
        <w:rPr>
          <w:rFonts w:ascii="Arial" w:eastAsia="Arial" w:hAnsi="Arial" w:cs="Arial"/>
        </w:rPr>
        <w:t xml:space="preserve">D.  A brief statement of the character of the activities in which the domestic or foreign corporation is actually engaged in this State, if any; </w:t>
      </w:r>
      <w:r>
        <w:rPr>
          <w:rFonts w:ascii="Arial" w:eastAsia="Arial" w:hAnsi="Arial" w:cs="Arial"/>
          <w:strike/>
        </w:rPr>
        <w:t>and</w:t>
      </w:r>
    </w:p>
    <w:p w:rsidR="00C856D1" w:rsidP="00C856D1">
      <w:pPr>
        <w:ind w:left="360" w:firstLine="360"/>
        <w:rPr>
          <w:rFonts w:ascii="Arial" w:eastAsia="Arial" w:hAnsi="Arial" w:cs="Arial"/>
        </w:rPr>
      </w:pPr>
      <w:bookmarkStart w:id="18" w:name="_PAR__16_a89e0d20_557e_4114_82d9_7f7f5f8"/>
      <w:bookmarkEnd w:id="17"/>
      <w:r>
        <w:rPr>
          <w:rFonts w:ascii="Arial" w:eastAsia="Arial" w:hAnsi="Arial" w:cs="Arial"/>
          <w:b/>
          <w:sz w:val="24"/>
        </w:rPr>
        <w:t>Sec. 2.  13-B MRSA §1301, sub-§1, ¶E,</w:t>
      </w:r>
      <w:r>
        <w:rPr>
          <w:rFonts w:ascii="Arial" w:eastAsia="Arial" w:hAnsi="Arial" w:cs="Arial"/>
        </w:rPr>
        <w:t xml:space="preserve"> as enacted by PL 2007, c. 323, Pt. B, §27 and affected by Pt. G, §4, is amended to read:</w:t>
      </w:r>
    </w:p>
    <w:p w:rsidR="00C856D1" w:rsidP="00C856D1">
      <w:pPr>
        <w:ind w:left="720"/>
        <w:rPr>
          <w:rFonts w:ascii="Arial" w:eastAsia="Arial" w:hAnsi="Arial" w:cs="Arial"/>
        </w:rPr>
      </w:pPr>
      <w:bookmarkStart w:id="19" w:name="_PAR__17_1a8c6d70_fee1_4ea9_8fa6_99c341d"/>
      <w:bookmarkEnd w:id="18"/>
      <w:r>
        <w:rPr>
          <w:rFonts w:ascii="Arial" w:eastAsia="Arial" w:hAnsi="Arial" w:cs="Arial"/>
        </w:rPr>
        <w:t>E.  The address of its principal office, wherever located</w:t>
      </w:r>
      <w:r>
        <w:rPr>
          <w:rFonts w:ascii="Arial" w:eastAsia="Arial" w:hAnsi="Arial" w:cs="Arial"/>
          <w:strike/>
        </w:rPr>
        <w:t>.</w:t>
      </w:r>
      <w:r>
        <w:rPr>
          <w:rFonts w:ascii="Arial" w:eastAsia="Arial" w:hAnsi="Arial" w:cs="Arial"/>
          <w:u w:val="single"/>
        </w:rPr>
        <w:t>; and</w:t>
      </w:r>
    </w:p>
    <w:p w:rsidR="00C856D1" w:rsidP="00C856D1">
      <w:pPr>
        <w:ind w:left="360" w:firstLine="360"/>
        <w:rPr>
          <w:rFonts w:ascii="Arial" w:eastAsia="Arial" w:hAnsi="Arial" w:cs="Arial"/>
        </w:rPr>
      </w:pPr>
      <w:bookmarkStart w:id="20" w:name="_PAR__18_f9cd7e3c_00a3_40f8_b72b_2d0fd79"/>
      <w:bookmarkEnd w:id="19"/>
      <w:r>
        <w:rPr>
          <w:rFonts w:ascii="Arial" w:eastAsia="Arial" w:hAnsi="Arial" w:cs="Arial"/>
          <w:b/>
          <w:sz w:val="24"/>
        </w:rPr>
        <w:t>Sec. 3.  13-B MRSA §1301, sub-§1, ¶F</w:t>
      </w:r>
      <w:r>
        <w:rPr>
          <w:rFonts w:ascii="Arial" w:eastAsia="Arial" w:hAnsi="Arial" w:cs="Arial"/>
        </w:rPr>
        <w:t xml:space="preserve"> is enacted to read:</w:t>
      </w:r>
    </w:p>
    <w:p w:rsidR="00C856D1" w:rsidP="00C856D1">
      <w:pPr>
        <w:ind w:left="720"/>
        <w:rPr>
          <w:rFonts w:ascii="Arial" w:eastAsia="Arial" w:hAnsi="Arial" w:cs="Arial"/>
        </w:rPr>
      </w:pPr>
      <w:bookmarkStart w:id="21" w:name="_PAR__19_294080fd_e9c8_4109_87a8_8e51a3c"/>
      <w:bookmarkEnd w:id="20"/>
      <w:r>
        <w:rPr>
          <w:rFonts w:ascii="Arial" w:eastAsia="Arial" w:hAnsi="Arial" w:cs="Arial"/>
          <w:u w:val="single"/>
        </w:rPr>
        <w:t>F.  The industry code of a domestic or foreign corporation under the North American Industry Classification System of the United States Department of Commerce, United States Census Bureau.</w:t>
      </w:r>
    </w:p>
    <w:p w:rsidR="00C856D1" w:rsidP="00C856D1">
      <w:pPr>
        <w:ind w:left="360" w:firstLine="360"/>
        <w:rPr>
          <w:rFonts w:ascii="Arial" w:eastAsia="Arial" w:hAnsi="Arial" w:cs="Arial"/>
        </w:rPr>
      </w:pPr>
      <w:bookmarkStart w:id="22" w:name="_PAR__20_ed13a655_56ee_450c_b236_467341a"/>
      <w:bookmarkEnd w:id="21"/>
      <w:r>
        <w:rPr>
          <w:rFonts w:ascii="Arial" w:eastAsia="Arial" w:hAnsi="Arial" w:cs="Arial"/>
          <w:b/>
          <w:sz w:val="24"/>
        </w:rPr>
        <w:t>Sec. 4.  13-B MRSA §1301, sub-§1-A</w:t>
      </w:r>
      <w:r>
        <w:rPr>
          <w:rFonts w:ascii="Arial" w:eastAsia="Arial" w:hAnsi="Arial" w:cs="Arial"/>
        </w:rPr>
        <w:t xml:space="preserve"> is enacted to read:</w:t>
      </w:r>
    </w:p>
    <w:p w:rsidR="00C856D1" w:rsidP="00C856D1">
      <w:pPr>
        <w:ind w:left="360" w:firstLine="360"/>
        <w:rPr>
          <w:rFonts w:ascii="Arial" w:eastAsia="Arial" w:hAnsi="Arial" w:cs="Arial"/>
        </w:rPr>
      </w:pPr>
      <w:bookmarkStart w:id="23" w:name="_PAR__21_2fb742dc_e0cf_4763_8eaa_74e46c7"/>
      <w:bookmarkEnd w:id="22"/>
      <w:r>
        <w:rPr>
          <w:rFonts w:ascii="Arial" w:eastAsia="Arial" w:hAnsi="Arial" w:cs="Arial"/>
          <w:b/>
          <w:u w:val="single"/>
        </w:rPr>
        <w:t xml:space="preserve">1-A.  Residential rental units. </w:t>
      </w:r>
      <w:r>
        <w:rPr>
          <w:rFonts w:ascii="Arial" w:eastAsia="Arial" w:hAnsi="Arial" w:cs="Arial"/>
          <w:u w:val="single"/>
        </w:rPr>
        <w:t xml:space="preserve"> Beginning June 1, 2028, if a domestic or foreign corporation required to file an annual report under subsection 1 is classified under the North American Industry Classification System as engaged in renting or leasing residential buildings or residential dwellings, referred to collectively in this subsection as "the residential rental unit," the corporation shall provide the following information on a form prescribed by the Secretary of State:</w:t>
      </w:r>
    </w:p>
    <w:p w:rsidR="00C856D1" w:rsidP="00C856D1">
      <w:pPr>
        <w:ind w:left="720"/>
        <w:rPr>
          <w:rFonts w:ascii="Arial" w:eastAsia="Arial" w:hAnsi="Arial" w:cs="Arial"/>
        </w:rPr>
      </w:pPr>
      <w:bookmarkStart w:id="24" w:name="_PAGE__2_1e38c9ec_0511_47a4_9240_b582b39"/>
      <w:bookmarkStart w:id="25" w:name="_PAR__2_d2bd623f_b89f_47d1_9a8a_2a025156"/>
      <w:bookmarkEnd w:id="1"/>
      <w:bookmarkEnd w:id="23"/>
      <w:r>
        <w:rPr>
          <w:rFonts w:ascii="Arial" w:eastAsia="Arial" w:hAnsi="Arial" w:cs="Arial"/>
          <w:u w:val="single"/>
        </w:rPr>
        <w:t>A.  The name, e-mail address and telephone number of the owner of the residential rental unit;</w:t>
      </w:r>
    </w:p>
    <w:p w:rsidR="00C856D1" w:rsidP="00C856D1">
      <w:pPr>
        <w:ind w:left="720"/>
        <w:rPr>
          <w:rFonts w:ascii="Arial" w:eastAsia="Arial" w:hAnsi="Arial" w:cs="Arial"/>
        </w:rPr>
      </w:pPr>
      <w:bookmarkStart w:id="26" w:name="_PAR__3_8f253197_daba_462c_8b09_5ea8c75b"/>
      <w:bookmarkEnd w:id="25"/>
      <w:r>
        <w:rPr>
          <w:rFonts w:ascii="Arial" w:eastAsia="Arial" w:hAnsi="Arial" w:cs="Arial"/>
          <w:u w:val="single"/>
        </w:rPr>
        <w:t>B.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720"/>
        <w:rPr>
          <w:rFonts w:ascii="Arial" w:eastAsia="Arial" w:hAnsi="Arial" w:cs="Arial"/>
        </w:rPr>
      </w:pPr>
      <w:bookmarkStart w:id="27" w:name="_PAR__4_4c7bdc58_718d_4c7f_bacd_ccb9197e"/>
      <w:bookmarkEnd w:id="26"/>
      <w:r>
        <w:rPr>
          <w:rFonts w:ascii="Arial" w:eastAsia="Arial" w:hAnsi="Arial" w:cs="Arial"/>
          <w:u w:val="single"/>
        </w:rPr>
        <w:t>C.  The name, e-mail address and telephone number of any entity that is a parent or subsidiary of the owner of the residential rental unit and that is authorized by the Secretary of State to conduct business in the State;</w:t>
      </w:r>
    </w:p>
    <w:p w:rsidR="00C856D1" w:rsidP="00C856D1">
      <w:pPr>
        <w:ind w:left="720"/>
        <w:rPr>
          <w:rFonts w:ascii="Arial" w:eastAsia="Arial" w:hAnsi="Arial" w:cs="Arial"/>
        </w:rPr>
      </w:pPr>
      <w:bookmarkStart w:id="28" w:name="_PAR__5_31be260d_1e13_4af9_bc2c_b7a37ebf"/>
      <w:bookmarkEnd w:id="27"/>
      <w:r>
        <w:rPr>
          <w:rFonts w:ascii="Arial" w:eastAsia="Arial" w:hAnsi="Arial" w:cs="Arial"/>
          <w:u w:val="single"/>
        </w:rPr>
        <w:t>D.  Emergency contact information of the owner of the residential rental unit if the information is different from paragraph A or B;</w:t>
      </w:r>
    </w:p>
    <w:p w:rsidR="00C856D1" w:rsidP="00C856D1">
      <w:pPr>
        <w:ind w:left="720"/>
        <w:rPr>
          <w:rFonts w:ascii="Arial" w:eastAsia="Arial" w:hAnsi="Arial" w:cs="Arial"/>
        </w:rPr>
      </w:pPr>
      <w:bookmarkStart w:id="29" w:name="_PAR__6_86959877_1028_49a1_8769_06d45eaf"/>
      <w:bookmarkEnd w:id="28"/>
      <w:r>
        <w:rPr>
          <w:rFonts w:ascii="Arial" w:eastAsia="Arial" w:hAnsi="Arial" w:cs="Arial"/>
          <w:u w:val="single"/>
        </w:rPr>
        <w:t>E.  The physical address of the residential rental unit for 9-1-1 services as defined in Title 25, section 2921, subsection 6;</w:t>
      </w:r>
    </w:p>
    <w:p w:rsidR="00C856D1" w:rsidP="00C856D1">
      <w:pPr>
        <w:ind w:left="720"/>
        <w:rPr>
          <w:rFonts w:ascii="Arial" w:eastAsia="Arial" w:hAnsi="Arial" w:cs="Arial"/>
        </w:rPr>
      </w:pPr>
      <w:bookmarkStart w:id="30" w:name="_PAR__7_5dc8c2be_8375_433d_9856_746d4341"/>
      <w:bookmarkEnd w:id="29"/>
      <w:r>
        <w:rPr>
          <w:rFonts w:ascii="Arial" w:eastAsia="Arial" w:hAnsi="Arial" w:cs="Arial"/>
          <w:u w:val="single"/>
        </w:rPr>
        <w:t>F.  The mailing address of the residential rental unit if different from the physical address under paragraph E; and</w:t>
      </w:r>
    </w:p>
    <w:p w:rsidR="00C856D1" w:rsidP="00C856D1">
      <w:pPr>
        <w:ind w:left="720"/>
        <w:rPr>
          <w:rFonts w:ascii="Arial" w:eastAsia="Arial" w:hAnsi="Arial" w:cs="Arial"/>
        </w:rPr>
      </w:pPr>
      <w:bookmarkStart w:id="31" w:name="_PAR__8_eeeb51ff_ea8b_41e2_a974_36e70fae"/>
      <w:bookmarkEnd w:id="30"/>
      <w:r>
        <w:rPr>
          <w:rFonts w:ascii="Arial" w:eastAsia="Arial" w:hAnsi="Arial" w:cs="Arial"/>
          <w:u w:val="single"/>
        </w:rPr>
        <w:t>G.  If the owner owns property with multiple residential rental units, the total number of residential rental units, the number of residential rental units occupied as of the date of the annual report and the total number of residential rental units on each property not available for occupancy due to construction or renovation.</w:t>
      </w:r>
    </w:p>
    <w:p w:rsidR="00C856D1" w:rsidP="00C856D1">
      <w:pPr>
        <w:ind w:left="360"/>
        <w:rPr>
          <w:rFonts w:ascii="Arial" w:eastAsia="Arial" w:hAnsi="Arial" w:cs="Arial"/>
        </w:rPr>
      </w:pPr>
      <w:bookmarkStart w:id="32" w:name="_PAR__9_85377840_c6e8_4809_be64_6caea217"/>
      <w:bookmarkEnd w:id="31"/>
      <w:r>
        <w:rPr>
          <w:rFonts w:ascii="Arial" w:eastAsia="Arial" w:hAnsi="Arial" w:cs="Arial"/>
          <w:u w:val="single"/>
        </w:rPr>
        <w:t>For purposes of this subsection, "owner" means the corporation or the person holding the title to the residential rental unit, if different than the corporation.</w:t>
      </w:r>
    </w:p>
    <w:p w:rsidR="00C856D1" w:rsidP="00C856D1">
      <w:pPr>
        <w:ind w:left="360" w:firstLine="360"/>
        <w:rPr>
          <w:rFonts w:ascii="Arial" w:eastAsia="Arial" w:hAnsi="Arial" w:cs="Arial"/>
        </w:rPr>
      </w:pPr>
      <w:bookmarkStart w:id="33" w:name="_PAR__10_94b4385d_ccd5_459f_9247_8504066"/>
      <w:bookmarkEnd w:id="32"/>
      <w:r>
        <w:rPr>
          <w:rFonts w:ascii="Arial" w:eastAsia="Arial" w:hAnsi="Arial" w:cs="Arial"/>
          <w:b/>
          <w:sz w:val="24"/>
        </w:rPr>
        <w:t>Sec. 5.  13-C MRSA §1621, sub-§1, ¶I,</w:t>
      </w:r>
      <w:r>
        <w:rPr>
          <w:rFonts w:ascii="Arial" w:eastAsia="Arial" w:hAnsi="Arial" w:cs="Arial"/>
        </w:rPr>
        <w:t xml:space="preserve"> as enacted by PL 2021, c. 385, §2, is amended to read:</w:t>
      </w:r>
    </w:p>
    <w:p w:rsidR="00C856D1" w:rsidP="00C856D1">
      <w:pPr>
        <w:ind w:left="720"/>
        <w:rPr>
          <w:rFonts w:ascii="Arial" w:eastAsia="Arial" w:hAnsi="Arial" w:cs="Arial"/>
        </w:rPr>
      </w:pPr>
      <w:bookmarkStart w:id="34" w:name="_PAR__11_cc7a9f9d_5191_488e_91a5_03f9fc1"/>
      <w:bookmarkEnd w:id="33"/>
      <w:r>
        <w:rPr>
          <w:rFonts w:ascii="Arial" w:eastAsia="Arial" w:hAnsi="Arial" w:cs="Arial"/>
        </w:rPr>
        <w:t xml:space="preserve">I.  An indication of how many female directors are on the board of directors of the publicly held domestic corporation; </w:t>
      </w:r>
      <w:r>
        <w:rPr>
          <w:rFonts w:ascii="Arial" w:eastAsia="Arial" w:hAnsi="Arial" w:cs="Arial"/>
          <w:strike/>
        </w:rPr>
        <w:t>and</w:t>
      </w:r>
    </w:p>
    <w:p w:rsidR="00C856D1" w:rsidP="00C856D1">
      <w:pPr>
        <w:ind w:left="360" w:firstLine="360"/>
        <w:rPr>
          <w:rFonts w:ascii="Arial" w:eastAsia="Arial" w:hAnsi="Arial" w:cs="Arial"/>
        </w:rPr>
      </w:pPr>
      <w:bookmarkStart w:id="35" w:name="_PAR__12_f068c738_7a17_4a66_810d_9eaab1f"/>
      <w:bookmarkEnd w:id="34"/>
      <w:r>
        <w:rPr>
          <w:rFonts w:ascii="Arial" w:eastAsia="Arial" w:hAnsi="Arial" w:cs="Arial"/>
          <w:b/>
          <w:sz w:val="24"/>
        </w:rPr>
        <w:t>Sec. 6.  13-C MRSA §1621, sub-§1, ¶J,</w:t>
      </w:r>
      <w:r>
        <w:rPr>
          <w:rFonts w:ascii="Arial" w:eastAsia="Arial" w:hAnsi="Arial" w:cs="Arial"/>
        </w:rPr>
        <w:t xml:space="preserve"> as enacted by PL 2021, c. 385, §2, is amended to read:</w:t>
      </w:r>
    </w:p>
    <w:p w:rsidR="00C856D1" w:rsidP="00C856D1">
      <w:pPr>
        <w:ind w:left="720"/>
        <w:rPr>
          <w:rFonts w:ascii="Arial" w:eastAsia="Arial" w:hAnsi="Arial" w:cs="Arial"/>
        </w:rPr>
      </w:pPr>
      <w:bookmarkStart w:id="36" w:name="_PAR__13_938faa2d_036d_4b26_95e6_f473a98"/>
      <w:bookmarkEnd w:id="35"/>
      <w:r>
        <w:rPr>
          <w:rFonts w:ascii="Arial" w:eastAsia="Arial" w:hAnsi="Arial" w:cs="Arial"/>
        </w:rPr>
        <w:t>J.  An indication as to whether the domestic publicly held corporation has the minimum number of female directors on its board of directors required by section 803, subsection 4</w:t>
      </w:r>
      <w:r>
        <w:rPr>
          <w:rFonts w:ascii="Arial" w:eastAsia="Arial" w:hAnsi="Arial" w:cs="Arial"/>
          <w:strike/>
        </w:rPr>
        <w:t>.</w:t>
      </w:r>
      <w:r>
        <w:rPr>
          <w:rFonts w:ascii="Arial" w:eastAsia="Arial" w:hAnsi="Arial" w:cs="Arial"/>
          <w:u w:val="single"/>
        </w:rPr>
        <w:t>; and</w:t>
      </w:r>
    </w:p>
    <w:p w:rsidR="00C856D1" w:rsidP="00C856D1">
      <w:pPr>
        <w:ind w:left="360" w:firstLine="360"/>
        <w:rPr>
          <w:rFonts w:ascii="Arial" w:eastAsia="Arial" w:hAnsi="Arial" w:cs="Arial"/>
        </w:rPr>
      </w:pPr>
      <w:bookmarkStart w:id="37" w:name="_PAR__14_a6673bd9_ef78_4d78_a6c4_4156bd4"/>
      <w:bookmarkEnd w:id="36"/>
      <w:r>
        <w:rPr>
          <w:rFonts w:ascii="Arial" w:eastAsia="Arial" w:hAnsi="Arial" w:cs="Arial"/>
          <w:b/>
          <w:sz w:val="24"/>
        </w:rPr>
        <w:t>Sec. 7.  13-C MRSA §1621, sub-§1, ¶K</w:t>
      </w:r>
      <w:r>
        <w:rPr>
          <w:rFonts w:ascii="Arial" w:eastAsia="Arial" w:hAnsi="Arial" w:cs="Arial"/>
        </w:rPr>
        <w:t xml:space="preserve"> is enacted to read:</w:t>
      </w:r>
    </w:p>
    <w:p w:rsidR="00C856D1" w:rsidP="00C856D1">
      <w:pPr>
        <w:ind w:left="720"/>
        <w:rPr>
          <w:rFonts w:ascii="Arial" w:eastAsia="Arial" w:hAnsi="Arial" w:cs="Arial"/>
        </w:rPr>
      </w:pPr>
      <w:bookmarkStart w:id="38" w:name="_PAR__15_f3b014df_9628_449c_8d37_793f482"/>
      <w:bookmarkEnd w:id="37"/>
      <w:r>
        <w:rPr>
          <w:rFonts w:ascii="Arial" w:eastAsia="Arial" w:hAnsi="Arial" w:cs="Arial"/>
          <w:u w:val="single"/>
        </w:rPr>
        <w:t>K.  The industry code of a domestic or foreign corporation under the North American Industry Classification System of the United States Department of Commerce, United States Census Bureau.</w:t>
      </w:r>
    </w:p>
    <w:p w:rsidR="00C856D1" w:rsidP="00C856D1">
      <w:pPr>
        <w:ind w:left="360" w:firstLine="360"/>
        <w:rPr>
          <w:rFonts w:ascii="Arial" w:eastAsia="Arial" w:hAnsi="Arial" w:cs="Arial"/>
        </w:rPr>
      </w:pPr>
      <w:bookmarkStart w:id="39" w:name="_PAR__16_89ad1a10_1510_4680_bfce_c701ee8"/>
      <w:bookmarkEnd w:id="38"/>
      <w:r>
        <w:rPr>
          <w:rFonts w:ascii="Arial" w:eastAsia="Arial" w:hAnsi="Arial" w:cs="Arial"/>
          <w:b/>
          <w:sz w:val="24"/>
        </w:rPr>
        <w:t>Sec. 8.  13-C MRSA §1621, sub-§1-A</w:t>
      </w:r>
      <w:r>
        <w:rPr>
          <w:rFonts w:ascii="Arial" w:eastAsia="Arial" w:hAnsi="Arial" w:cs="Arial"/>
        </w:rPr>
        <w:t xml:space="preserve"> is enacted to read:</w:t>
      </w:r>
    </w:p>
    <w:p w:rsidR="00C856D1" w:rsidP="00C856D1">
      <w:pPr>
        <w:ind w:left="360" w:firstLine="360"/>
        <w:rPr>
          <w:rFonts w:ascii="Arial" w:eastAsia="Arial" w:hAnsi="Arial" w:cs="Arial"/>
        </w:rPr>
      </w:pPr>
      <w:bookmarkStart w:id="40" w:name="_PAR__17_5808b014_1d09_4ee0_beb8_03b7de7"/>
      <w:bookmarkEnd w:id="39"/>
      <w:r>
        <w:rPr>
          <w:rFonts w:ascii="Arial" w:eastAsia="Arial" w:hAnsi="Arial" w:cs="Arial"/>
          <w:b/>
          <w:u w:val="single"/>
        </w:rPr>
        <w:t xml:space="preserve">1-A.  Residential rental units. </w:t>
      </w:r>
      <w:r>
        <w:rPr>
          <w:rFonts w:ascii="Arial" w:eastAsia="Arial" w:hAnsi="Arial" w:cs="Arial"/>
          <w:u w:val="single"/>
        </w:rPr>
        <w:t xml:space="preserve"> Beginning June 1, 2028, if a domestic or foreign corporation required to file an annual report under subsection 1 is classified under the North American Industry Classification System as engaged in renting or leasing residential buildings or residential  dwellings, referred to collectively in this subsection as "the residential rental unit," the corporation shall provide the following information on a form prescribed by the Secretary of State:</w:t>
      </w:r>
    </w:p>
    <w:p w:rsidR="00C856D1" w:rsidP="00C856D1">
      <w:pPr>
        <w:ind w:left="720"/>
        <w:rPr>
          <w:rFonts w:ascii="Arial" w:eastAsia="Arial" w:hAnsi="Arial" w:cs="Arial"/>
        </w:rPr>
      </w:pPr>
      <w:bookmarkStart w:id="41" w:name="_PAGE__3_89868952_d5b2_4ac2_922f_14820cf"/>
      <w:bookmarkStart w:id="42" w:name="_PAR__2_7c63d447_9719_4d7b_9f53_4aae5709"/>
      <w:bookmarkEnd w:id="24"/>
      <w:bookmarkEnd w:id="40"/>
      <w:r>
        <w:rPr>
          <w:rFonts w:ascii="Arial" w:eastAsia="Arial" w:hAnsi="Arial" w:cs="Arial"/>
          <w:u w:val="single"/>
        </w:rPr>
        <w:t>A.  The name, e-mail address and telephone number of the owner of the residential rental unit;</w:t>
      </w:r>
    </w:p>
    <w:p w:rsidR="00C856D1" w:rsidP="00C856D1">
      <w:pPr>
        <w:ind w:left="720"/>
        <w:rPr>
          <w:rFonts w:ascii="Arial" w:eastAsia="Arial" w:hAnsi="Arial" w:cs="Arial"/>
        </w:rPr>
      </w:pPr>
      <w:bookmarkStart w:id="43" w:name="_PAR__3_5a279542_f979_4679_bad7_575c6267"/>
      <w:bookmarkEnd w:id="42"/>
      <w:r>
        <w:rPr>
          <w:rFonts w:ascii="Arial" w:eastAsia="Arial" w:hAnsi="Arial" w:cs="Arial"/>
          <w:u w:val="single"/>
        </w:rPr>
        <w:t>B.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720"/>
        <w:rPr>
          <w:rFonts w:ascii="Arial" w:eastAsia="Arial" w:hAnsi="Arial" w:cs="Arial"/>
        </w:rPr>
      </w:pPr>
      <w:bookmarkStart w:id="44" w:name="_PAR__4_9490efea_31b6_4010_bf3f_16476dc5"/>
      <w:bookmarkEnd w:id="43"/>
      <w:r>
        <w:rPr>
          <w:rFonts w:ascii="Arial" w:eastAsia="Arial" w:hAnsi="Arial" w:cs="Arial"/>
          <w:u w:val="single"/>
        </w:rPr>
        <w:t>C.  The name, e-mail address and telephone number of any entity that is a parent or subsidiary of the owner of the residential rental unit and that is authorized by the Secretary of State to conduct business in the State;</w:t>
      </w:r>
    </w:p>
    <w:p w:rsidR="00C856D1" w:rsidP="00C856D1">
      <w:pPr>
        <w:ind w:left="720"/>
        <w:rPr>
          <w:rFonts w:ascii="Arial" w:eastAsia="Arial" w:hAnsi="Arial" w:cs="Arial"/>
        </w:rPr>
      </w:pPr>
      <w:bookmarkStart w:id="45" w:name="_PAR__5_306abb99_a78f_4388_b6d3_9fe8cd94"/>
      <w:bookmarkEnd w:id="44"/>
      <w:r>
        <w:rPr>
          <w:rFonts w:ascii="Arial" w:eastAsia="Arial" w:hAnsi="Arial" w:cs="Arial"/>
          <w:u w:val="single"/>
        </w:rPr>
        <w:t>D.  Emergency contact information of the owner of the residential rental unit if the information is different from paragraph A or B;</w:t>
      </w:r>
    </w:p>
    <w:p w:rsidR="00C856D1" w:rsidP="00C856D1">
      <w:pPr>
        <w:ind w:left="720"/>
        <w:rPr>
          <w:rFonts w:ascii="Arial" w:eastAsia="Arial" w:hAnsi="Arial" w:cs="Arial"/>
        </w:rPr>
      </w:pPr>
      <w:bookmarkStart w:id="46" w:name="_PAR__6_9c13ce86_7103_4907_b33e_ecf0e3a0"/>
      <w:bookmarkEnd w:id="45"/>
      <w:r>
        <w:rPr>
          <w:rFonts w:ascii="Arial" w:eastAsia="Arial" w:hAnsi="Arial" w:cs="Arial"/>
          <w:u w:val="single"/>
        </w:rPr>
        <w:t>E.  The physical address of the residential rental unit for 9-1-1 services as defined in Title 25, section 2921, subsection 6;</w:t>
      </w:r>
    </w:p>
    <w:p w:rsidR="00C856D1" w:rsidP="00C856D1">
      <w:pPr>
        <w:ind w:left="720"/>
        <w:rPr>
          <w:rFonts w:ascii="Arial" w:eastAsia="Arial" w:hAnsi="Arial" w:cs="Arial"/>
        </w:rPr>
      </w:pPr>
      <w:bookmarkStart w:id="47" w:name="_PAR__7_d97e90d5_627c_4633_8d2b_f345dafa"/>
      <w:bookmarkEnd w:id="46"/>
      <w:r>
        <w:rPr>
          <w:rFonts w:ascii="Arial" w:eastAsia="Arial" w:hAnsi="Arial" w:cs="Arial"/>
          <w:u w:val="single"/>
        </w:rPr>
        <w:t>F.  The mailing address of the residential rental unit if different from the physical address under paragraph E; and</w:t>
      </w:r>
    </w:p>
    <w:p w:rsidR="00C856D1" w:rsidP="00C856D1">
      <w:pPr>
        <w:ind w:left="720"/>
        <w:rPr>
          <w:rFonts w:ascii="Arial" w:eastAsia="Arial" w:hAnsi="Arial" w:cs="Arial"/>
        </w:rPr>
      </w:pPr>
      <w:bookmarkStart w:id="48" w:name="_PAR__8_c0a9edc3_1ae4_4cf5_87b8_7b98cd54"/>
      <w:bookmarkEnd w:id="47"/>
      <w:r>
        <w:rPr>
          <w:rFonts w:ascii="Arial" w:eastAsia="Arial" w:hAnsi="Arial" w:cs="Arial"/>
          <w:u w:val="single"/>
        </w:rPr>
        <w:t>G.  If the owner owns property with multiple residential rental units, the total number of residential rental units, the number of residential rental units occupied as of the date of the annual report and the total number of residential rental units on each property not available for occupancy due to construction or renovation.</w:t>
      </w:r>
    </w:p>
    <w:p w:rsidR="00C856D1" w:rsidP="00C856D1">
      <w:pPr>
        <w:ind w:left="360"/>
        <w:rPr>
          <w:rFonts w:ascii="Arial" w:eastAsia="Arial" w:hAnsi="Arial" w:cs="Arial"/>
        </w:rPr>
      </w:pPr>
      <w:bookmarkStart w:id="49" w:name="_PAR__9_168c43db_4cfa_494e_9871_336e8c56"/>
      <w:bookmarkEnd w:id="48"/>
      <w:r>
        <w:rPr>
          <w:rFonts w:ascii="Arial" w:eastAsia="Arial" w:hAnsi="Arial" w:cs="Arial"/>
          <w:u w:val="single"/>
        </w:rPr>
        <w:t>For purposes of this subsection, "owner" means the corporation or the person holding the title to the residential rental unit, if different than the corporation.</w:t>
      </w:r>
    </w:p>
    <w:p w:rsidR="00C856D1" w:rsidP="00C856D1">
      <w:pPr>
        <w:ind w:left="360" w:firstLine="360"/>
        <w:rPr>
          <w:rFonts w:ascii="Arial" w:eastAsia="Arial" w:hAnsi="Arial" w:cs="Arial"/>
        </w:rPr>
      </w:pPr>
      <w:bookmarkStart w:id="50" w:name="_PAR__10_178a85fd_4a57_433b_be9d_e0b73b1"/>
      <w:bookmarkEnd w:id="49"/>
      <w:r>
        <w:rPr>
          <w:rFonts w:ascii="Arial" w:eastAsia="Arial" w:hAnsi="Arial" w:cs="Arial"/>
          <w:b/>
          <w:sz w:val="24"/>
        </w:rPr>
        <w:t>Sec. 9.  31 MRSA §873, sub-§1, ¶C,</w:t>
      </w:r>
      <w:r>
        <w:rPr>
          <w:rFonts w:ascii="Arial" w:eastAsia="Arial" w:hAnsi="Arial" w:cs="Arial"/>
        </w:rPr>
        <w:t xml:space="preserve"> as enacted by PL 1995, c. 633, Pt. B, §1, is amended to read:</w:t>
      </w:r>
    </w:p>
    <w:p w:rsidR="00C856D1" w:rsidP="00C856D1">
      <w:pPr>
        <w:ind w:left="720"/>
        <w:rPr>
          <w:rFonts w:ascii="Arial" w:eastAsia="Arial" w:hAnsi="Arial" w:cs="Arial"/>
        </w:rPr>
      </w:pPr>
      <w:bookmarkStart w:id="51" w:name="_PAR__11_2bfc7cfe_c654_4736_9f3a_4b07a22"/>
      <w:bookmarkEnd w:id="50"/>
      <w:r>
        <w:rPr>
          <w:rFonts w:ascii="Arial" w:eastAsia="Arial" w:hAnsi="Arial" w:cs="Arial"/>
        </w:rPr>
        <w:t xml:space="preserve">C.  A brief statement of the character of the business in which the limited liability partnership is actually engaged in this State, if any; </w:t>
      </w:r>
      <w:r>
        <w:rPr>
          <w:rFonts w:ascii="Arial" w:eastAsia="Arial" w:hAnsi="Arial" w:cs="Arial"/>
          <w:strike/>
        </w:rPr>
        <w:t>and</w:t>
      </w:r>
    </w:p>
    <w:p w:rsidR="00C856D1" w:rsidP="00C856D1">
      <w:pPr>
        <w:ind w:left="360" w:firstLine="360"/>
        <w:rPr>
          <w:rFonts w:ascii="Arial" w:eastAsia="Arial" w:hAnsi="Arial" w:cs="Arial"/>
        </w:rPr>
      </w:pPr>
      <w:bookmarkStart w:id="52" w:name="_PAR__12_8db9424d_061b_4b98_aabf_528c734"/>
      <w:bookmarkEnd w:id="51"/>
      <w:r>
        <w:rPr>
          <w:rFonts w:ascii="Arial" w:eastAsia="Arial" w:hAnsi="Arial" w:cs="Arial"/>
          <w:b/>
          <w:sz w:val="24"/>
        </w:rPr>
        <w:t>Sec. 10.  31 MRSA §873, sub-§1, ¶D,</w:t>
      </w:r>
      <w:r>
        <w:rPr>
          <w:rFonts w:ascii="Arial" w:eastAsia="Arial" w:hAnsi="Arial" w:cs="Arial"/>
        </w:rPr>
        <w:t xml:space="preserve"> as repealed and replaced by PL 2005, c. 543, Pt. B, §12 and affected by §15, is amended to read:</w:t>
      </w:r>
    </w:p>
    <w:p w:rsidR="00C856D1" w:rsidP="00C856D1">
      <w:pPr>
        <w:ind w:left="720"/>
        <w:rPr>
          <w:rFonts w:ascii="Arial" w:eastAsia="Arial" w:hAnsi="Arial" w:cs="Arial"/>
        </w:rPr>
      </w:pPr>
      <w:bookmarkStart w:id="53" w:name="_PAR__13_5faf4ae0_127a_4339_ae06_4d6e483"/>
      <w:bookmarkEnd w:id="52"/>
      <w:r>
        <w:rPr>
          <w:rFonts w:ascii="Arial" w:eastAsia="Arial" w:hAnsi="Arial" w:cs="Arial"/>
        </w:rPr>
        <w:t>D.  The street address of the partnership's chief executive office, the street address of an office of the partnership in this State and the name and street address of the contact partner</w:t>
      </w:r>
      <w:r>
        <w:rPr>
          <w:rFonts w:ascii="Arial" w:eastAsia="Arial" w:hAnsi="Arial" w:cs="Arial"/>
          <w:strike/>
        </w:rPr>
        <w:t>.</w:t>
      </w:r>
      <w:r>
        <w:rPr>
          <w:rFonts w:ascii="Arial" w:eastAsia="Arial" w:hAnsi="Arial" w:cs="Arial"/>
          <w:u w:val="single"/>
        </w:rPr>
        <w:t>; and</w:t>
      </w:r>
    </w:p>
    <w:p w:rsidR="00C856D1" w:rsidP="00C856D1">
      <w:pPr>
        <w:ind w:left="360" w:firstLine="360"/>
        <w:rPr>
          <w:rFonts w:ascii="Arial" w:eastAsia="Arial" w:hAnsi="Arial" w:cs="Arial"/>
        </w:rPr>
      </w:pPr>
      <w:bookmarkStart w:id="54" w:name="_PAR__14_bf14325c_c249_4437_a292_4dad628"/>
      <w:bookmarkEnd w:id="53"/>
      <w:r>
        <w:rPr>
          <w:rFonts w:ascii="Arial" w:eastAsia="Arial" w:hAnsi="Arial" w:cs="Arial"/>
          <w:b/>
          <w:sz w:val="24"/>
        </w:rPr>
        <w:t>Sec. 11.  31 MRSA §873, sub-§1, ¶E</w:t>
      </w:r>
      <w:r>
        <w:rPr>
          <w:rFonts w:ascii="Arial" w:eastAsia="Arial" w:hAnsi="Arial" w:cs="Arial"/>
        </w:rPr>
        <w:t xml:space="preserve"> is enacted to read:</w:t>
      </w:r>
    </w:p>
    <w:p w:rsidR="00C856D1" w:rsidP="00C856D1">
      <w:pPr>
        <w:ind w:left="720"/>
        <w:rPr>
          <w:rFonts w:ascii="Arial" w:eastAsia="Arial" w:hAnsi="Arial" w:cs="Arial"/>
        </w:rPr>
      </w:pPr>
      <w:bookmarkStart w:id="55" w:name="_PAR__15_413977d9_407c_40d7_8ed5_d0bb82f"/>
      <w:bookmarkEnd w:id="54"/>
      <w:r>
        <w:rPr>
          <w:rFonts w:ascii="Arial" w:eastAsia="Arial" w:hAnsi="Arial" w:cs="Arial"/>
          <w:u w:val="single"/>
        </w:rPr>
        <w:t>E.  The industry code of a registered limited liability partnership or foreign limited liability partnership under the North American Industry Classification System of the United States Department of Commerce, United States Census Bureau.</w:t>
      </w:r>
    </w:p>
    <w:p w:rsidR="00C856D1" w:rsidP="00C856D1">
      <w:pPr>
        <w:ind w:left="360" w:firstLine="360"/>
        <w:rPr>
          <w:rFonts w:ascii="Arial" w:eastAsia="Arial" w:hAnsi="Arial" w:cs="Arial"/>
        </w:rPr>
      </w:pPr>
      <w:bookmarkStart w:id="56" w:name="_PAR__16_5e28b0e4_9716_4362_be2d_033c925"/>
      <w:bookmarkEnd w:id="55"/>
      <w:r>
        <w:rPr>
          <w:rFonts w:ascii="Arial" w:eastAsia="Arial" w:hAnsi="Arial" w:cs="Arial"/>
          <w:b/>
          <w:sz w:val="24"/>
        </w:rPr>
        <w:t>Sec. 12.  31 MRSA §873, sub-§1-A</w:t>
      </w:r>
      <w:r>
        <w:rPr>
          <w:rFonts w:ascii="Arial" w:eastAsia="Arial" w:hAnsi="Arial" w:cs="Arial"/>
        </w:rPr>
        <w:t xml:space="preserve"> is enacted to read:</w:t>
      </w:r>
    </w:p>
    <w:p w:rsidR="00C856D1" w:rsidP="00C856D1">
      <w:pPr>
        <w:ind w:left="360" w:firstLine="360"/>
        <w:rPr>
          <w:rFonts w:ascii="Arial" w:eastAsia="Arial" w:hAnsi="Arial" w:cs="Arial"/>
        </w:rPr>
      </w:pPr>
      <w:bookmarkStart w:id="57" w:name="_PAR__17_befce3df_aa29_4d3c_a838_ff8db0f"/>
      <w:bookmarkEnd w:id="56"/>
      <w:r>
        <w:rPr>
          <w:rFonts w:ascii="Arial" w:eastAsia="Arial" w:hAnsi="Arial" w:cs="Arial"/>
          <w:b/>
          <w:u w:val="single"/>
        </w:rPr>
        <w:t xml:space="preserve">1-A.  Residential rental units. </w:t>
      </w:r>
      <w:r>
        <w:rPr>
          <w:rFonts w:ascii="Arial" w:eastAsia="Arial" w:hAnsi="Arial" w:cs="Arial"/>
          <w:u w:val="single"/>
        </w:rPr>
        <w:t xml:space="preserve"> Beginning June 1, 2028, if a registered limited liability partnership or foreign limited liability partnership required to file an annual report under subsection 1 is classified under the North American Industry Classification System as engaged in renting or leasing residential buildings or residential dwellings, referred to collectively in this subsection as "the residential rental unit," the limited liability </w:t>
      </w:r>
      <w:bookmarkStart w:id="58" w:name="_PAGE_SPLIT__645c44de_fece_46d6_b825_b68"/>
      <w:bookmarkStart w:id="59" w:name="_PAGE__4_7470911d_0ff8_4dfa_948f_a8350de"/>
      <w:bookmarkStart w:id="60" w:name="_PAR__2_a6c606a0_f26b_46a6_b7b1_3052b972"/>
      <w:bookmarkEnd w:id="41"/>
      <w:bookmarkEnd w:id="57"/>
      <w:r>
        <w:rPr>
          <w:rFonts w:ascii="Arial" w:eastAsia="Arial" w:hAnsi="Arial" w:cs="Arial"/>
          <w:u w:val="single"/>
        </w:rPr>
        <w:t>p</w:t>
      </w:r>
      <w:bookmarkEnd w:id="58"/>
      <w:r>
        <w:rPr>
          <w:rFonts w:ascii="Arial" w:eastAsia="Arial" w:hAnsi="Arial" w:cs="Arial"/>
          <w:u w:val="single"/>
        </w:rPr>
        <w:t>artnership shall provide the following information on a form prescribed by the Secretary of State:</w:t>
      </w:r>
    </w:p>
    <w:p w:rsidR="00C856D1" w:rsidP="00C856D1">
      <w:pPr>
        <w:ind w:left="720"/>
        <w:rPr>
          <w:rFonts w:ascii="Arial" w:eastAsia="Arial" w:hAnsi="Arial" w:cs="Arial"/>
        </w:rPr>
      </w:pPr>
      <w:bookmarkStart w:id="61" w:name="_PAR__3_133dff9e_6597_4748_80dc_e747f041"/>
      <w:bookmarkEnd w:id="60"/>
      <w:r>
        <w:rPr>
          <w:rFonts w:ascii="Arial" w:eastAsia="Arial" w:hAnsi="Arial" w:cs="Arial"/>
          <w:u w:val="single"/>
        </w:rPr>
        <w:t>A.  The name, e-mail address and telephone number of the owner of the residential rental unit;</w:t>
      </w:r>
    </w:p>
    <w:p w:rsidR="00C856D1" w:rsidP="00C856D1">
      <w:pPr>
        <w:ind w:left="720"/>
        <w:rPr>
          <w:rFonts w:ascii="Arial" w:eastAsia="Arial" w:hAnsi="Arial" w:cs="Arial"/>
        </w:rPr>
      </w:pPr>
      <w:bookmarkStart w:id="62" w:name="_PAR__4_8a0cafaf_cb76_4339_a5d8_f452fb16"/>
      <w:bookmarkEnd w:id="61"/>
      <w:r>
        <w:rPr>
          <w:rFonts w:ascii="Arial" w:eastAsia="Arial" w:hAnsi="Arial" w:cs="Arial"/>
          <w:u w:val="single"/>
        </w:rPr>
        <w:t>B.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720"/>
        <w:rPr>
          <w:rFonts w:ascii="Arial" w:eastAsia="Arial" w:hAnsi="Arial" w:cs="Arial"/>
        </w:rPr>
      </w:pPr>
      <w:bookmarkStart w:id="63" w:name="_PAR__5_5bccda9a_3e99_48d2_acb4_e96a20e0"/>
      <w:bookmarkEnd w:id="62"/>
      <w:r>
        <w:rPr>
          <w:rFonts w:ascii="Arial" w:eastAsia="Arial" w:hAnsi="Arial" w:cs="Arial"/>
          <w:u w:val="single"/>
        </w:rPr>
        <w:t>C.  The name, e-mail address and telephone number of any entity that is a parent or subsidiary of the owner of the residential rental unit and that is authorized by the Secretary of State to conduct business in the State;</w:t>
      </w:r>
    </w:p>
    <w:p w:rsidR="00C856D1" w:rsidP="00C856D1">
      <w:pPr>
        <w:ind w:left="720"/>
        <w:rPr>
          <w:rFonts w:ascii="Arial" w:eastAsia="Arial" w:hAnsi="Arial" w:cs="Arial"/>
        </w:rPr>
      </w:pPr>
      <w:bookmarkStart w:id="64" w:name="_PAR__6_99f7a61d_1011_421f_a94b_ffb4a8b5"/>
      <w:bookmarkEnd w:id="63"/>
      <w:r>
        <w:rPr>
          <w:rFonts w:ascii="Arial" w:eastAsia="Arial" w:hAnsi="Arial" w:cs="Arial"/>
          <w:u w:val="single"/>
        </w:rPr>
        <w:t>D.  Emergency contact information of the owner of the residential rental unit if the information is different from paragraph A or B;</w:t>
      </w:r>
    </w:p>
    <w:p w:rsidR="00C856D1" w:rsidP="00C856D1">
      <w:pPr>
        <w:ind w:left="720"/>
        <w:rPr>
          <w:rFonts w:ascii="Arial" w:eastAsia="Arial" w:hAnsi="Arial" w:cs="Arial"/>
        </w:rPr>
      </w:pPr>
      <w:bookmarkStart w:id="65" w:name="_PAR__7_dc836647_267d_45fa_beb3_3403c6bc"/>
      <w:bookmarkEnd w:id="64"/>
      <w:r>
        <w:rPr>
          <w:rFonts w:ascii="Arial" w:eastAsia="Arial" w:hAnsi="Arial" w:cs="Arial"/>
          <w:u w:val="single"/>
        </w:rPr>
        <w:t>E.  The physical address of the residential rental unit for 9-1-1 services as defined in Title 25, section 2921, subsection 6;</w:t>
      </w:r>
    </w:p>
    <w:p w:rsidR="00C856D1" w:rsidP="00C856D1">
      <w:pPr>
        <w:ind w:left="720"/>
        <w:rPr>
          <w:rFonts w:ascii="Arial" w:eastAsia="Arial" w:hAnsi="Arial" w:cs="Arial"/>
        </w:rPr>
      </w:pPr>
      <w:bookmarkStart w:id="66" w:name="_PAR__8_c82cfc67_3b48_45d1_87fc_2aa285f9"/>
      <w:bookmarkEnd w:id="65"/>
      <w:r>
        <w:rPr>
          <w:rFonts w:ascii="Arial" w:eastAsia="Arial" w:hAnsi="Arial" w:cs="Arial"/>
          <w:u w:val="single"/>
        </w:rPr>
        <w:t>F.  The mailing address of the residential rental unit if different from the physical address under paragraph E; and</w:t>
      </w:r>
    </w:p>
    <w:p w:rsidR="00C856D1" w:rsidP="00C856D1">
      <w:pPr>
        <w:ind w:left="720"/>
        <w:rPr>
          <w:rFonts w:ascii="Arial" w:eastAsia="Arial" w:hAnsi="Arial" w:cs="Arial"/>
        </w:rPr>
      </w:pPr>
      <w:bookmarkStart w:id="67" w:name="_PAR__9_700fd9a2_8547_4dfb_8278_205b56f9"/>
      <w:bookmarkEnd w:id="66"/>
      <w:r>
        <w:rPr>
          <w:rFonts w:ascii="Arial" w:eastAsia="Arial" w:hAnsi="Arial" w:cs="Arial"/>
          <w:u w:val="single"/>
        </w:rPr>
        <w:t>G.  If the owner owns property with multiple residential rental units, the total number of residential rental units, the number of residential rental units occupied as of the date of the annual report and the total number of residential rental units on each property not available for occupancy due to construction or renovation.</w:t>
      </w:r>
    </w:p>
    <w:p w:rsidR="00C856D1" w:rsidP="00C856D1">
      <w:pPr>
        <w:ind w:left="360"/>
        <w:rPr>
          <w:rFonts w:ascii="Arial" w:eastAsia="Arial" w:hAnsi="Arial" w:cs="Arial"/>
        </w:rPr>
      </w:pPr>
      <w:bookmarkStart w:id="68" w:name="_PAR__10_35f27115_f671_4a74_a2c4_48cc6fd"/>
      <w:bookmarkEnd w:id="67"/>
      <w:r>
        <w:rPr>
          <w:rFonts w:ascii="Arial" w:eastAsia="Arial" w:hAnsi="Arial" w:cs="Arial"/>
          <w:u w:val="single"/>
        </w:rPr>
        <w:t>For purposes of this subsection, "owner" means the registered limited liability partnership or foreign limited liability partnership or the person holding the title to the residential rental unit, if different than the registered limited liability partnership or foreign limited liability partnership.</w:t>
      </w:r>
    </w:p>
    <w:p w:rsidR="00C856D1" w:rsidP="00C856D1">
      <w:pPr>
        <w:ind w:left="360" w:firstLine="360"/>
        <w:rPr>
          <w:rFonts w:ascii="Arial" w:eastAsia="Arial" w:hAnsi="Arial" w:cs="Arial"/>
        </w:rPr>
      </w:pPr>
      <w:bookmarkStart w:id="69" w:name="_PAR__11_bc05d4f0_6858_4881_94cd_c99e331"/>
      <w:bookmarkEnd w:id="68"/>
      <w:r>
        <w:rPr>
          <w:rFonts w:ascii="Arial" w:eastAsia="Arial" w:hAnsi="Arial" w:cs="Arial"/>
          <w:b/>
          <w:sz w:val="24"/>
        </w:rPr>
        <w:t>Sec. 13.  31 MRSA §1330, sub-§1, ¶A,</w:t>
      </w:r>
      <w:r>
        <w:rPr>
          <w:rFonts w:ascii="Arial" w:eastAsia="Arial" w:hAnsi="Arial" w:cs="Arial"/>
        </w:rPr>
        <w:t xml:space="preserve"> as amended by PL 2007, c. 323, Pt. F, §15 and affected by Pt. G, §4, is further amended by amending subparagraph (4) to read:</w:t>
      </w:r>
    </w:p>
    <w:p w:rsidR="00C856D1" w:rsidP="00C856D1">
      <w:pPr>
        <w:ind w:left="1080"/>
        <w:rPr>
          <w:rFonts w:ascii="Arial" w:eastAsia="Arial" w:hAnsi="Arial" w:cs="Arial"/>
        </w:rPr>
      </w:pPr>
      <w:bookmarkStart w:id="70" w:name="_PAR__12_bd7bca2b_1059_445b_b389_14b1a15"/>
      <w:bookmarkEnd w:id="69"/>
      <w:r>
        <w:rPr>
          <w:rFonts w:ascii="Arial" w:eastAsia="Arial" w:hAnsi="Arial" w:cs="Arial"/>
        </w:rPr>
        <w:t xml:space="preserve">(4)  The name and business or residence address of each general partner, including the street or rural route number, town or city and state; </w:t>
      </w:r>
      <w:r>
        <w:rPr>
          <w:rFonts w:ascii="Arial" w:eastAsia="Arial" w:hAnsi="Arial" w:cs="Arial"/>
          <w:strike/>
        </w:rPr>
        <w:t>and</w:t>
      </w:r>
    </w:p>
    <w:p w:rsidR="00C856D1" w:rsidP="00C856D1">
      <w:pPr>
        <w:ind w:left="360" w:firstLine="360"/>
        <w:rPr>
          <w:rFonts w:ascii="Arial" w:eastAsia="Arial" w:hAnsi="Arial" w:cs="Arial"/>
        </w:rPr>
      </w:pPr>
      <w:bookmarkStart w:id="71" w:name="_PAR__13_1f4cd2d2_7a24_4eb6_909c_5beb015"/>
      <w:bookmarkEnd w:id="70"/>
      <w:r>
        <w:rPr>
          <w:rFonts w:ascii="Arial" w:eastAsia="Arial" w:hAnsi="Arial" w:cs="Arial"/>
          <w:b/>
          <w:sz w:val="24"/>
        </w:rPr>
        <w:t>Sec. 14.  31 MRSA §1330, sub-§1, ¶A,</w:t>
      </w:r>
      <w:r>
        <w:rPr>
          <w:rFonts w:ascii="Arial" w:eastAsia="Arial" w:hAnsi="Arial" w:cs="Arial"/>
        </w:rPr>
        <w:t xml:space="preserve"> as amended by PL 2007, c. 323, Pt. F, §15 and affected by Pt. G, §4, is further amended by amending subparagraph (5) to read:</w:t>
      </w:r>
    </w:p>
    <w:p w:rsidR="00C856D1" w:rsidP="00C856D1">
      <w:pPr>
        <w:ind w:left="1080"/>
        <w:rPr>
          <w:rFonts w:ascii="Arial" w:eastAsia="Arial" w:hAnsi="Arial" w:cs="Arial"/>
        </w:rPr>
      </w:pPr>
      <w:bookmarkStart w:id="72" w:name="_PAR__14_50d82391_7f59_4572_93ac_0f0ecca"/>
      <w:bookmarkEnd w:id="71"/>
      <w:r>
        <w:rPr>
          <w:rFonts w:ascii="Arial" w:eastAsia="Arial" w:hAnsi="Arial" w:cs="Arial"/>
        </w:rPr>
        <w:t>(5)  The address of its principal office, wherever located</w:t>
      </w:r>
      <w:r>
        <w:rPr>
          <w:rFonts w:ascii="Arial" w:eastAsia="Arial" w:hAnsi="Arial" w:cs="Arial"/>
          <w:strike/>
        </w:rPr>
        <w:t>.</w:t>
      </w:r>
      <w:r>
        <w:rPr>
          <w:rFonts w:ascii="Arial" w:eastAsia="Arial" w:hAnsi="Arial" w:cs="Arial"/>
          <w:u w:val="single"/>
        </w:rPr>
        <w:t>; and</w:t>
      </w:r>
    </w:p>
    <w:p w:rsidR="00C856D1" w:rsidP="00C856D1">
      <w:pPr>
        <w:ind w:left="360" w:firstLine="360"/>
        <w:rPr>
          <w:rFonts w:ascii="Arial" w:eastAsia="Arial" w:hAnsi="Arial" w:cs="Arial"/>
        </w:rPr>
      </w:pPr>
      <w:bookmarkStart w:id="73" w:name="_PAR__15_5d68388e_1013_4787_b032_7705908"/>
      <w:bookmarkEnd w:id="72"/>
      <w:r>
        <w:rPr>
          <w:rFonts w:ascii="Arial" w:eastAsia="Arial" w:hAnsi="Arial" w:cs="Arial"/>
          <w:b/>
          <w:sz w:val="24"/>
        </w:rPr>
        <w:t xml:space="preserve">Sec. 15.  31 MRSA §1330, sub-§1, ¶A, </w:t>
      </w:r>
      <w:r>
        <w:rPr>
          <w:rFonts w:ascii="Arial" w:eastAsia="Arial" w:hAnsi="Arial" w:cs="Arial"/>
        </w:rPr>
        <w:t>as amended by PL 2007, c. 323, Pt. F, §15 and affected by Pt. G, §4, is further amended by enacting a new subparagraph (6) to read:</w:t>
      </w:r>
    </w:p>
    <w:p w:rsidR="00C856D1" w:rsidP="00C856D1">
      <w:pPr>
        <w:ind w:left="1080"/>
        <w:rPr>
          <w:rFonts w:ascii="Arial" w:eastAsia="Arial" w:hAnsi="Arial" w:cs="Arial"/>
        </w:rPr>
      </w:pPr>
      <w:bookmarkStart w:id="74" w:name="_PAR__16_300e2b59_b92b_4476_bc0f_bb5f4a1"/>
      <w:bookmarkEnd w:id="73"/>
      <w:r>
        <w:rPr>
          <w:rFonts w:ascii="Arial" w:eastAsia="Arial" w:hAnsi="Arial" w:cs="Arial"/>
          <w:u w:val="single"/>
        </w:rPr>
        <w:t>(6)  The industry code of a domestic limited partnership or foreign limited partnership under the North American Industry Classification System of the United States Department of Commerce, United States Census Bureau.</w:t>
      </w:r>
    </w:p>
    <w:p w:rsidR="00C856D1" w:rsidP="00C856D1">
      <w:pPr>
        <w:ind w:left="360" w:firstLine="360"/>
        <w:rPr>
          <w:rFonts w:ascii="Arial" w:eastAsia="Arial" w:hAnsi="Arial" w:cs="Arial"/>
        </w:rPr>
      </w:pPr>
      <w:bookmarkStart w:id="75" w:name="_PAR__17_f5b38836_dc5a_4af5_b1c8_7730f2f"/>
      <w:bookmarkEnd w:id="74"/>
      <w:r>
        <w:rPr>
          <w:rFonts w:ascii="Arial" w:eastAsia="Arial" w:hAnsi="Arial" w:cs="Arial"/>
          <w:b/>
          <w:sz w:val="24"/>
        </w:rPr>
        <w:t>Sec. 16.  31 MRSA §1330, sub-§1-A</w:t>
      </w:r>
      <w:r>
        <w:rPr>
          <w:rFonts w:ascii="Arial" w:eastAsia="Arial" w:hAnsi="Arial" w:cs="Arial"/>
        </w:rPr>
        <w:t xml:space="preserve"> is enacted to read:</w:t>
      </w:r>
    </w:p>
    <w:p w:rsidR="00C856D1" w:rsidP="00C856D1">
      <w:pPr>
        <w:ind w:left="360" w:firstLine="360"/>
        <w:rPr>
          <w:rFonts w:ascii="Arial" w:eastAsia="Arial" w:hAnsi="Arial" w:cs="Arial"/>
        </w:rPr>
      </w:pPr>
      <w:bookmarkStart w:id="76" w:name="_PAR__18_dde48b8e_d687_4c36_9d8a_2db845b"/>
      <w:bookmarkEnd w:id="75"/>
      <w:r>
        <w:rPr>
          <w:rFonts w:ascii="Arial" w:eastAsia="Arial" w:hAnsi="Arial" w:cs="Arial"/>
          <w:b/>
          <w:u w:val="single"/>
        </w:rPr>
        <w:t xml:space="preserve">1-A.  Residential rental units. </w:t>
      </w:r>
      <w:r>
        <w:rPr>
          <w:rFonts w:ascii="Arial" w:eastAsia="Arial" w:hAnsi="Arial" w:cs="Arial"/>
          <w:u w:val="single"/>
        </w:rPr>
        <w:t xml:space="preserve"> Beginning June 1, 2028, if a domestic limited partnership or foreign limited partnership required to file an annual report under subsection 1 is classified under the North American Industry Classification System as engaged in </w:t>
      </w:r>
      <w:bookmarkStart w:id="77" w:name="_PAGE_SPLIT__59f7d9b4_7e5a_4157_bf82_e01"/>
      <w:bookmarkStart w:id="78" w:name="_PAGE__5_5a7ef87c_6298_4a83_828f_1f4faca"/>
      <w:bookmarkStart w:id="79" w:name="_PAR__2_8bfcf885_2cf6_46fa_b8a0_5eee5516"/>
      <w:bookmarkEnd w:id="59"/>
      <w:bookmarkEnd w:id="76"/>
      <w:r>
        <w:rPr>
          <w:rFonts w:ascii="Arial" w:eastAsia="Arial" w:hAnsi="Arial" w:cs="Arial"/>
          <w:u w:val="single"/>
        </w:rPr>
        <w:t>r</w:t>
      </w:r>
      <w:bookmarkEnd w:id="77"/>
      <w:r>
        <w:rPr>
          <w:rFonts w:ascii="Arial" w:eastAsia="Arial" w:hAnsi="Arial" w:cs="Arial"/>
          <w:u w:val="single"/>
        </w:rPr>
        <w:t>enting or leasing residential buildings or residential  dwellings, referred to collectively in this subsection as "the residential rental unit," the limited partnership shall provide the following information on a form prescribed by the Secretary of State:</w:t>
      </w:r>
    </w:p>
    <w:p w:rsidR="00C856D1" w:rsidP="00C856D1">
      <w:pPr>
        <w:ind w:left="720"/>
        <w:rPr>
          <w:rFonts w:ascii="Arial" w:eastAsia="Arial" w:hAnsi="Arial" w:cs="Arial"/>
        </w:rPr>
      </w:pPr>
      <w:bookmarkStart w:id="80" w:name="_PAR__3_b3bf9e6a_1e82_492b_9c01_c52200cb"/>
      <w:bookmarkEnd w:id="79"/>
      <w:r>
        <w:rPr>
          <w:rFonts w:ascii="Arial" w:eastAsia="Arial" w:hAnsi="Arial" w:cs="Arial"/>
          <w:u w:val="single"/>
        </w:rPr>
        <w:t>A.  The name, e-mail address and telephone number of the owner of the residential rental unit;</w:t>
      </w:r>
    </w:p>
    <w:p w:rsidR="00C856D1" w:rsidP="00C856D1">
      <w:pPr>
        <w:ind w:left="720"/>
        <w:rPr>
          <w:rFonts w:ascii="Arial" w:eastAsia="Arial" w:hAnsi="Arial" w:cs="Arial"/>
        </w:rPr>
      </w:pPr>
      <w:bookmarkStart w:id="81" w:name="_PAR__4_0e9cdf32_cfd5_4bfd_9c9e_38fbc39e"/>
      <w:bookmarkEnd w:id="80"/>
      <w:r>
        <w:rPr>
          <w:rFonts w:ascii="Arial" w:eastAsia="Arial" w:hAnsi="Arial" w:cs="Arial"/>
          <w:u w:val="single"/>
        </w:rPr>
        <w:t>B.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720"/>
        <w:rPr>
          <w:rFonts w:ascii="Arial" w:eastAsia="Arial" w:hAnsi="Arial" w:cs="Arial"/>
        </w:rPr>
      </w:pPr>
      <w:bookmarkStart w:id="82" w:name="_PAR__5_cac1e7de_1d4a_4fe7_bc28_e308e864"/>
      <w:bookmarkEnd w:id="81"/>
      <w:r>
        <w:rPr>
          <w:rFonts w:ascii="Arial" w:eastAsia="Arial" w:hAnsi="Arial" w:cs="Arial"/>
          <w:u w:val="single"/>
        </w:rPr>
        <w:t>C.  The name, e-mail address and telephone number of any entity that is a parent or subsidiary of the owner of the residential rental unit and that is authorized by the Secretary of State to conduct business in the State;</w:t>
      </w:r>
    </w:p>
    <w:p w:rsidR="00C856D1" w:rsidP="00C856D1">
      <w:pPr>
        <w:ind w:left="720"/>
        <w:rPr>
          <w:rFonts w:ascii="Arial" w:eastAsia="Arial" w:hAnsi="Arial" w:cs="Arial"/>
        </w:rPr>
      </w:pPr>
      <w:bookmarkStart w:id="83" w:name="_PAR__6_ce5a7708_fa8b_4d42_b2ee_5da48636"/>
      <w:bookmarkEnd w:id="82"/>
      <w:r>
        <w:rPr>
          <w:rFonts w:ascii="Arial" w:eastAsia="Arial" w:hAnsi="Arial" w:cs="Arial"/>
          <w:u w:val="single"/>
        </w:rPr>
        <w:t>D.  Emergency contact information of the owner of the residential rental unit if the information is different from paragraph A or B;</w:t>
      </w:r>
    </w:p>
    <w:p w:rsidR="00C856D1" w:rsidP="00C856D1">
      <w:pPr>
        <w:ind w:left="720"/>
        <w:rPr>
          <w:rFonts w:ascii="Arial" w:eastAsia="Arial" w:hAnsi="Arial" w:cs="Arial"/>
        </w:rPr>
      </w:pPr>
      <w:bookmarkStart w:id="84" w:name="_PAR__7_df522983_c8e4_4277_94d4_6d1dcb77"/>
      <w:bookmarkEnd w:id="83"/>
      <w:r>
        <w:rPr>
          <w:rFonts w:ascii="Arial" w:eastAsia="Arial" w:hAnsi="Arial" w:cs="Arial"/>
          <w:u w:val="single"/>
        </w:rPr>
        <w:t>E.  The physical address of the residential rental unit for 9-1-1 services as defined in Title 25, section 2921, subsection 6;</w:t>
      </w:r>
    </w:p>
    <w:p w:rsidR="00C856D1" w:rsidP="00C856D1">
      <w:pPr>
        <w:ind w:left="720"/>
        <w:rPr>
          <w:rFonts w:ascii="Arial" w:eastAsia="Arial" w:hAnsi="Arial" w:cs="Arial"/>
        </w:rPr>
      </w:pPr>
      <w:bookmarkStart w:id="85" w:name="_PAR__8_00b80dfa_828d_4ce9_907a_9bfff7a3"/>
      <w:bookmarkEnd w:id="84"/>
      <w:r>
        <w:rPr>
          <w:rFonts w:ascii="Arial" w:eastAsia="Arial" w:hAnsi="Arial" w:cs="Arial"/>
          <w:u w:val="single"/>
        </w:rPr>
        <w:t>F.  The mailing address of the residential rental unit if different from the physical address under paragraph E; and</w:t>
      </w:r>
    </w:p>
    <w:p w:rsidR="00C856D1" w:rsidP="00C856D1">
      <w:pPr>
        <w:ind w:left="720"/>
        <w:rPr>
          <w:rFonts w:ascii="Arial" w:eastAsia="Arial" w:hAnsi="Arial" w:cs="Arial"/>
        </w:rPr>
      </w:pPr>
      <w:bookmarkStart w:id="86" w:name="_PAR__9_38b5f925_d685_4eec_b203_c242c0bd"/>
      <w:bookmarkEnd w:id="85"/>
      <w:r>
        <w:rPr>
          <w:rFonts w:ascii="Arial" w:eastAsia="Arial" w:hAnsi="Arial" w:cs="Arial"/>
          <w:u w:val="single"/>
        </w:rPr>
        <w:t>G.  If the owner owns property with multiple residential rental units, the total number of residential rental units, the number of residential rental units occupied as of the date of the annual report and the total number of residential rental units on each property not available for occupancy due to construction or renovation.</w:t>
      </w:r>
    </w:p>
    <w:p w:rsidR="00C856D1" w:rsidP="00C856D1">
      <w:pPr>
        <w:ind w:left="360"/>
        <w:rPr>
          <w:rFonts w:ascii="Arial" w:eastAsia="Arial" w:hAnsi="Arial" w:cs="Arial"/>
        </w:rPr>
      </w:pPr>
      <w:bookmarkStart w:id="87" w:name="_PAR__10_d29a1b0f_e9c7_4720_963c_d892fd1"/>
      <w:bookmarkEnd w:id="86"/>
      <w:r>
        <w:rPr>
          <w:rFonts w:ascii="Arial" w:eastAsia="Arial" w:hAnsi="Arial" w:cs="Arial"/>
          <w:u w:val="single"/>
        </w:rPr>
        <w:t>For purposes of this subsection, "owner" means the domestic limited partnership or foreign limited partnership or the person holding the title to the residential rental unit, if different than the domestic limited partnership or foreign limited partnership.</w:t>
      </w:r>
    </w:p>
    <w:p w:rsidR="00C856D1" w:rsidP="00C856D1">
      <w:pPr>
        <w:ind w:left="360" w:firstLine="360"/>
        <w:rPr>
          <w:rFonts w:ascii="Arial" w:eastAsia="Arial" w:hAnsi="Arial" w:cs="Arial"/>
        </w:rPr>
      </w:pPr>
      <w:bookmarkStart w:id="88" w:name="_PAR__11_d3e9b6cd_1b99_44da_add4_50e79d7"/>
      <w:bookmarkEnd w:id="87"/>
      <w:r>
        <w:rPr>
          <w:rFonts w:ascii="Arial" w:eastAsia="Arial" w:hAnsi="Arial" w:cs="Arial"/>
          <w:b/>
          <w:sz w:val="24"/>
        </w:rPr>
        <w:t>Sec. 17.  31 MRSA §1665, sub-§1, ¶D,</w:t>
      </w:r>
      <w:r>
        <w:rPr>
          <w:rFonts w:ascii="Arial" w:eastAsia="Arial" w:hAnsi="Arial" w:cs="Arial"/>
        </w:rPr>
        <w:t xml:space="preserve"> as enacted by PL 2009, c. 629, Pt. A, §2 and affected by §3, is amended to read:</w:t>
      </w:r>
    </w:p>
    <w:p w:rsidR="00C856D1" w:rsidP="00C856D1">
      <w:pPr>
        <w:ind w:left="720"/>
        <w:rPr>
          <w:rFonts w:ascii="Arial" w:eastAsia="Arial" w:hAnsi="Arial" w:cs="Arial"/>
        </w:rPr>
      </w:pPr>
      <w:bookmarkStart w:id="89" w:name="_PAR__12_221bad6b_0f66_45bf_a504_6755391"/>
      <w:bookmarkEnd w:id="88"/>
      <w:r>
        <w:rPr>
          <w:rFonts w:ascii="Arial" w:eastAsia="Arial" w:hAnsi="Arial" w:cs="Arial"/>
        </w:rPr>
        <w:t xml:space="preserve">D.  A brief statement of the character of the business in which the limited liability company is actually engaged in this State; </w:t>
      </w:r>
      <w:r>
        <w:rPr>
          <w:rFonts w:ascii="Arial" w:eastAsia="Arial" w:hAnsi="Arial" w:cs="Arial"/>
          <w:strike/>
        </w:rPr>
        <w:t>and</w:t>
      </w:r>
    </w:p>
    <w:p w:rsidR="00C856D1" w:rsidP="00C856D1">
      <w:pPr>
        <w:ind w:left="360" w:firstLine="360"/>
        <w:rPr>
          <w:rFonts w:ascii="Arial" w:eastAsia="Arial" w:hAnsi="Arial" w:cs="Arial"/>
        </w:rPr>
      </w:pPr>
      <w:bookmarkStart w:id="90" w:name="_PAR__13_2771a80c_6a93_423d_8c1e_59ccef3"/>
      <w:bookmarkEnd w:id="89"/>
      <w:r>
        <w:rPr>
          <w:rFonts w:ascii="Arial" w:eastAsia="Arial" w:hAnsi="Arial" w:cs="Arial"/>
          <w:b/>
          <w:sz w:val="24"/>
        </w:rPr>
        <w:t>Sec. 18.  31 MRSA §1665, sub-§1, ¶E,</w:t>
      </w:r>
      <w:r>
        <w:rPr>
          <w:rFonts w:ascii="Arial" w:eastAsia="Arial" w:hAnsi="Arial" w:cs="Arial"/>
        </w:rPr>
        <w:t xml:space="preserve"> as amended by PL 2011, c. 113, Pt. B, §8, is further amended to read:</w:t>
      </w:r>
    </w:p>
    <w:p w:rsidR="00C856D1" w:rsidP="00C856D1">
      <w:pPr>
        <w:ind w:left="720"/>
        <w:rPr>
          <w:rFonts w:ascii="Arial" w:eastAsia="Arial" w:hAnsi="Arial" w:cs="Arial"/>
        </w:rPr>
      </w:pPr>
      <w:bookmarkStart w:id="91" w:name="_PAR__14_df416efb_812b_4991_888e_be6181c"/>
      <w:bookmarkEnd w:id="90"/>
      <w:r>
        <w:rPr>
          <w:rFonts w:ascii="Arial" w:eastAsia="Arial" w:hAnsi="Arial" w:cs="Arial"/>
        </w:rPr>
        <w:t>E.  The name and address of at least one person who is a member, manager or other authorized person of the limited liability company</w:t>
      </w:r>
      <w:r>
        <w:rPr>
          <w:rFonts w:ascii="Arial" w:eastAsia="Arial" w:hAnsi="Arial" w:cs="Arial"/>
          <w:strike/>
        </w:rPr>
        <w:t>.</w:t>
      </w:r>
      <w:r>
        <w:rPr>
          <w:rFonts w:ascii="Arial" w:eastAsia="Arial" w:hAnsi="Arial" w:cs="Arial"/>
          <w:u w:val="single"/>
        </w:rPr>
        <w:t>; and</w:t>
      </w:r>
    </w:p>
    <w:p w:rsidR="00C856D1" w:rsidP="00C856D1">
      <w:pPr>
        <w:ind w:left="360" w:firstLine="360"/>
        <w:rPr>
          <w:rFonts w:ascii="Arial" w:eastAsia="Arial" w:hAnsi="Arial" w:cs="Arial"/>
        </w:rPr>
      </w:pPr>
      <w:bookmarkStart w:id="92" w:name="_PAR__15_70ede953_c224_4d87_9c85_617db4c"/>
      <w:bookmarkEnd w:id="91"/>
      <w:r>
        <w:rPr>
          <w:rFonts w:ascii="Arial" w:eastAsia="Arial" w:hAnsi="Arial" w:cs="Arial"/>
          <w:b/>
          <w:sz w:val="24"/>
        </w:rPr>
        <w:t>Sec. 19.  31 MRSA §1665, sub-§1, ¶F</w:t>
      </w:r>
      <w:r>
        <w:rPr>
          <w:rFonts w:ascii="Arial" w:eastAsia="Arial" w:hAnsi="Arial" w:cs="Arial"/>
        </w:rPr>
        <w:t xml:space="preserve"> is enacted to read:</w:t>
      </w:r>
    </w:p>
    <w:p w:rsidR="00C856D1" w:rsidP="00C856D1">
      <w:pPr>
        <w:ind w:left="720"/>
        <w:rPr>
          <w:rFonts w:ascii="Arial" w:eastAsia="Arial" w:hAnsi="Arial" w:cs="Arial"/>
        </w:rPr>
      </w:pPr>
      <w:bookmarkStart w:id="93" w:name="_PAR__16_2394cb31_ac9f_415f_888a_5a80fa2"/>
      <w:bookmarkEnd w:id="92"/>
      <w:r>
        <w:rPr>
          <w:rFonts w:ascii="Arial" w:eastAsia="Arial" w:hAnsi="Arial" w:cs="Arial"/>
          <w:u w:val="single"/>
        </w:rPr>
        <w:t>F.  The industry code of a limited liability company or foreign limited liability company under the North American Industry Classification System of the United States Department of Commerce, United States Census Bureau.</w:t>
      </w:r>
    </w:p>
    <w:p w:rsidR="00C856D1" w:rsidP="00C856D1">
      <w:pPr>
        <w:ind w:left="360" w:firstLine="360"/>
        <w:rPr>
          <w:rFonts w:ascii="Arial" w:eastAsia="Arial" w:hAnsi="Arial" w:cs="Arial"/>
        </w:rPr>
      </w:pPr>
      <w:bookmarkStart w:id="94" w:name="_PAR__17_e54e3be8_5902_49ca_8426_ba1d05e"/>
      <w:bookmarkEnd w:id="93"/>
      <w:r>
        <w:rPr>
          <w:rFonts w:ascii="Arial" w:eastAsia="Arial" w:hAnsi="Arial" w:cs="Arial"/>
          <w:b/>
          <w:sz w:val="24"/>
        </w:rPr>
        <w:t>Sec. 20.  31 MRSA §1665, sub-§1-A</w:t>
      </w:r>
      <w:r>
        <w:rPr>
          <w:rFonts w:ascii="Arial" w:eastAsia="Arial" w:hAnsi="Arial" w:cs="Arial"/>
        </w:rPr>
        <w:t xml:space="preserve"> is enacted to read:</w:t>
      </w:r>
    </w:p>
    <w:p w:rsidR="00C856D1" w:rsidP="00C856D1">
      <w:pPr>
        <w:ind w:left="360" w:firstLine="360"/>
        <w:rPr>
          <w:rFonts w:ascii="Arial" w:eastAsia="Arial" w:hAnsi="Arial" w:cs="Arial"/>
        </w:rPr>
      </w:pPr>
      <w:bookmarkStart w:id="95" w:name="_PAR__18_a9885039_8299_4b9a_ac56_3262324"/>
      <w:bookmarkEnd w:id="94"/>
      <w:r>
        <w:rPr>
          <w:rFonts w:ascii="Arial" w:eastAsia="Arial" w:hAnsi="Arial" w:cs="Arial"/>
          <w:b/>
          <w:u w:val="single"/>
        </w:rPr>
        <w:t xml:space="preserve">1-A.  Residential rental units. </w:t>
      </w:r>
      <w:r>
        <w:rPr>
          <w:rFonts w:ascii="Arial" w:eastAsia="Arial" w:hAnsi="Arial" w:cs="Arial"/>
          <w:u w:val="single"/>
        </w:rPr>
        <w:t xml:space="preserve"> Beginning June 1, 2028, if a limited liability company or foreign limited liability company required to file an annual report under subsection 1 is classified under the North American Industry Classification System as engaged in renting </w:t>
      </w:r>
      <w:bookmarkStart w:id="96" w:name="_PAGE_SPLIT__9f33645a_a474_4e00_853d_236"/>
      <w:bookmarkStart w:id="97" w:name="_PAGE__6_c99ad625_3624_40a3_9d26_72adbf6"/>
      <w:bookmarkStart w:id="98" w:name="_PAR__2_12d81e86_428d_4e69_8dfe_dc6340c0"/>
      <w:bookmarkEnd w:id="78"/>
      <w:bookmarkEnd w:id="95"/>
      <w:r>
        <w:rPr>
          <w:rFonts w:ascii="Arial" w:eastAsia="Arial" w:hAnsi="Arial" w:cs="Arial"/>
          <w:u w:val="single"/>
        </w:rPr>
        <w:t>o</w:t>
      </w:r>
      <w:bookmarkEnd w:id="96"/>
      <w:r>
        <w:rPr>
          <w:rFonts w:ascii="Arial" w:eastAsia="Arial" w:hAnsi="Arial" w:cs="Arial"/>
          <w:u w:val="single"/>
        </w:rPr>
        <w:t>r leasing residential buildings or residential  dwellings, referred to collectively in this subsection as "the residential rental unit," the company shall provide the following information on a form prescribed by the Secretary of State:</w:t>
      </w:r>
    </w:p>
    <w:p w:rsidR="00C856D1" w:rsidP="00C856D1">
      <w:pPr>
        <w:ind w:left="720"/>
        <w:rPr>
          <w:rFonts w:ascii="Arial" w:eastAsia="Arial" w:hAnsi="Arial" w:cs="Arial"/>
        </w:rPr>
      </w:pPr>
      <w:bookmarkStart w:id="99" w:name="_PAR__3_f0e8dfd6_3477_498c_b8b6_b1d1fe61"/>
      <w:bookmarkEnd w:id="98"/>
      <w:r>
        <w:rPr>
          <w:rFonts w:ascii="Arial" w:eastAsia="Arial" w:hAnsi="Arial" w:cs="Arial"/>
          <w:u w:val="single"/>
        </w:rPr>
        <w:t>A.  The name, e-mail address and telephone number of the owner of the residential rental unit;</w:t>
      </w:r>
    </w:p>
    <w:p w:rsidR="00C856D1" w:rsidP="00C856D1">
      <w:pPr>
        <w:ind w:left="720"/>
        <w:rPr>
          <w:rFonts w:ascii="Arial" w:eastAsia="Arial" w:hAnsi="Arial" w:cs="Arial"/>
        </w:rPr>
      </w:pPr>
      <w:bookmarkStart w:id="100" w:name="_PAR__4_401a0bac_c931_4a18_a8e9_5ef216f9"/>
      <w:bookmarkEnd w:id="99"/>
      <w:r>
        <w:rPr>
          <w:rFonts w:ascii="Arial" w:eastAsia="Arial" w:hAnsi="Arial" w:cs="Arial"/>
          <w:u w:val="single"/>
        </w:rPr>
        <w:t>B.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720"/>
        <w:rPr>
          <w:rFonts w:ascii="Arial" w:eastAsia="Arial" w:hAnsi="Arial" w:cs="Arial"/>
        </w:rPr>
      </w:pPr>
      <w:bookmarkStart w:id="101" w:name="_PAR__5_1596b79b_8763_43a0_9cfd_4b900c3e"/>
      <w:bookmarkEnd w:id="100"/>
      <w:r>
        <w:rPr>
          <w:rFonts w:ascii="Arial" w:eastAsia="Arial" w:hAnsi="Arial" w:cs="Arial"/>
          <w:u w:val="single"/>
        </w:rPr>
        <w:t>C.  The name, e-mail address and telephone number of any entity that is a parent or subsidiary of the owner of the residential rental unit and that is authorized by the Secretary of State to conduct business in the State;</w:t>
      </w:r>
    </w:p>
    <w:p w:rsidR="00C856D1" w:rsidP="00C856D1">
      <w:pPr>
        <w:ind w:left="720"/>
        <w:rPr>
          <w:rFonts w:ascii="Arial" w:eastAsia="Arial" w:hAnsi="Arial" w:cs="Arial"/>
        </w:rPr>
      </w:pPr>
      <w:bookmarkStart w:id="102" w:name="_PAR__6_ff54b8ac_fec5_4a45_af7a_0652f242"/>
      <w:bookmarkEnd w:id="101"/>
      <w:r>
        <w:rPr>
          <w:rFonts w:ascii="Arial" w:eastAsia="Arial" w:hAnsi="Arial" w:cs="Arial"/>
          <w:u w:val="single"/>
        </w:rPr>
        <w:t>D.  Emergency contact information of the owner of the residential rental unit if the information is different from paragraph A or B;</w:t>
      </w:r>
    </w:p>
    <w:p w:rsidR="00C856D1" w:rsidP="00C856D1">
      <w:pPr>
        <w:ind w:left="720"/>
        <w:rPr>
          <w:rFonts w:ascii="Arial" w:eastAsia="Arial" w:hAnsi="Arial" w:cs="Arial"/>
        </w:rPr>
      </w:pPr>
      <w:bookmarkStart w:id="103" w:name="_PAR__7_4873d381_3353_4ad6_beb4_a5cdb373"/>
      <w:bookmarkEnd w:id="102"/>
      <w:r>
        <w:rPr>
          <w:rFonts w:ascii="Arial" w:eastAsia="Arial" w:hAnsi="Arial" w:cs="Arial"/>
          <w:u w:val="single"/>
        </w:rPr>
        <w:t>E.  The physical address of the residential rental unit for 9-1-1 services as defined in Title 25, section 2921, subsection 6;</w:t>
      </w:r>
    </w:p>
    <w:p w:rsidR="00C856D1" w:rsidP="00C856D1">
      <w:pPr>
        <w:ind w:left="720"/>
        <w:rPr>
          <w:rFonts w:ascii="Arial" w:eastAsia="Arial" w:hAnsi="Arial" w:cs="Arial"/>
        </w:rPr>
      </w:pPr>
      <w:bookmarkStart w:id="104" w:name="_PAR__8_46d9fb56_1d70_458b_a77c_19076345"/>
      <w:bookmarkEnd w:id="103"/>
      <w:r>
        <w:rPr>
          <w:rFonts w:ascii="Arial" w:eastAsia="Arial" w:hAnsi="Arial" w:cs="Arial"/>
          <w:u w:val="single"/>
        </w:rPr>
        <w:t>F.  The mailing address of the residential rental unit if different from the physical address under paragraph E; and</w:t>
      </w:r>
    </w:p>
    <w:p w:rsidR="00C856D1" w:rsidP="00C856D1">
      <w:pPr>
        <w:ind w:left="720"/>
        <w:rPr>
          <w:rFonts w:ascii="Arial" w:eastAsia="Arial" w:hAnsi="Arial" w:cs="Arial"/>
        </w:rPr>
      </w:pPr>
      <w:bookmarkStart w:id="105" w:name="_PAR__9_7fe81fc6_674a_4391_a4f1_9f06cd0a"/>
      <w:bookmarkEnd w:id="104"/>
      <w:r>
        <w:rPr>
          <w:rFonts w:ascii="Arial" w:eastAsia="Arial" w:hAnsi="Arial" w:cs="Arial"/>
          <w:u w:val="single"/>
        </w:rPr>
        <w:t>G.  If the owner owns property with multiple residential rental units, the total number of residential rental units, the number of residential rental units occupied as of the date of the annual report and the total number of residential rental units on each property of the owner not available for occupancy due to construction or renovation.</w:t>
      </w:r>
    </w:p>
    <w:p w:rsidR="00C856D1" w:rsidP="00C856D1">
      <w:pPr>
        <w:ind w:left="360"/>
        <w:rPr>
          <w:rFonts w:ascii="Arial" w:eastAsia="Arial" w:hAnsi="Arial" w:cs="Arial"/>
        </w:rPr>
      </w:pPr>
      <w:bookmarkStart w:id="106" w:name="_PAR__10_eee44d3d_e115_4a1c_bd29_d318959"/>
      <w:bookmarkEnd w:id="105"/>
      <w:r>
        <w:rPr>
          <w:rFonts w:ascii="Arial" w:eastAsia="Arial" w:hAnsi="Arial" w:cs="Arial"/>
          <w:u w:val="single"/>
        </w:rPr>
        <w:t>For purposes of this subsection, "owner" means the limited liability company or foreign limited liability company or the person holding the title to the residential rental unit, if different than the limited liability company or foreign limited liability company.</w:t>
      </w:r>
    </w:p>
    <w:p w:rsidR="00C856D1" w:rsidP="00C856D1">
      <w:pPr>
        <w:ind w:left="360" w:firstLine="360"/>
        <w:rPr>
          <w:rFonts w:ascii="Arial" w:eastAsia="Arial" w:hAnsi="Arial" w:cs="Arial"/>
        </w:rPr>
      </w:pPr>
      <w:bookmarkStart w:id="107" w:name="_PAR__11_735b689c_5eff_42ea_9659_90717a5"/>
      <w:bookmarkEnd w:id="106"/>
      <w:r>
        <w:rPr>
          <w:rFonts w:ascii="Arial" w:eastAsia="Arial" w:hAnsi="Arial" w:cs="Arial"/>
          <w:b/>
          <w:sz w:val="24"/>
        </w:rPr>
        <w:t>Sec. 21.</w:t>
      </w:r>
      <w:r>
        <w:rPr>
          <w:rFonts w:ascii="Arial" w:eastAsia="Arial" w:hAnsi="Arial" w:cs="Arial"/>
        </w:rPr>
        <w:t xml:space="preserve">  </w:t>
      </w:r>
      <w:r w:rsidRPr="00EE6BA0">
        <w:rPr>
          <w:rFonts w:ascii="Arial" w:eastAsia="Arial" w:hAnsi="Arial" w:cs="Arial"/>
          <w:b/>
          <w:sz w:val="24"/>
        </w:rPr>
        <w:t>Secretary of State to update forms.</w:t>
      </w:r>
      <w:r w:rsidRPr="00EE6BA0">
        <w:rPr>
          <w:rFonts w:ascii="Arial" w:eastAsia="Arial" w:hAnsi="Arial" w:cs="Arial"/>
          <w:sz w:val="24"/>
        </w:rPr>
        <w:t xml:space="preserve">  </w:t>
      </w:r>
      <w:r>
        <w:rPr>
          <w:rFonts w:ascii="Arial" w:eastAsia="Arial" w:hAnsi="Arial" w:cs="Arial"/>
        </w:rPr>
        <w:t xml:space="preserve">By January 1, 2028, the Secretary of State shall provide a form or other method for the submission of the following information as required under the Maine Revised Statutes, Title 13-B, section 1301; Title 13-C, section 1621; and Title 31, sections 873, 1330 and 1665: </w:t>
      </w:r>
    </w:p>
    <w:p w:rsidR="00C856D1" w:rsidP="00C856D1">
      <w:pPr>
        <w:ind w:left="360" w:firstLine="360"/>
        <w:rPr>
          <w:rFonts w:ascii="Arial" w:eastAsia="Arial" w:hAnsi="Arial" w:cs="Arial"/>
        </w:rPr>
      </w:pPr>
      <w:bookmarkStart w:id="108" w:name="_PAR__12_dce97cec_2c53_4820_85a9_1a07264"/>
      <w:bookmarkEnd w:id="107"/>
      <w:r>
        <w:rPr>
          <w:rFonts w:ascii="Arial" w:eastAsia="Arial" w:hAnsi="Arial" w:cs="Arial"/>
        </w:rPr>
        <w:t>1.  The name, e-mail address and telephone number of the owner of the residential rental unit;</w:t>
      </w:r>
    </w:p>
    <w:p w:rsidR="00C856D1" w:rsidP="00C856D1">
      <w:pPr>
        <w:ind w:left="360" w:firstLine="360"/>
        <w:rPr>
          <w:rFonts w:ascii="Arial" w:eastAsia="Arial" w:hAnsi="Arial" w:cs="Arial"/>
        </w:rPr>
      </w:pPr>
      <w:bookmarkStart w:id="109" w:name="_PAR__13_07102876_caaa_4320_8084_d8442c7"/>
      <w:bookmarkEnd w:id="108"/>
      <w:r>
        <w:rPr>
          <w:rFonts w:ascii="Arial" w:eastAsia="Arial" w:hAnsi="Arial" w:cs="Arial"/>
        </w:rPr>
        <w:t>2.  If the owner is not directly involved with the administration or management of the residential rental unit, the name, e-mail address and telephone number of the registered agent, manager or management company responsible for the administration or management of the residential rental unit;</w:t>
      </w:r>
    </w:p>
    <w:p w:rsidR="00C856D1" w:rsidP="00C856D1">
      <w:pPr>
        <w:ind w:left="360" w:firstLine="360"/>
        <w:rPr>
          <w:rFonts w:ascii="Arial" w:eastAsia="Arial" w:hAnsi="Arial" w:cs="Arial"/>
        </w:rPr>
      </w:pPr>
      <w:bookmarkStart w:id="110" w:name="_PAR__14_f31010ab_dd4d_4dcb_b882_3a5c126"/>
      <w:bookmarkEnd w:id="109"/>
      <w:r>
        <w:rPr>
          <w:rFonts w:ascii="Arial" w:eastAsia="Arial" w:hAnsi="Arial" w:cs="Arial"/>
        </w:rPr>
        <w:t>3.  The name, e-mail address and telephone number of any entity that is a parent or subsidiary of the owner of the residential rental unit and that is authorized by the Secretary of State to conduct business in the State;</w:t>
      </w:r>
    </w:p>
    <w:p w:rsidR="00C856D1" w:rsidP="00C856D1">
      <w:pPr>
        <w:ind w:left="360" w:firstLine="360"/>
        <w:rPr>
          <w:rFonts w:ascii="Arial" w:eastAsia="Arial" w:hAnsi="Arial" w:cs="Arial"/>
        </w:rPr>
      </w:pPr>
      <w:bookmarkStart w:id="111" w:name="_PAR__15_09bb38e8_41bc_4691_9573_2c0ad8f"/>
      <w:bookmarkEnd w:id="110"/>
      <w:r>
        <w:rPr>
          <w:rFonts w:ascii="Arial" w:eastAsia="Arial" w:hAnsi="Arial" w:cs="Arial"/>
        </w:rPr>
        <w:t>4.  Emergency contact information of the owner of the residential rental unit if the information is different from subsection 1 or 2;</w:t>
      </w:r>
    </w:p>
    <w:p w:rsidR="00C856D1" w:rsidP="00C856D1">
      <w:pPr>
        <w:ind w:left="360" w:firstLine="360"/>
        <w:rPr>
          <w:rFonts w:ascii="Arial" w:eastAsia="Arial" w:hAnsi="Arial" w:cs="Arial"/>
        </w:rPr>
      </w:pPr>
      <w:bookmarkStart w:id="112" w:name="_PAR__16_c4427162_55d8_4bcb_b4ad_cf7da2e"/>
      <w:bookmarkEnd w:id="111"/>
      <w:r>
        <w:rPr>
          <w:rFonts w:ascii="Arial" w:eastAsia="Arial" w:hAnsi="Arial" w:cs="Arial"/>
        </w:rPr>
        <w:t>5.  The physical address of the residential rental unit for 9-1-1 services as defined in Title 25, section 2921, subsection 6;</w:t>
      </w:r>
    </w:p>
    <w:p w:rsidR="00C856D1" w:rsidP="00C856D1">
      <w:pPr>
        <w:ind w:left="360" w:firstLine="360"/>
        <w:rPr>
          <w:rFonts w:ascii="Arial" w:eastAsia="Arial" w:hAnsi="Arial" w:cs="Arial"/>
        </w:rPr>
      </w:pPr>
      <w:bookmarkStart w:id="113" w:name="_PAGE__7_b8de2538_98b3_4087_bc48_f2227c9"/>
      <w:bookmarkStart w:id="114" w:name="_PAR__2_5e5d5e7d_5271_4dac_ba03_becfb783"/>
      <w:bookmarkEnd w:id="97"/>
      <w:bookmarkEnd w:id="112"/>
      <w:r>
        <w:rPr>
          <w:rFonts w:ascii="Arial" w:eastAsia="Arial" w:hAnsi="Arial" w:cs="Arial"/>
        </w:rPr>
        <w:t>6.  The mailing address of the residential rental unit if different from the physical address under subsection 5; and</w:t>
      </w:r>
    </w:p>
    <w:p w:rsidR="00C856D1" w:rsidP="00C856D1">
      <w:pPr>
        <w:ind w:left="360" w:firstLine="360"/>
        <w:rPr>
          <w:rFonts w:ascii="Arial" w:eastAsia="Arial" w:hAnsi="Arial" w:cs="Arial"/>
        </w:rPr>
      </w:pPr>
      <w:bookmarkStart w:id="115" w:name="_PAR__3_c61742df_1aef_4291_a025_4410d8fb"/>
      <w:bookmarkEnd w:id="114"/>
      <w:r>
        <w:rPr>
          <w:rFonts w:ascii="Arial" w:eastAsia="Arial" w:hAnsi="Arial" w:cs="Arial"/>
        </w:rPr>
        <w:t xml:space="preserve">7.  If the owner owns property with multiple residential rental units, the total number of residential rental units, the number of residential rental units occupied as of the date of the annual report and </w:t>
      </w:r>
      <w:r w:rsidRPr="00286E7C">
        <w:rPr>
          <w:rFonts w:ascii="Arial" w:eastAsia="Arial" w:hAnsi="Arial" w:cs="Arial"/>
        </w:rPr>
        <w:t>the total number of residential rental units on each property of the owner not available for occupancy due to construction or renovation</w:t>
      </w:r>
      <w:r>
        <w:rPr>
          <w:rFonts w:ascii="Arial" w:eastAsia="Arial" w:hAnsi="Arial" w:cs="Arial"/>
        </w:rPr>
        <w:t>.</w:t>
      </w:r>
    </w:p>
    <w:p w:rsidR="00C856D1" w:rsidP="00C856D1">
      <w:pPr>
        <w:ind w:left="360" w:firstLine="360"/>
        <w:rPr>
          <w:rFonts w:ascii="Arial" w:eastAsia="Arial" w:hAnsi="Arial" w:cs="Arial"/>
        </w:rPr>
      </w:pPr>
      <w:bookmarkStart w:id="116" w:name="_PAR__4_15b6bfb2_a614_4452_9833_81fdb2fc"/>
      <w:bookmarkEnd w:id="115"/>
      <w:r>
        <w:rPr>
          <w:rFonts w:ascii="Arial" w:eastAsia="Arial" w:hAnsi="Arial" w:cs="Arial"/>
          <w:b/>
          <w:sz w:val="24"/>
        </w:rPr>
        <w:t>Sec. 22.  Appropriations and allocations.</w:t>
      </w:r>
      <w:r>
        <w:rPr>
          <w:rFonts w:ascii="Arial" w:eastAsia="Arial" w:hAnsi="Arial" w:cs="Arial"/>
        </w:rPr>
        <w:t>  The following appropriations and allocations are made.</w:t>
      </w:r>
    </w:p>
    <w:p w:rsidR="00C856D1" w:rsidP="00C856D1">
      <w:pPr>
        <w:pStyle w:val="BPSParagraphLeftAlign"/>
        <w:suppressAutoHyphens/>
        <w:ind w:left="360"/>
        <w:rPr>
          <w:rFonts w:ascii="Arial" w:eastAsia="Arial" w:hAnsi="Arial" w:cs="Arial"/>
        </w:rPr>
      </w:pPr>
      <w:bookmarkStart w:id="117" w:name="_PAR__5_e5fd3aa4_33dd_4434_bbc0_7b779002"/>
      <w:bookmarkEnd w:id="116"/>
      <w:r>
        <w:rPr>
          <w:rFonts w:ascii="Arial" w:eastAsia="Arial" w:hAnsi="Arial" w:cs="Arial"/>
          <w:b/>
        </w:rPr>
        <w:t>SECRETARY OF STATE, DEPARTMENT OF</w:t>
      </w:r>
    </w:p>
    <w:p w:rsidR="00C856D1" w:rsidP="00C856D1">
      <w:pPr>
        <w:pStyle w:val="BPSParagraphLeftAlign"/>
        <w:suppressAutoHyphens/>
        <w:ind w:left="360"/>
        <w:rPr>
          <w:rFonts w:ascii="Arial" w:eastAsia="Arial" w:hAnsi="Arial" w:cs="Arial"/>
        </w:rPr>
      </w:pPr>
      <w:bookmarkStart w:id="118" w:name="_PAR__6_f98e4818_ec30_48b5_aba8_fe3602ab"/>
      <w:bookmarkEnd w:id="117"/>
      <w:r>
        <w:rPr>
          <w:rFonts w:ascii="Arial" w:eastAsia="Arial" w:hAnsi="Arial" w:cs="Arial"/>
          <w:b/>
        </w:rPr>
        <w:t>Bureau of Corporations, Elections and Commissions 0692</w:t>
      </w:r>
    </w:p>
    <w:p w:rsidR="00C856D1" w:rsidP="00C856D1">
      <w:pPr>
        <w:ind w:left="360"/>
        <w:rPr>
          <w:rFonts w:ascii="Arial" w:eastAsia="Arial" w:hAnsi="Arial" w:cs="Arial"/>
        </w:rPr>
      </w:pPr>
      <w:bookmarkStart w:id="119" w:name="_PAR__7_c029b9c6_d364_4621_af80_d3727e50"/>
      <w:bookmarkEnd w:id="118"/>
      <w:r>
        <w:rPr>
          <w:rFonts w:ascii="Arial" w:eastAsia="Arial" w:hAnsi="Arial" w:cs="Arial"/>
        </w:rPr>
        <w:t>Initiative: Provides funding for 2 Office Specialist II positions and related costs to submit information on the rental or leasing of residential buildings and residential dwellings.</w:t>
      </w:r>
    </w:p>
    <w:tbl>
      <w:tblPr>
        <w:tblStyle w:val="BPSTable"/>
        <w:tblW w:w="0" w:type="auto"/>
        <w:tblInd w:w="360" w:type="dxa"/>
        <w:tblCellMar>
          <w:left w:w="0" w:type="dxa"/>
          <w:right w:w="0" w:type="dxa"/>
        </w:tblCellMar>
        <w:tblLook w:val="04A0"/>
      </w:tblPr>
      <w:tblGrid>
        <w:gridCol w:w="5009"/>
        <w:gridCol w:w="1463"/>
        <w:gridCol w:w="1463"/>
      </w:tblGrid>
      <w:tr w:rsidTr="00FA5846">
        <w:tblPrEx>
          <w:tblW w:w="0" w:type="auto"/>
          <w:tblInd w:w="360" w:type="dxa"/>
          <w:tblCellMar>
            <w:left w:w="0" w:type="dxa"/>
            <w:right w:w="0" w:type="dxa"/>
          </w:tblCellMar>
          <w:tblLook w:val="04A0"/>
        </w:tblPrEx>
        <w:tc>
          <w:tcPr>
            <w:tcW w:w="5069" w:type="dxa"/>
          </w:tcPr>
          <w:p w:rsidR="00C856D1" w:rsidP="00FA5846">
            <w:pPr>
              <w:spacing w:before="0" w:after="0"/>
              <w:rPr>
                <w:rFonts w:ascii="Arial" w:eastAsia="Arial" w:hAnsi="Arial" w:cs="Arial"/>
              </w:rPr>
            </w:pPr>
            <w:bookmarkStart w:id="120" w:name="_PAR__8_19a0139a_4c27_4743_a2f9_57504325"/>
            <w:bookmarkStart w:id="121" w:name="_LINE__13_ea541911_e5d6_48a8_80d9_950e76"/>
            <w:bookmarkEnd w:id="119"/>
            <w:r>
              <w:rPr>
                <w:rFonts w:ascii="Arial" w:eastAsia="Arial" w:hAnsi="Arial" w:cs="Arial"/>
                <w:b/>
              </w:rPr>
              <w:t>GENERAL FUND</w:t>
            </w:r>
            <w:bookmarkEnd w:id="121"/>
          </w:p>
        </w:tc>
        <w:tc>
          <w:tcPr>
            <w:tcW w:w="1469" w:type="dxa"/>
          </w:tcPr>
          <w:p w:rsidR="00C856D1" w:rsidP="00FA5846">
            <w:pPr>
              <w:spacing w:before="0" w:after="0"/>
              <w:jc w:val="right"/>
              <w:rPr>
                <w:rFonts w:ascii="Arial" w:eastAsia="Arial" w:hAnsi="Arial" w:cs="Arial"/>
              </w:rPr>
            </w:pPr>
            <w:bookmarkStart w:id="122" w:name="_LINE__13_1b66e6cb_cade_468c_a893_f70f32"/>
            <w:r>
              <w:rPr>
                <w:rFonts w:ascii="Arial" w:eastAsia="Arial" w:hAnsi="Arial" w:cs="Arial"/>
                <w:b/>
              </w:rPr>
              <w:t>2025-26</w:t>
            </w:r>
            <w:bookmarkEnd w:id="122"/>
          </w:p>
        </w:tc>
        <w:tc>
          <w:tcPr>
            <w:tcW w:w="1469" w:type="dxa"/>
          </w:tcPr>
          <w:p w:rsidR="00C856D1" w:rsidP="00FA5846">
            <w:pPr>
              <w:spacing w:before="0" w:after="0"/>
              <w:jc w:val="right"/>
              <w:rPr>
                <w:rFonts w:ascii="Arial" w:eastAsia="Arial" w:hAnsi="Arial" w:cs="Arial"/>
              </w:rPr>
            </w:pPr>
            <w:bookmarkStart w:id="123" w:name="_LINE__13_0f83c460_da20_43b1_9502_a5bad9"/>
            <w:r>
              <w:rPr>
                <w:rFonts w:ascii="Arial" w:eastAsia="Arial" w:hAnsi="Arial" w:cs="Arial"/>
                <w:b/>
              </w:rPr>
              <w:t>2026-27</w:t>
            </w:r>
            <w:bookmarkEnd w:id="123"/>
          </w:p>
        </w:tc>
      </w:tr>
      <w:tr w:rsidTr="00FA5846">
        <w:tblPrEx>
          <w:tblW w:w="0" w:type="auto"/>
          <w:tblInd w:w="360" w:type="dxa"/>
          <w:tblCellMar>
            <w:left w:w="0" w:type="dxa"/>
            <w:right w:w="0" w:type="dxa"/>
          </w:tblCellMar>
          <w:tblLook w:val="04A0"/>
        </w:tblPrEx>
        <w:tc>
          <w:tcPr>
            <w:tcW w:w="5069" w:type="dxa"/>
          </w:tcPr>
          <w:p w:rsidR="00C856D1" w:rsidP="00FA5846">
            <w:pPr>
              <w:spacing w:before="0" w:after="0"/>
              <w:ind w:left="180"/>
              <w:rPr>
                <w:rFonts w:ascii="Arial" w:eastAsia="Arial" w:hAnsi="Arial" w:cs="Arial"/>
              </w:rPr>
            </w:pPr>
            <w:bookmarkStart w:id="124" w:name="_LINE__14_4738b653_1c9b_4a6d_8b1a_832fc1"/>
            <w:r>
              <w:rPr>
                <w:rFonts w:ascii="Arial" w:eastAsia="Arial" w:hAnsi="Arial" w:cs="Arial"/>
              </w:rPr>
              <w:t>POSITIONS - LEGISLATIVE COUNT</w:t>
            </w:r>
            <w:bookmarkEnd w:id="124"/>
          </w:p>
        </w:tc>
        <w:tc>
          <w:tcPr>
            <w:tcW w:w="1469" w:type="dxa"/>
          </w:tcPr>
          <w:p w:rsidR="00C856D1" w:rsidP="00FA5846">
            <w:pPr>
              <w:spacing w:before="0" w:after="0"/>
              <w:jc w:val="right"/>
              <w:rPr>
                <w:rFonts w:ascii="Arial" w:eastAsia="Arial" w:hAnsi="Arial" w:cs="Arial"/>
              </w:rPr>
            </w:pPr>
            <w:bookmarkStart w:id="125" w:name="_LINE__14_cacd283f_218b_4ffc_9859_1c1a4b"/>
            <w:r>
              <w:rPr>
                <w:rFonts w:ascii="Arial" w:eastAsia="Arial" w:hAnsi="Arial" w:cs="Arial"/>
              </w:rPr>
              <w:t>0.000</w:t>
            </w:r>
            <w:bookmarkEnd w:id="125"/>
          </w:p>
        </w:tc>
        <w:tc>
          <w:tcPr>
            <w:tcW w:w="1469" w:type="dxa"/>
          </w:tcPr>
          <w:p w:rsidR="00C856D1" w:rsidP="00FA5846">
            <w:pPr>
              <w:spacing w:before="0" w:after="0"/>
              <w:jc w:val="right"/>
              <w:rPr>
                <w:rFonts w:ascii="Arial" w:eastAsia="Arial" w:hAnsi="Arial" w:cs="Arial"/>
              </w:rPr>
            </w:pPr>
            <w:bookmarkStart w:id="126" w:name="_LINE__14_7f99df42_1ffa_41c7_a8b5_6fdf64"/>
            <w:r>
              <w:rPr>
                <w:rFonts w:ascii="Arial" w:eastAsia="Arial" w:hAnsi="Arial" w:cs="Arial"/>
              </w:rPr>
              <w:t>2.000</w:t>
            </w:r>
            <w:bookmarkEnd w:id="126"/>
          </w:p>
        </w:tc>
      </w:tr>
      <w:tr w:rsidTr="00FA5846">
        <w:tblPrEx>
          <w:tblW w:w="0" w:type="auto"/>
          <w:tblInd w:w="360" w:type="dxa"/>
          <w:tblCellMar>
            <w:left w:w="0" w:type="dxa"/>
            <w:right w:w="0" w:type="dxa"/>
          </w:tblCellMar>
          <w:tblLook w:val="04A0"/>
        </w:tblPrEx>
        <w:tc>
          <w:tcPr>
            <w:tcW w:w="5069" w:type="dxa"/>
          </w:tcPr>
          <w:p w:rsidR="00C856D1" w:rsidP="00FA5846">
            <w:pPr>
              <w:spacing w:before="0" w:after="0"/>
              <w:ind w:left="180"/>
              <w:rPr>
                <w:rFonts w:ascii="Arial" w:eastAsia="Arial" w:hAnsi="Arial" w:cs="Arial"/>
              </w:rPr>
            </w:pPr>
            <w:bookmarkStart w:id="127" w:name="_LINE__15_c42454d7_0f14_4d93_a8d5_0ff2c1"/>
            <w:r>
              <w:rPr>
                <w:rFonts w:ascii="Arial" w:eastAsia="Arial" w:hAnsi="Arial" w:cs="Arial"/>
              </w:rPr>
              <w:t>Personal Services</w:t>
            </w:r>
            <w:bookmarkEnd w:id="127"/>
          </w:p>
        </w:tc>
        <w:tc>
          <w:tcPr>
            <w:tcW w:w="1469" w:type="dxa"/>
          </w:tcPr>
          <w:p w:rsidR="00C856D1" w:rsidP="00FA5846">
            <w:pPr>
              <w:spacing w:before="0" w:after="0"/>
              <w:jc w:val="right"/>
              <w:rPr>
                <w:rFonts w:ascii="Arial" w:eastAsia="Arial" w:hAnsi="Arial" w:cs="Arial"/>
              </w:rPr>
            </w:pPr>
            <w:bookmarkStart w:id="128" w:name="_LINE__15_e090a9e8_d070_4c13_8a1e_9c3b21"/>
            <w:r>
              <w:rPr>
                <w:rFonts w:ascii="Arial" w:eastAsia="Arial" w:hAnsi="Arial" w:cs="Arial"/>
              </w:rPr>
              <w:t>$0</w:t>
            </w:r>
            <w:bookmarkEnd w:id="128"/>
          </w:p>
        </w:tc>
        <w:tc>
          <w:tcPr>
            <w:tcW w:w="1469" w:type="dxa"/>
          </w:tcPr>
          <w:p w:rsidR="00C856D1" w:rsidP="00FA5846">
            <w:pPr>
              <w:spacing w:before="0" w:after="0"/>
              <w:jc w:val="right"/>
              <w:rPr>
                <w:rFonts w:ascii="Arial" w:eastAsia="Arial" w:hAnsi="Arial" w:cs="Arial"/>
              </w:rPr>
            </w:pPr>
            <w:bookmarkStart w:id="129" w:name="_LINE__15_9fc7d6a2_bbcb_4b3f_b96d_814b6a"/>
            <w:r>
              <w:rPr>
                <w:rFonts w:ascii="Arial" w:eastAsia="Arial" w:hAnsi="Arial" w:cs="Arial"/>
              </w:rPr>
              <w:t>$171,597</w:t>
            </w:r>
            <w:bookmarkEnd w:id="129"/>
          </w:p>
        </w:tc>
      </w:tr>
      <w:tr w:rsidTr="00FA5846">
        <w:tblPrEx>
          <w:tblW w:w="0" w:type="auto"/>
          <w:tblInd w:w="360" w:type="dxa"/>
          <w:tblCellMar>
            <w:left w:w="0" w:type="dxa"/>
            <w:right w:w="0" w:type="dxa"/>
          </w:tblCellMar>
          <w:tblLook w:val="04A0"/>
        </w:tblPrEx>
        <w:tc>
          <w:tcPr>
            <w:tcW w:w="5069" w:type="dxa"/>
          </w:tcPr>
          <w:p w:rsidR="00C856D1" w:rsidP="00FA5846">
            <w:pPr>
              <w:spacing w:before="0" w:after="0"/>
              <w:ind w:left="180"/>
              <w:rPr>
                <w:rFonts w:ascii="Arial" w:eastAsia="Arial" w:hAnsi="Arial" w:cs="Arial"/>
              </w:rPr>
            </w:pPr>
            <w:bookmarkStart w:id="130" w:name="_LINE__16_163f2b5a_c06f_47d1_ac54_17bad0"/>
            <w:r>
              <w:rPr>
                <w:rFonts w:ascii="Arial" w:eastAsia="Arial" w:hAnsi="Arial" w:cs="Arial"/>
              </w:rPr>
              <w:t>All Other</w:t>
            </w:r>
            <w:bookmarkEnd w:id="130"/>
          </w:p>
        </w:tc>
        <w:tc>
          <w:tcPr>
            <w:tcW w:w="1469" w:type="dxa"/>
          </w:tcPr>
          <w:p w:rsidR="00C856D1" w:rsidP="00FA5846">
            <w:pPr>
              <w:spacing w:before="0" w:after="0"/>
              <w:jc w:val="right"/>
              <w:rPr>
                <w:rFonts w:ascii="Arial" w:eastAsia="Arial" w:hAnsi="Arial" w:cs="Arial"/>
              </w:rPr>
            </w:pPr>
            <w:bookmarkStart w:id="131" w:name="_LINE__16_08824531_1292_447b_b25a_13e86a"/>
            <w:r>
              <w:rPr>
                <w:rFonts w:ascii="Arial" w:eastAsia="Arial" w:hAnsi="Arial" w:cs="Arial"/>
              </w:rPr>
              <w:t>$0</w:t>
            </w:r>
            <w:bookmarkEnd w:id="131"/>
          </w:p>
        </w:tc>
        <w:tc>
          <w:tcPr>
            <w:tcW w:w="1469" w:type="dxa"/>
          </w:tcPr>
          <w:p w:rsidR="00C856D1" w:rsidP="00FA5846">
            <w:pPr>
              <w:spacing w:before="0" w:after="0"/>
              <w:jc w:val="right"/>
              <w:rPr>
                <w:rFonts w:ascii="Arial" w:eastAsia="Arial" w:hAnsi="Arial" w:cs="Arial"/>
              </w:rPr>
            </w:pPr>
            <w:bookmarkStart w:id="132" w:name="_LINE__16_873d4a7f_46c1_470e_be34_05e53e"/>
            <w:r>
              <w:rPr>
                <w:rFonts w:ascii="Arial" w:eastAsia="Arial" w:hAnsi="Arial" w:cs="Arial"/>
              </w:rPr>
              <w:t>$322,515</w:t>
            </w:r>
            <w:bookmarkEnd w:id="132"/>
          </w:p>
        </w:tc>
      </w:tr>
      <w:tr w:rsidTr="00FA5846">
        <w:tblPrEx>
          <w:tblW w:w="0" w:type="auto"/>
          <w:tblInd w:w="360" w:type="dxa"/>
          <w:tblCellMar>
            <w:left w:w="0" w:type="dxa"/>
            <w:right w:w="0" w:type="dxa"/>
          </w:tblCellMar>
          <w:tblLook w:val="04A0"/>
        </w:tblPrEx>
        <w:tc>
          <w:tcPr>
            <w:tcW w:w="5069" w:type="dxa"/>
          </w:tcPr>
          <w:p w:rsidR="00C856D1" w:rsidP="00FA5846">
            <w:pPr>
              <w:spacing w:before="0" w:after="0"/>
              <w:rPr>
                <w:rFonts w:ascii="Arial" w:eastAsia="Arial" w:hAnsi="Arial" w:cs="Arial"/>
              </w:rPr>
            </w:pPr>
            <w:bookmarkStart w:id="133" w:name="_LINE__17_04e12e50_6b09_4b72_9264_001f41"/>
            <w:r>
              <w:rPr>
                <w:rFonts w:ascii="Arial" w:eastAsia="Arial" w:hAnsi="Arial" w:cs="Arial"/>
              </w:rPr>
              <w:t xml:space="preserve"> </w:t>
            </w:r>
            <w:bookmarkEnd w:id="133"/>
          </w:p>
        </w:tc>
        <w:tc>
          <w:tcPr>
            <w:tcW w:w="1469" w:type="dxa"/>
          </w:tcPr>
          <w:p w:rsidR="00C856D1" w:rsidP="00FA5846">
            <w:pPr>
              <w:spacing w:before="0" w:after="0"/>
              <w:jc w:val="right"/>
              <w:rPr>
                <w:rFonts w:ascii="Arial" w:eastAsia="Arial" w:hAnsi="Arial" w:cs="Arial"/>
              </w:rPr>
            </w:pPr>
            <w:bookmarkStart w:id="134" w:name="_LINE__17_993b4cd2_3c68_460b_8181_62fd57"/>
            <w:r>
              <w:rPr>
                <w:rFonts w:ascii="Arial" w:eastAsia="Arial" w:hAnsi="Arial" w:cs="Arial"/>
              </w:rPr>
              <w:t>__________</w:t>
            </w:r>
            <w:bookmarkEnd w:id="134"/>
          </w:p>
        </w:tc>
        <w:tc>
          <w:tcPr>
            <w:tcW w:w="1469" w:type="dxa"/>
          </w:tcPr>
          <w:p w:rsidR="00C856D1" w:rsidP="00FA5846">
            <w:pPr>
              <w:spacing w:before="0" w:after="0"/>
              <w:jc w:val="right"/>
              <w:rPr>
                <w:rFonts w:ascii="Arial" w:eastAsia="Arial" w:hAnsi="Arial" w:cs="Arial"/>
              </w:rPr>
            </w:pPr>
            <w:bookmarkStart w:id="135" w:name="_LINE__17_5276bcc7_8b8b_4835_8972_394f96"/>
            <w:r>
              <w:rPr>
                <w:rFonts w:ascii="Arial" w:eastAsia="Arial" w:hAnsi="Arial" w:cs="Arial"/>
              </w:rPr>
              <w:t>__________</w:t>
            </w:r>
            <w:bookmarkEnd w:id="135"/>
          </w:p>
        </w:tc>
      </w:tr>
      <w:tr w:rsidTr="00FA5846">
        <w:tblPrEx>
          <w:tblW w:w="0" w:type="auto"/>
          <w:tblInd w:w="360" w:type="dxa"/>
          <w:tblCellMar>
            <w:left w:w="0" w:type="dxa"/>
            <w:right w:w="0" w:type="dxa"/>
          </w:tblCellMar>
          <w:tblLook w:val="04A0"/>
        </w:tblPrEx>
        <w:tc>
          <w:tcPr>
            <w:tcW w:w="5069" w:type="dxa"/>
          </w:tcPr>
          <w:p w:rsidR="00C856D1" w:rsidP="00FA5846">
            <w:pPr>
              <w:spacing w:before="0" w:after="0"/>
              <w:rPr>
                <w:rFonts w:ascii="Arial" w:eastAsia="Arial" w:hAnsi="Arial" w:cs="Arial"/>
              </w:rPr>
            </w:pPr>
            <w:bookmarkStart w:id="136" w:name="_LINE__18_ffe3d459_96a1_48a9_aae9_701ccf"/>
            <w:r>
              <w:rPr>
                <w:rFonts w:ascii="Arial" w:eastAsia="Arial" w:hAnsi="Arial" w:cs="Arial"/>
              </w:rPr>
              <w:t>GENERAL FUND TOTAL</w:t>
            </w:r>
            <w:bookmarkEnd w:id="136"/>
          </w:p>
        </w:tc>
        <w:tc>
          <w:tcPr>
            <w:tcW w:w="1469" w:type="dxa"/>
          </w:tcPr>
          <w:p w:rsidR="00C856D1" w:rsidP="00FA5846">
            <w:pPr>
              <w:spacing w:before="0" w:after="0"/>
              <w:jc w:val="right"/>
              <w:rPr>
                <w:rFonts w:ascii="Arial" w:eastAsia="Arial" w:hAnsi="Arial" w:cs="Arial"/>
              </w:rPr>
            </w:pPr>
            <w:bookmarkStart w:id="137" w:name="_LINE__18_16051de5_fe83_4a58_b5fd_682821"/>
            <w:r>
              <w:rPr>
                <w:rFonts w:ascii="Arial" w:eastAsia="Arial" w:hAnsi="Arial" w:cs="Arial"/>
              </w:rPr>
              <w:t>$0</w:t>
            </w:r>
            <w:bookmarkEnd w:id="137"/>
          </w:p>
        </w:tc>
        <w:tc>
          <w:tcPr>
            <w:tcW w:w="1469" w:type="dxa"/>
          </w:tcPr>
          <w:p w:rsidR="00C856D1" w:rsidP="00FA5846">
            <w:pPr>
              <w:spacing w:before="0" w:after="0"/>
              <w:jc w:val="right"/>
              <w:rPr>
                <w:rFonts w:ascii="Arial" w:eastAsia="Arial" w:hAnsi="Arial" w:cs="Arial"/>
              </w:rPr>
            </w:pPr>
            <w:bookmarkStart w:id="138" w:name="_LINE__18_1f229a1d_43d2_4c88_92b0_91b0dc"/>
            <w:r>
              <w:rPr>
                <w:rFonts w:ascii="Arial" w:eastAsia="Arial" w:hAnsi="Arial" w:cs="Arial"/>
              </w:rPr>
              <w:t>$494,112</w:t>
            </w:r>
            <w:bookmarkEnd w:id="138"/>
          </w:p>
        </w:tc>
      </w:tr>
    </w:tbl>
    <w:p w:rsidR="00C856D1" w:rsidP="00C856D1">
      <w:pPr>
        <w:ind w:left="360"/>
        <w:rPr>
          <w:rFonts w:ascii="Arial" w:eastAsia="Arial" w:hAnsi="Arial" w:cs="Arial"/>
        </w:rPr>
      </w:pPr>
      <w:bookmarkStart w:id="139" w:name="_PAR__9_4d442d01_08b5_4c4e_8af6_21ae19fa"/>
      <w:bookmarkEnd w:id="120"/>
      <w:r>
        <w:rPr>
          <w:rFonts w:ascii="Arial" w:eastAsia="Arial" w:hAnsi="Arial" w:cs="Arial"/>
        </w:rPr>
        <w:t>'</w:t>
      </w:r>
    </w:p>
    <w:p w:rsidR="00C856D1" w:rsidP="00C856D1">
      <w:pPr>
        <w:ind w:left="360" w:firstLine="360"/>
        <w:rPr>
          <w:rFonts w:ascii="Arial" w:eastAsia="Arial" w:hAnsi="Arial" w:cs="Arial"/>
        </w:rPr>
      </w:pPr>
      <w:bookmarkStart w:id="140" w:name="_INSTRUCTION__23c0cc2c_d97e_4f7b_a37e_6c"/>
      <w:bookmarkStart w:id="141" w:name="_PAR__10_bc84ea7f_585f_4655_826e_395b918"/>
      <w:bookmarkEnd w:id="14"/>
      <w:bookmarkEnd w:id="139"/>
      <w:r>
        <w:rPr>
          <w:rFonts w:ascii="Arial" w:eastAsia="Arial" w:hAnsi="Arial" w:cs="Arial"/>
        </w:rPr>
        <w:t>Amend the bill by relettering or renumbering any nonconsecutive Part letter or section number to read consecutively.</w:t>
      </w:r>
    </w:p>
    <w:p w:rsidR="00C856D1" w:rsidP="00C856D1">
      <w:pPr>
        <w:keepNext/>
        <w:spacing w:before="240"/>
        <w:ind w:left="360"/>
        <w:jc w:val="center"/>
        <w:rPr>
          <w:rFonts w:ascii="Arial" w:eastAsia="Arial" w:hAnsi="Arial" w:cs="Arial"/>
        </w:rPr>
      </w:pPr>
      <w:bookmarkStart w:id="142" w:name="_SUMMARY__ce33f147_28cb_4689_b1da_be58ac"/>
      <w:bookmarkStart w:id="143" w:name="_PAR__11_398c4b75_ff18_4756_8487_17b009b"/>
      <w:bookmarkEnd w:id="140"/>
      <w:bookmarkEnd w:id="141"/>
      <w:r>
        <w:rPr>
          <w:rFonts w:ascii="Arial" w:eastAsia="Arial" w:hAnsi="Arial" w:cs="Arial"/>
          <w:b/>
          <w:sz w:val="24"/>
        </w:rPr>
        <w:t>SUMMARY</w:t>
      </w:r>
    </w:p>
    <w:p w:rsidR="00C856D1" w:rsidP="00C856D1">
      <w:pPr>
        <w:keepNext/>
        <w:ind w:left="360" w:firstLine="360"/>
        <w:rPr>
          <w:rFonts w:ascii="Arial" w:eastAsia="Arial" w:hAnsi="Arial" w:cs="Arial"/>
        </w:rPr>
      </w:pPr>
      <w:bookmarkStart w:id="144" w:name="_PAR__12_67b1cd49_b88f_42e2_82a2_ef56771"/>
      <w:bookmarkEnd w:id="143"/>
      <w:r w:rsidRPr="00EE6BA0">
        <w:rPr>
          <w:rFonts w:ascii="Arial" w:eastAsia="Arial" w:hAnsi="Arial" w:cs="Arial"/>
        </w:rPr>
        <w:t xml:space="preserve">This amendment, which is the minority report of the committee, changes the title and replaces the bill.  The amendment requires certain business entities to include, on the annual report required to be filed with the Secretary of State, the business entities' industry code under the North American Industry Classification System of the United States Department of Commerce, United States Census Bureau.  This new requirement applies to for-profit and nonprofit corporations, limited liability partnerships, limited partnerships and limited liability companies, all whether foreign or domestic. The amendment requires </w:t>
      </w:r>
      <w:r>
        <w:rPr>
          <w:rFonts w:ascii="Arial" w:eastAsia="Arial" w:hAnsi="Arial" w:cs="Arial"/>
        </w:rPr>
        <w:t xml:space="preserve">that </w:t>
      </w:r>
      <w:r w:rsidRPr="00EE6BA0">
        <w:rPr>
          <w:rFonts w:ascii="Arial" w:eastAsia="Arial" w:hAnsi="Arial" w:cs="Arial"/>
        </w:rPr>
        <w:t xml:space="preserve">additional information be provided with the annual report if the business entity's industry code indicates the business is engaged in renting or leasing residential buildings or residential dwellings in the State.  The amendment requires the Secretary of State </w:t>
      </w:r>
      <w:r>
        <w:rPr>
          <w:rFonts w:ascii="Arial" w:eastAsia="Arial" w:hAnsi="Arial" w:cs="Arial"/>
        </w:rPr>
        <w:t xml:space="preserve">to </w:t>
      </w:r>
      <w:r w:rsidRPr="00EE6BA0">
        <w:rPr>
          <w:rFonts w:ascii="Arial" w:eastAsia="Arial" w:hAnsi="Arial" w:cs="Arial"/>
        </w:rPr>
        <w:t>provide a form or other method for the submission of the additional information by January 1, 2028.  The amendment includes an appropriation</w:t>
      </w:r>
      <w:r>
        <w:rPr>
          <w:rFonts w:ascii="Arial" w:eastAsia="Arial" w:hAnsi="Arial" w:cs="Arial"/>
        </w:rPr>
        <w:t>s</w:t>
      </w:r>
      <w:r w:rsidRPr="00EE6BA0">
        <w:rPr>
          <w:rFonts w:ascii="Arial" w:eastAsia="Arial" w:hAnsi="Arial" w:cs="Arial"/>
        </w:rPr>
        <w:t xml:space="preserve"> and allocation</w:t>
      </w:r>
      <w:r>
        <w:rPr>
          <w:rFonts w:ascii="Arial" w:eastAsia="Arial" w:hAnsi="Arial" w:cs="Arial"/>
        </w:rPr>
        <w:t>s</w:t>
      </w:r>
      <w:r w:rsidRPr="00EE6BA0">
        <w:rPr>
          <w:rFonts w:ascii="Arial" w:eastAsia="Arial" w:hAnsi="Arial" w:cs="Arial"/>
        </w:rPr>
        <w:t xml:space="preserve"> section.</w:t>
      </w:r>
    </w:p>
    <w:p w:rsidR="00C856D1" w:rsidP="00C856D1">
      <w:pPr>
        <w:keepNext/>
        <w:spacing w:before="60" w:after="60"/>
        <w:ind w:left="360"/>
        <w:jc w:val="center"/>
        <w:rPr>
          <w:rFonts w:ascii="Arial" w:eastAsia="Arial" w:hAnsi="Arial" w:cs="Arial"/>
        </w:rPr>
      </w:pPr>
      <w:bookmarkStart w:id="145" w:name="_FISCAL_NOTE_REQUIRED__10704bc2_5b27_4ca"/>
      <w:bookmarkStart w:id="146" w:name="_PAR__13_4a78e698_531d_4db1_957b_6388473"/>
      <w:bookmarkEnd w:id="144"/>
      <w:r>
        <w:rPr>
          <w:rFonts w:ascii="Arial" w:eastAsia="Arial" w:hAnsi="Arial" w:cs="Arial"/>
          <w:b/>
        </w:rPr>
        <w:t>FISCAL NOTE REQUIRED</w:t>
      </w:r>
    </w:p>
    <w:p w:rsidR="00000000" w:rsidRPr="00C856D1" w:rsidP="00C856D1">
      <w:pPr>
        <w:spacing w:before="60" w:after="60"/>
        <w:ind w:left="360"/>
        <w:jc w:val="center"/>
        <w:rPr>
          <w:rFonts w:ascii="Arial" w:eastAsia="Arial" w:hAnsi="Arial" w:cs="Arial"/>
          <w:b/>
        </w:rPr>
      </w:pPr>
      <w:bookmarkStart w:id="147" w:name="_PAR__14_9622f858_71a9_43ae_bb68_f5b0876"/>
      <w:bookmarkEnd w:id="146"/>
      <w:r>
        <w:rPr>
          <w:rFonts w:ascii="Arial" w:eastAsia="Arial" w:hAnsi="Arial" w:cs="Arial"/>
          <w:b/>
        </w:rPr>
        <w:t>(See attached)</w:t>
      </w:r>
      <w:bookmarkEnd w:id="113"/>
      <w:bookmarkEnd w:id="142"/>
      <w:bookmarkEnd w:id="145"/>
      <w:bookmarkEnd w:id="1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LR2072,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Submission of Information on the Rental or Leasing of Residential Buildings and Residential Dwellings</w:t>
    </w:r>
  </w:p>
  <w:p>
    <w:pPr>
      <w:suppressLineNumbers/>
      <w:spacing w:before="0" w:after="0"/>
      <w:jc w:val="center"/>
      <w:rPr>
        <w:rFonts w:ascii="Arial" w:eastAsia="Arial" w:hAnsi="Arial" w:cs="Arial"/>
      </w:rPr>
    </w:pPr>
    <w:r>
      <w:rPr>
        <w:rFonts w:ascii="Arial" w:eastAsia="Arial" w:hAnsi="Arial" w:cs="Arial"/>
        <w:sz w:val="22"/>
      </w:rPr>
      <w:t>L.D. 1806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6E7C"/>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56D1"/>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6BA0"/>
    <w:rsid w:val="00F23B45"/>
    <w:rsid w:val="00F93201"/>
    <w:rsid w:val="00FA5846"/>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