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Resolve, Directing the Workers' Compensation Board To Study the Impact of Workers' Compensation Laws on Certain Public Sector Employees</w:t>
      </w:r>
    </w:p>
    <w:p w:rsidR="00CC501D" w:rsidP="00CC501D">
      <w:pPr>
        <w:spacing w:after="240"/>
        <w:ind w:left="360"/>
        <w:jc w:val="right"/>
        <w:rPr>
          <w:rFonts w:ascii="Arial" w:eastAsia="Arial" w:hAnsi="Arial" w:cs="Arial"/>
          <w:caps/>
        </w:rPr>
      </w:pPr>
      <w:bookmarkStart w:id="0" w:name="_AMEND_TITLE__b8be1aec_bed7_4408_a083_fd"/>
      <w:bookmarkStart w:id="1" w:name="_PAGE__1_da31d92a_4920_429d_8c5a_9b4f5f9"/>
      <w:bookmarkStart w:id="2" w:name="_PAR__2_eb5744ba_1ddc_406c_8489_ae68c7f9"/>
      <w:r>
        <w:rPr>
          <w:rFonts w:ascii="Arial" w:eastAsia="Arial" w:hAnsi="Arial" w:cs="Arial"/>
          <w:caps/>
        </w:rPr>
        <w:t>L.D. 1024</w:t>
      </w:r>
    </w:p>
    <w:p w:rsidR="00CC501D" w:rsidP="00CC501D">
      <w:pPr>
        <w:tabs>
          <w:tab w:val="right" w:pos="8928"/>
        </w:tabs>
        <w:spacing w:after="360"/>
        <w:ind w:left="360"/>
        <w:rPr>
          <w:rFonts w:ascii="Arial" w:eastAsia="Arial" w:hAnsi="Arial" w:cs="Arial"/>
        </w:rPr>
      </w:pPr>
      <w:bookmarkStart w:id="3" w:name="_PAR__3_8ed79007_e8e3_44dc_b112_0ba38715"/>
      <w:bookmarkEnd w:id="2"/>
      <w:r>
        <w:rPr>
          <w:rFonts w:ascii="Arial" w:eastAsia="Arial" w:hAnsi="Arial" w:cs="Arial"/>
        </w:rPr>
        <w:t>Date:</w:t>
      </w:r>
      <w:r>
        <w:rPr>
          <w:rFonts w:ascii="Arial" w:eastAsia="Arial" w:hAnsi="Arial" w:cs="Arial"/>
        </w:rPr>
        <w:tab/>
        <w:t>(Filing No. H-         )</w:t>
      </w:r>
    </w:p>
    <w:p w:rsidR="00CC501D" w:rsidP="00CC501D">
      <w:pPr>
        <w:spacing w:before="600" w:after="300"/>
        <w:ind w:left="360"/>
        <w:jc w:val="center"/>
        <w:outlineLvl w:val="0"/>
        <w:rPr>
          <w:rFonts w:ascii="Arial" w:eastAsia="Arial" w:hAnsi="Arial" w:cs="Arial"/>
        </w:rPr>
      </w:pPr>
      <w:bookmarkStart w:id="4" w:name="_PAR__4_22de9184_c8d6_40b0_bbe8_cd00d4ad"/>
      <w:bookmarkEnd w:id="3"/>
      <w:r>
        <w:rPr>
          <w:rFonts w:ascii="Arial" w:eastAsia="Arial" w:hAnsi="Arial" w:cs="Arial"/>
          <w:b/>
          <w:caps/>
          <w:sz w:val="24"/>
          <w:szCs w:val="32"/>
        </w:rPr>
        <w:t xml:space="preserve">Labor and Housing </w:t>
      </w:r>
    </w:p>
    <w:p w:rsidR="00CC501D" w:rsidP="00CC501D">
      <w:pPr>
        <w:spacing w:before="60" w:after="60"/>
        <w:ind w:left="720"/>
        <w:rPr>
          <w:rFonts w:ascii="Arial" w:eastAsia="Arial" w:hAnsi="Arial" w:cs="Arial"/>
        </w:rPr>
      </w:pPr>
      <w:bookmarkStart w:id="5" w:name="_PAR__5_510ebbf7_22df_4b33_af56_2d8fbd09"/>
      <w:bookmarkEnd w:id="4"/>
      <w:r>
        <w:rPr>
          <w:rFonts w:ascii="Arial" w:eastAsia="Arial" w:hAnsi="Arial" w:cs="Arial"/>
        </w:rPr>
        <w:t>Reproduced and distributed under the direction of the Clerk of the House.</w:t>
      </w:r>
    </w:p>
    <w:p w:rsidR="00CC501D" w:rsidP="00CC501D">
      <w:pPr>
        <w:spacing w:before="160"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6" w:name="_PAR__6_23254608_7d5d_468e_b223_77491cff"/>
      <w:bookmarkEnd w:id="5"/>
      <w:r>
        <w:rPr>
          <w:rFonts w:ascii="Arial" w:eastAsia="Arial" w:hAnsi="Arial" w:cs="Arial"/>
          <w:b/>
          <w:caps/>
          <w:sz w:val="24"/>
          <w:szCs w:val="32"/>
        </w:rPr>
        <w:t>STATE OF MAINE</w:t>
      </w:r>
    </w:p>
    <w:p w:rsidR="00CC501D" w:rsidP="00CC501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7" w:name="_PAR__7_cb51f36c_188c_42a9_84a1_6837dc9a"/>
      <w:bookmarkEnd w:id="6"/>
      <w:r>
        <w:rPr>
          <w:rFonts w:ascii="Arial" w:eastAsia="Arial" w:hAnsi="Arial" w:cs="Arial"/>
          <w:b/>
          <w:caps/>
          <w:sz w:val="24"/>
          <w:szCs w:val="32"/>
        </w:rPr>
        <w:t>HOUSE OF REPRESENTATIVES</w:t>
      </w:r>
    </w:p>
    <w:p w:rsidR="00CC501D" w:rsidP="00CC501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8" w:name="_PAR__8_98893910_6ab2_4fb0_91b7_721627a0"/>
      <w:bookmarkEnd w:id="7"/>
      <w:r>
        <w:rPr>
          <w:rFonts w:ascii="Arial" w:eastAsia="Arial" w:hAnsi="Arial" w:cs="Arial"/>
          <w:b/>
          <w:caps/>
          <w:sz w:val="24"/>
          <w:szCs w:val="32"/>
        </w:rPr>
        <w:t>130th Legislature</w:t>
      </w:r>
    </w:p>
    <w:p w:rsidR="00CC501D" w:rsidP="00CC501D">
      <w:pPr>
        <w:spacing w:after="0"/>
        <w:ind w:left="360"/>
        <w:jc w:val="center"/>
        <w:outlineLvl w:val="0"/>
        <w:rPr>
          <w:rFonts w:ascii="Arial" w:eastAsia="Arial" w:hAnsi="Arial" w:cs="Arial"/>
          <w:b/>
          <w:caps/>
          <w:sz w:val="24"/>
          <w:szCs w:val="32"/>
        </w:rPr>
      </w:pPr>
      <w:bookmarkStart w:id="9" w:name="_PAR__9_f488a4c7_062e_45e2_9fef_2c3f4ea4"/>
      <w:bookmarkEnd w:id="8"/>
      <w:r>
        <w:rPr>
          <w:rFonts w:ascii="Arial" w:eastAsia="Arial" w:hAnsi="Arial" w:cs="Arial"/>
          <w:b/>
          <w:caps/>
          <w:sz w:val="24"/>
          <w:szCs w:val="32"/>
        </w:rPr>
        <w:t>First Special Session</w:t>
      </w:r>
    </w:p>
    <w:p w:rsidR="00CC501D" w:rsidP="00CC501D">
      <w:pPr>
        <w:spacing w:before="400" w:after="200"/>
        <w:ind w:left="360" w:firstLine="360"/>
        <w:rPr>
          <w:rFonts w:ascii="Arial" w:eastAsia="Arial" w:hAnsi="Arial" w:cs="Arial"/>
        </w:rPr>
      </w:pPr>
      <w:bookmarkStart w:id="10" w:name="_PAR__10_80c94169_3051_4074_883e_111b595"/>
      <w:bookmarkEnd w:id="9"/>
      <w:r>
        <w:rPr>
          <w:rFonts w:ascii="Arial" w:eastAsia="Arial" w:hAnsi="Arial" w:cs="Arial"/>
          <w:szCs w:val="22"/>
        </w:rPr>
        <w:t>COMMITTEE AMENDMENT “      ” to H.P. 762, L.D. 1024, “Resolve, Directing the Workers' Compensation Board To Study the Impact of Workers' Compensation Laws on Certain Public Sector Employees”</w:t>
      </w:r>
    </w:p>
    <w:p w:rsidR="00CC501D" w:rsidP="00CC501D">
      <w:pPr>
        <w:ind w:left="360" w:firstLine="360"/>
        <w:rPr>
          <w:rFonts w:ascii="Arial" w:eastAsia="Arial" w:hAnsi="Arial" w:cs="Arial"/>
        </w:rPr>
      </w:pPr>
      <w:bookmarkStart w:id="11" w:name="_INSTRUCTION__7f45fe0c_25fa_4af8_8794_79"/>
      <w:bookmarkStart w:id="12" w:name="_PAR__11_00453e74_d199_4612_8e1a_11bc9e4"/>
      <w:bookmarkEnd w:id="0"/>
      <w:bookmarkEnd w:id="10"/>
      <w:r>
        <w:rPr>
          <w:rFonts w:ascii="Arial" w:eastAsia="Arial" w:hAnsi="Arial" w:cs="Arial"/>
        </w:rPr>
        <w:t>Amend the resolve in section 1 in the last 2 lines (page 1, lines 6 and 7 in L.D.) by striking out the following: "impact; and be it further" and inserting the following: 'impact.'</w:t>
      </w:r>
    </w:p>
    <w:p w:rsidR="00CC501D" w:rsidP="00CC501D">
      <w:pPr>
        <w:ind w:left="360" w:firstLine="360"/>
        <w:rPr>
          <w:rFonts w:ascii="Arial" w:eastAsia="Arial" w:hAnsi="Arial" w:cs="Arial"/>
        </w:rPr>
      </w:pPr>
      <w:bookmarkStart w:id="13" w:name="_INSTRUCTION__23b503e3_2edf_40d8_b705_91"/>
      <w:bookmarkStart w:id="14" w:name="_PAR__12_543b4a2c_5de1_4ceb_84ad_e399181"/>
      <w:bookmarkEnd w:id="11"/>
      <w:bookmarkEnd w:id="12"/>
      <w:r>
        <w:rPr>
          <w:rFonts w:ascii="Arial" w:eastAsia="Arial" w:hAnsi="Arial" w:cs="Arial"/>
        </w:rPr>
        <w:t>Amend the resolve by striking out all of section 2 and inserting the following:</w:t>
      </w:r>
    </w:p>
    <w:p w:rsidR="00CC501D" w:rsidP="00CC501D">
      <w:pPr>
        <w:ind w:left="360" w:firstLine="360"/>
        <w:rPr>
          <w:rFonts w:ascii="Arial" w:eastAsia="Arial" w:hAnsi="Arial" w:cs="Arial"/>
        </w:rPr>
      </w:pPr>
      <w:bookmarkStart w:id="15" w:name="_PAR__13_8de1f03a_0ef9_4d31_9ca7_a5730b5"/>
      <w:bookmarkEnd w:id="14"/>
      <w:r>
        <w:rPr>
          <w:rFonts w:ascii="Arial" w:eastAsia="Arial" w:hAnsi="Arial" w:cs="Arial"/>
        </w:rPr>
        <w:t>'</w:t>
      </w:r>
      <w:r>
        <w:rPr>
          <w:rFonts w:ascii="Arial" w:eastAsia="Arial" w:hAnsi="Arial" w:cs="Arial"/>
          <w:b/>
          <w:sz w:val="24"/>
        </w:rPr>
        <w:t>Sec. 2.</w:t>
      </w:r>
      <w:r w:rsidRPr="008B3E0F">
        <w:rPr>
          <w:rFonts w:ascii="Arial" w:eastAsia="Arial" w:hAnsi="Arial" w:cs="Arial"/>
          <w:b/>
        </w:rPr>
        <w:t xml:space="preserve">  </w:t>
      </w:r>
      <w:r w:rsidRPr="008B3E0F">
        <w:rPr>
          <w:rFonts w:ascii="Arial" w:eastAsia="Arial" w:hAnsi="Arial" w:cs="Arial"/>
          <w:b/>
          <w:sz w:val="24"/>
          <w:szCs w:val="24"/>
        </w:rPr>
        <w:t>Report.  Resolved:</w:t>
      </w:r>
      <w:r w:rsidRPr="008B3E0F">
        <w:rPr>
          <w:rFonts w:ascii="Arial" w:eastAsia="Arial" w:hAnsi="Arial" w:cs="Arial"/>
        </w:rPr>
        <w:t xml:space="preserve">  That, by </w:t>
      </w:r>
      <w:r>
        <w:rPr>
          <w:rFonts w:ascii="Arial" w:eastAsia="Arial" w:hAnsi="Arial" w:cs="Arial"/>
        </w:rPr>
        <w:t>January</w:t>
      </w:r>
      <w:r w:rsidRPr="008B3E0F">
        <w:rPr>
          <w:rFonts w:ascii="Arial" w:eastAsia="Arial" w:hAnsi="Arial" w:cs="Arial"/>
        </w:rPr>
        <w:t xml:space="preserve"> 1, 2022, the Workers' Compensation Board shall submit its report on the study under section 1 and suggested legislation to the Joint Standing Committee </w:t>
      </w:r>
      <w:r>
        <w:rPr>
          <w:rFonts w:ascii="Arial" w:eastAsia="Arial" w:hAnsi="Arial" w:cs="Arial"/>
        </w:rPr>
        <w:t>on Labor and Housing</w:t>
      </w:r>
      <w:r w:rsidRPr="008B3E0F">
        <w:rPr>
          <w:rFonts w:ascii="Arial" w:eastAsia="Arial" w:hAnsi="Arial" w:cs="Arial"/>
        </w:rPr>
        <w:t xml:space="preserve">.  The joint standing committee may report out legislation based upon the report to the </w:t>
      </w:r>
      <w:r>
        <w:rPr>
          <w:rFonts w:ascii="Arial" w:eastAsia="Arial" w:hAnsi="Arial" w:cs="Arial"/>
        </w:rPr>
        <w:t>Second</w:t>
      </w:r>
      <w:r w:rsidRPr="008B3E0F">
        <w:rPr>
          <w:rFonts w:ascii="Arial" w:eastAsia="Arial" w:hAnsi="Arial" w:cs="Arial"/>
        </w:rPr>
        <w:t xml:space="preserve"> Regular Session of the </w:t>
      </w:r>
      <w:r>
        <w:rPr>
          <w:rFonts w:ascii="Arial" w:eastAsia="Arial" w:hAnsi="Arial" w:cs="Arial"/>
        </w:rPr>
        <w:t>130th</w:t>
      </w:r>
      <w:r w:rsidRPr="008B3E0F">
        <w:rPr>
          <w:rFonts w:ascii="Arial" w:eastAsia="Arial" w:hAnsi="Arial" w:cs="Arial"/>
        </w:rPr>
        <w:t xml:space="preserve"> Legislature.</w:t>
      </w:r>
      <w:r>
        <w:rPr>
          <w:rFonts w:ascii="Arial" w:eastAsia="Arial" w:hAnsi="Arial" w:cs="Arial"/>
        </w:rPr>
        <w:t>'</w:t>
      </w:r>
    </w:p>
    <w:p w:rsidR="00CC501D" w:rsidP="00CC501D">
      <w:pPr>
        <w:ind w:left="360" w:firstLine="360"/>
        <w:rPr>
          <w:rFonts w:ascii="Arial" w:eastAsia="Arial" w:hAnsi="Arial" w:cs="Arial"/>
        </w:rPr>
      </w:pPr>
      <w:bookmarkStart w:id="16" w:name="_INSTRUCTION__ea71b2ef_7631_4678_94d7_a2"/>
      <w:bookmarkStart w:id="17" w:name="_PAR__14_95de4338_938d_43fd_897b_aa66f2f"/>
      <w:bookmarkEnd w:id="13"/>
      <w:bookmarkEnd w:id="15"/>
      <w:r>
        <w:rPr>
          <w:rFonts w:ascii="Arial" w:eastAsia="Arial" w:hAnsi="Arial" w:cs="Arial"/>
        </w:rPr>
        <w:t>Amend the resolve by relettering or renumbering any nonconsecutive Part letter or section number to read consecutively.</w:t>
      </w:r>
    </w:p>
    <w:p w:rsidR="00CC501D" w:rsidP="00CC501D">
      <w:pPr>
        <w:keepNext/>
        <w:spacing w:before="240"/>
        <w:ind w:left="360"/>
        <w:jc w:val="center"/>
        <w:rPr>
          <w:rFonts w:ascii="Arial" w:eastAsia="Arial" w:hAnsi="Arial" w:cs="Arial"/>
        </w:rPr>
      </w:pPr>
      <w:bookmarkStart w:id="18" w:name="_SUMMARY__0ac2e697_7bdb_48ed_b31a_996dd6"/>
      <w:bookmarkStart w:id="19" w:name="_PAR__15_3f90b0f9_06d5_4282_bbc5_6928961"/>
      <w:bookmarkEnd w:id="16"/>
      <w:bookmarkEnd w:id="17"/>
      <w:r>
        <w:rPr>
          <w:rFonts w:ascii="Arial" w:eastAsia="Arial" w:hAnsi="Arial" w:cs="Arial"/>
          <w:b/>
          <w:sz w:val="24"/>
        </w:rPr>
        <w:t>SUMMARY</w:t>
      </w:r>
    </w:p>
    <w:p w:rsidR="00CC501D" w:rsidP="00CC501D">
      <w:pPr>
        <w:keepNext/>
        <w:ind w:left="360" w:firstLine="360"/>
        <w:rPr>
          <w:rFonts w:ascii="Arial" w:eastAsia="Arial" w:hAnsi="Arial" w:cs="Arial"/>
        </w:rPr>
      </w:pPr>
      <w:bookmarkStart w:id="20" w:name="_PAR__16_a2903635_4ddd_4449_b9e2_4e7e606"/>
      <w:bookmarkEnd w:id="19"/>
      <w:r w:rsidRPr="00150765">
        <w:rPr>
          <w:rFonts w:ascii="Arial" w:eastAsia="Arial" w:hAnsi="Arial" w:cs="Arial"/>
        </w:rPr>
        <w:t>This amendment is the minority report of the committee. The amendment changes the reporting date to January 1, 2022 and the committee to which the Workers</w:t>
      </w:r>
      <w:r>
        <w:rPr>
          <w:rFonts w:ascii="Arial" w:eastAsia="Arial" w:hAnsi="Arial" w:cs="Arial"/>
        </w:rPr>
        <w:t>'</w:t>
      </w:r>
      <w:r w:rsidRPr="00150765">
        <w:rPr>
          <w:rFonts w:ascii="Arial" w:eastAsia="Arial" w:hAnsi="Arial" w:cs="Arial"/>
        </w:rPr>
        <w:t xml:space="preserve"> Compensation Board </w:t>
      </w:r>
      <w:r>
        <w:rPr>
          <w:rFonts w:ascii="Arial" w:eastAsia="Arial" w:hAnsi="Arial" w:cs="Arial"/>
        </w:rPr>
        <w:t xml:space="preserve">must </w:t>
      </w:r>
      <w:r w:rsidRPr="00150765">
        <w:rPr>
          <w:rFonts w:ascii="Arial" w:eastAsia="Arial" w:hAnsi="Arial" w:cs="Arial"/>
        </w:rPr>
        <w:t xml:space="preserve">submit </w:t>
      </w:r>
      <w:r>
        <w:rPr>
          <w:rFonts w:ascii="Arial" w:eastAsia="Arial" w:hAnsi="Arial" w:cs="Arial"/>
        </w:rPr>
        <w:t>its</w:t>
      </w:r>
      <w:r w:rsidRPr="00150765">
        <w:rPr>
          <w:rFonts w:ascii="Arial" w:eastAsia="Arial" w:hAnsi="Arial" w:cs="Arial"/>
        </w:rPr>
        <w:t xml:space="preserve"> report to the Joint Standing Committee on Labor and Housing.  The amendment also </w:t>
      </w:r>
      <w:r>
        <w:rPr>
          <w:rFonts w:ascii="Arial" w:eastAsia="Arial" w:hAnsi="Arial" w:cs="Arial"/>
        </w:rPr>
        <w:t xml:space="preserve">directs </w:t>
      </w:r>
      <w:r w:rsidRPr="00150765">
        <w:rPr>
          <w:rFonts w:ascii="Arial" w:eastAsia="Arial" w:hAnsi="Arial" w:cs="Arial"/>
        </w:rPr>
        <w:t xml:space="preserve">the </w:t>
      </w:r>
      <w:r>
        <w:rPr>
          <w:rFonts w:ascii="Arial" w:eastAsia="Arial" w:hAnsi="Arial" w:cs="Arial"/>
        </w:rPr>
        <w:t xml:space="preserve">joint standing </w:t>
      </w:r>
      <w:r w:rsidRPr="00150765">
        <w:rPr>
          <w:rFonts w:ascii="Arial" w:eastAsia="Arial" w:hAnsi="Arial" w:cs="Arial"/>
        </w:rPr>
        <w:t>committee to report out legislation based on the report to the Second Regular Session of the 130th Legislature</w:t>
      </w:r>
      <w:r>
        <w:rPr>
          <w:rFonts w:ascii="Arial" w:eastAsia="Arial" w:hAnsi="Arial" w:cs="Arial"/>
        </w:rPr>
        <w:t xml:space="preserve"> instead of to the First Regular Session of the 131</w:t>
      </w:r>
      <w:r w:rsidRPr="008B3E0F">
        <w:rPr>
          <w:rFonts w:ascii="Arial" w:eastAsia="Arial" w:hAnsi="Arial" w:cs="Arial"/>
        </w:rPr>
        <w:t>st</w:t>
      </w:r>
      <w:r>
        <w:rPr>
          <w:rFonts w:ascii="Arial" w:eastAsia="Arial" w:hAnsi="Arial" w:cs="Arial"/>
        </w:rPr>
        <w:t xml:space="preserve"> Legislature</w:t>
      </w:r>
      <w:r w:rsidRPr="00150765">
        <w:rPr>
          <w:rFonts w:ascii="Arial" w:eastAsia="Arial" w:hAnsi="Arial" w:cs="Arial"/>
        </w:rPr>
        <w:t>.</w:t>
      </w:r>
    </w:p>
    <w:p w:rsidR="00CC501D" w:rsidP="00CC501D">
      <w:pPr>
        <w:keepNext/>
        <w:spacing w:before="60" w:after="60"/>
        <w:ind w:left="360"/>
        <w:jc w:val="center"/>
        <w:rPr>
          <w:rFonts w:ascii="Arial" w:eastAsia="Arial" w:hAnsi="Arial" w:cs="Arial"/>
        </w:rPr>
      </w:pPr>
      <w:bookmarkStart w:id="21" w:name="_FISCAL_NOTE_REQUIRED__e3d3f54f_0bab_44e"/>
      <w:bookmarkStart w:id="22" w:name="_PAR__17_8dbd1dfe_649b_4eaa_bbb8_5b1f7c3"/>
      <w:bookmarkEnd w:id="20"/>
      <w:r>
        <w:rPr>
          <w:rFonts w:ascii="Arial" w:eastAsia="Arial" w:hAnsi="Arial" w:cs="Arial"/>
          <w:b/>
        </w:rPr>
        <w:t>FISCAL NOTE REQUIRED</w:t>
      </w:r>
    </w:p>
    <w:p w:rsidR="00000000" w:rsidRPr="00CC501D" w:rsidP="00CC501D">
      <w:pPr>
        <w:spacing w:before="60" w:after="60"/>
        <w:ind w:left="360"/>
        <w:jc w:val="center"/>
        <w:rPr>
          <w:rFonts w:ascii="Arial" w:eastAsia="Arial" w:hAnsi="Arial" w:cs="Arial"/>
          <w:b/>
        </w:rPr>
      </w:pPr>
      <w:bookmarkStart w:id="23" w:name="_PAR__18_c1b7b9e4_e4d5_41d7_80f5_1b7b860"/>
      <w:bookmarkEnd w:id="22"/>
      <w:r>
        <w:rPr>
          <w:rFonts w:ascii="Arial" w:eastAsia="Arial" w:hAnsi="Arial" w:cs="Arial"/>
          <w:b/>
        </w:rPr>
        <w:t>(See attached)</w:t>
      </w:r>
      <w:bookmarkEnd w:id="1"/>
      <w:bookmarkEnd w:id="18"/>
      <w:bookmarkEnd w:id="21"/>
      <w:bookmarkEnd w:id="23"/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LR0624, item 2 - 130th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Resolve, Directing the Workers' Compensation Board To Study the Impact of Workers' Compensation Laws on Certain Public Sector Employees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1024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50765"/>
    <w:rsid w:val="00166945"/>
    <w:rsid w:val="001A2BC9"/>
    <w:rsid w:val="001E1D8B"/>
    <w:rsid w:val="00257B1E"/>
    <w:rsid w:val="002A3C2A"/>
    <w:rsid w:val="002A3D55"/>
    <w:rsid w:val="002D357F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8B3E0F"/>
    <w:rsid w:val="0092322A"/>
    <w:rsid w:val="009367EC"/>
    <w:rsid w:val="0099722B"/>
    <w:rsid w:val="009B3D4F"/>
    <w:rsid w:val="009D6A0B"/>
    <w:rsid w:val="009E724F"/>
    <w:rsid w:val="009F6C9E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CC501D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