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Prevent Coerced Abortion</w:t>
      </w:r>
    </w:p>
    <w:p w:rsidR="00630550" w:rsidP="00630550">
      <w:pPr>
        <w:spacing w:after="240"/>
        <w:ind w:left="360"/>
        <w:jc w:val="right"/>
        <w:rPr>
          <w:rFonts w:ascii="Arial" w:eastAsia="Arial" w:hAnsi="Arial" w:cs="Arial"/>
          <w:caps/>
        </w:rPr>
      </w:pPr>
      <w:bookmarkStart w:id="0" w:name="_AMEND_TITLE__fbbf8ec3_3418_486d_8c77_ed"/>
      <w:bookmarkStart w:id="1" w:name="_PAGE__1_fbc50a27_feb3_4c63_9254_f457593"/>
      <w:bookmarkStart w:id="2" w:name="_PAR__2_df6868e4_04f8_4a8f_b219_068ee94e"/>
      <w:r>
        <w:rPr>
          <w:rFonts w:ascii="Arial" w:eastAsia="Arial" w:hAnsi="Arial" w:cs="Arial"/>
          <w:caps/>
        </w:rPr>
        <w:t>L.D. 1197</w:t>
      </w:r>
    </w:p>
    <w:p w:rsidR="00630550" w:rsidP="00630550">
      <w:pPr>
        <w:tabs>
          <w:tab w:val="right" w:pos="8928"/>
        </w:tabs>
        <w:spacing w:after="360"/>
        <w:ind w:left="360"/>
        <w:rPr>
          <w:rFonts w:ascii="Arial" w:eastAsia="Arial" w:hAnsi="Arial" w:cs="Arial"/>
        </w:rPr>
      </w:pPr>
      <w:bookmarkStart w:id="3" w:name="_PAR__3_ebc73e32_24f3_4a78_b3ae_301175f8"/>
      <w:bookmarkEnd w:id="2"/>
      <w:r>
        <w:rPr>
          <w:rFonts w:ascii="Arial" w:eastAsia="Arial" w:hAnsi="Arial" w:cs="Arial"/>
        </w:rPr>
        <w:t>Date:</w:t>
      </w:r>
      <w:r>
        <w:rPr>
          <w:rFonts w:ascii="Arial" w:eastAsia="Arial" w:hAnsi="Arial" w:cs="Arial"/>
        </w:rPr>
        <w:tab/>
        <w:t>(Filing No. H-         )</w:t>
      </w:r>
    </w:p>
    <w:p w:rsidR="00630550" w:rsidP="00630550">
      <w:pPr>
        <w:spacing w:before="600" w:after="300"/>
        <w:ind w:left="360"/>
        <w:jc w:val="center"/>
        <w:outlineLvl w:val="0"/>
        <w:rPr>
          <w:rFonts w:ascii="Arial" w:eastAsia="Arial" w:hAnsi="Arial" w:cs="Arial"/>
        </w:rPr>
      </w:pPr>
      <w:bookmarkStart w:id="4" w:name="_PAR__4_5fbcb0a8_9df0_4b2b_b8af_1758af6f"/>
      <w:bookmarkEnd w:id="3"/>
      <w:r>
        <w:rPr>
          <w:rFonts w:ascii="Arial" w:eastAsia="Arial" w:hAnsi="Arial" w:cs="Arial"/>
          <w:b/>
          <w:caps/>
          <w:sz w:val="24"/>
          <w:szCs w:val="32"/>
        </w:rPr>
        <w:t xml:space="preserve">Judiciary </w:t>
      </w:r>
    </w:p>
    <w:p w:rsidR="00630550" w:rsidP="00630550">
      <w:pPr>
        <w:spacing w:before="60" w:after="60"/>
        <w:ind w:left="720"/>
        <w:rPr>
          <w:rFonts w:ascii="Arial" w:eastAsia="Arial" w:hAnsi="Arial" w:cs="Arial"/>
        </w:rPr>
      </w:pPr>
      <w:bookmarkStart w:id="5" w:name="_PAR__5_cc2e149e_a989_4ffe_b46c_fb74be66"/>
      <w:bookmarkEnd w:id="4"/>
      <w:r>
        <w:rPr>
          <w:rFonts w:ascii="Arial" w:eastAsia="Arial" w:hAnsi="Arial" w:cs="Arial"/>
        </w:rPr>
        <w:t>Reproduced and distributed under the direction of the Clerk of the House.</w:t>
      </w:r>
    </w:p>
    <w:p w:rsidR="00630550" w:rsidP="00630550">
      <w:pPr>
        <w:spacing w:before="160" w:after="0"/>
        <w:ind w:left="360"/>
        <w:jc w:val="center"/>
        <w:outlineLvl w:val="0"/>
        <w:rPr>
          <w:rFonts w:ascii="Arial" w:eastAsia="Arial" w:hAnsi="Arial" w:cs="Arial"/>
          <w:b/>
          <w:caps/>
          <w:sz w:val="24"/>
          <w:szCs w:val="32"/>
        </w:rPr>
      </w:pPr>
      <w:bookmarkStart w:id="6" w:name="_PAR__6_0a00dc91_443e_48f1_935b_8b4d5d14"/>
      <w:bookmarkEnd w:id="5"/>
      <w:r>
        <w:rPr>
          <w:rFonts w:ascii="Arial" w:eastAsia="Arial" w:hAnsi="Arial" w:cs="Arial"/>
          <w:b/>
          <w:caps/>
          <w:sz w:val="24"/>
          <w:szCs w:val="32"/>
        </w:rPr>
        <w:t>STATE OF MAINE</w:t>
      </w:r>
    </w:p>
    <w:p w:rsidR="00630550" w:rsidP="00630550">
      <w:pPr>
        <w:spacing w:after="0"/>
        <w:ind w:left="360"/>
        <w:jc w:val="center"/>
        <w:outlineLvl w:val="0"/>
        <w:rPr>
          <w:rFonts w:ascii="Arial" w:eastAsia="Arial" w:hAnsi="Arial" w:cs="Arial"/>
          <w:b/>
          <w:caps/>
          <w:sz w:val="24"/>
          <w:szCs w:val="32"/>
        </w:rPr>
      </w:pPr>
      <w:bookmarkStart w:id="7" w:name="_PAR__7_d6e40807_bc46_44b4_9940_195a918d"/>
      <w:bookmarkEnd w:id="6"/>
      <w:r>
        <w:rPr>
          <w:rFonts w:ascii="Arial" w:eastAsia="Arial" w:hAnsi="Arial" w:cs="Arial"/>
          <w:b/>
          <w:caps/>
          <w:sz w:val="24"/>
          <w:szCs w:val="32"/>
        </w:rPr>
        <w:t>HOUSE OF REPRESENTATIVES</w:t>
      </w:r>
    </w:p>
    <w:p w:rsidR="00630550" w:rsidP="00630550">
      <w:pPr>
        <w:spacing w:after="0"/>
        <w:ind w:left="360"/>
        <w:jc w:val="center"/>
        <w:outlineLvl w:val="0"/>
        <w:rPr>
          <w:rFonts w:ascii="Arial" w:eastAsia="Arial" w:hAnsi="Arial" w:cs="Arial"/>
          <w:b/>
          <w:caps/>
          <w:sz w:val="24"/>
          <w:szCs w:val="32"/>
        </w:rPr>
      </w:pPr>
      <w:bookmarkStart w:id="8" w:name="_PAR__8_ad625161_7a4a_4046_8992_3cbb784e"/>
      <w:bookmarkEnd w:id="7"/>
      <w:r>
        <w:rPr>
          <w:rFonts w:ascii="Arial" w:eastAsia="Arial" w:hAnsi="Arial" w:cs="Arial"/>
          <w:b/>
          <w:caps/>
          <w:sz w:val="24"/>
          <w:szCs w:val="32"/>
        </w:rPr>
        <w:t>131st Legislature</w:t>
      </w:r>
    </w:p>
    <w:p w:rsidR="00630550" w:rsidP="00630550">
      <w:pPr>
        <w:spacing w:after="0"/>
        <w:ind w:left="360"/>
        <w:jc w:val="center"/>
        <w:outlineLvl w:val="0"/>
        <w:rPr>
          <w:rFonts w:ascii="Arial" w:eastAsia="Arial" w:hAnsi="Arial" w:cs="Arial"/>
          <w:b/>
          <w:caps/>
          <w:sz w:val="24"/>
          <w:szCs w:val="32"/>
        </w:rPr>
      </w:pPr>
      <w:bookmarkStart w:id="9" w:name="_PAR__9_0434d52b_6eda_46d3_90a0_6f3eed38"/>
      <w:bookmarkEnd w:id="8"/>
      <w:r>
        <w:rPr>
          <w:rFonts w:ascii="Arial" w:eastAsia="Arial" w:hAnsi="Arial" w:cs="Arial"/>
          <w:b/>
          <w:caps/>
          <w:sz w:val="24"/>
          <w:szCs w:val="32"/>
        </w:rPr>
        <w:t>First Special Session</w:t>
      </w:r>
    </w:p>
    <w:p w:rsidR="00630550" w:rsidP="00630550">
      <w:pPr>
        <w:spacing w:before="400" w:after="200"/>
        <w:ind w:left="360" w:firstLine="360"/>
        <w:rPr>
          <w:rFonts w:ascii="Arial" w:eastAsia="Arial" w:hAnsi="Arial" w:cs="Arial"/>
        </w:rPr>
      </w:pPr>
      <w:bookmarkStart w:id="10" w:name="_PAR__10_9461419e_15b3_4646_8324_7b1f8e5"/>
      <w:bookmarkEnd w:id="9"/>
      <w:r>
        <w:rPr>
          <w:rFonts w:ascii="Arial" w:eastAsia="Arial" w:hAnsi="Arial" w:cs="Arial"/>
          <w:szCs w:val="22"/>
        </w:rPr>
        <w:t>COMMITTEE AMENDMENT “      ” to H.P. 757, L.D. 1197, “An Act to Prevent Coerced Abortion”</w:t>
      </w:r>
    </w:p>
    <w:p w:rsidR="00630550" w:rsidP="00630550">
      <w:pPr>
        <w:ind w:left="360" w:firstLine="360"/>
        <w:rPr>
          <w:rFonts w:ascii="Arial" w:eastAsia="Arial" w:hAnsi="Arial" w:cs="Arial"/>
        </w:rPr>
      </w:pPr>
      <w:bookmarkStart w:id="11" w:name="_INSTRUCTION__231bb319_0d13_402e_9187_db"/>
      <w:bookmarkStart w:id="12" w:name="_PAR__11_cd8b4fd1_cb2f_4e16_87a2_be8bd90"/>
      <w:bookmarkEnd w:id="0"/>
      <w:bookmarkEnd w:id="10"/>
      <w:r>
        <w:rPr>
          <w:rFonts w:ascii="Arial" w:eastAsia="Arial" w:hAnsi="Arial" w:cs="Arial"/>
        </w:rPr>
        <w:t>Amend the bill by striking out the title and substituting the following:</w:t>
      </w:r>
    </w:p>
    <w:p w:rsidR="00630550" w:rsidP="00630550">
      <w:pPr>
        <w:ind w:left="360"/>
        <w:rPr>
          <w:rFonts w:ascii="Arial" w:eastAsia="Arial" w:hAnsi="Arial" w:cs="Arial"/>
        </w:rPr>
      </w:pPr>
      <w:bookmarkStart w:id="13" w:name="_PAR__12_746adc25_8843_4db1_b396_f9b7666"/>
      <w:bookmarkEnd w:id="12"/>
      <w:r>
        <w:rPr>
          <w:rFonts w:ascii="Arial" w:eastAsia="Arial" w:hAnsi="Arial" w:cs="Arial"/>
          <w:b/>
        </w:rPr>
        <w:t>'An Act to Fully Inform Pregnant Persons of Their Rights'</w:t>
      </w:r>
    </w:p>
    <w:p w:rsidR="00630550" w:rsidP="00630550">
      <w:pPr>
        <w:ind w:left="360" w:firstLine="360"/>
        <w:rPr>
          <w:rFonts w:ascii="Arial" w:eastAsia="Arial" w:hAnsi="Arial" w:cs="Arial"/>
        </w:rPr>
      </w:pPr>
      <w:bookmarkStart w:id="14" w:name="_INSTRUCTION__730c5573_82ce_490e_b2eb_4d"/>
      <w:bookmarkStart w:id="15" w:name="_PAR__13_102ff34e_cce6_4011_99ca_e8cb45b"/>
      <w:bookmarkEnd w:id="11"/>
      <w:bookmarkEnd w:id="13"/>
      <w:r>
        <w:rPr>
          <w:rFonts w:ascii="Arial" w:eastAsia="Arial" w:hAnsi="Arial" w:cs="Arial"/>
        </w:rPr>
        <w:t>Amend the bill by striking out everything after the enacting clause and inserting the following:</w:t>
      </w:r>
    </w:p>
    <w:p w:rsidR="00630550" w:rsidP="00630550">
      <w:pPr>
        <w:ind w:left="360" w:firstLine="360"/>
        <w:rPr>
          <w:rFonts w:ascii="Arial" w:eastAsia="Arial" w:hAnsi="Arial" w:cs="Arial"/>
        </w:rPr>
      </w:pPr>
      <w:bookmarkStart w:id="16" w:name="_PAR__14_fef06332_ce7a_4d1b_bb47_1281747"/>
      <w:bookmarkEnd w:id="15"/>
      <w:r>
        <w:rPr>
          <w:rFonts w:ascii="Arial" w:eastAsia="Arial" w:hAnsi="Arial" w:cs="Arial"/>
        </w:rPr>
        <w:t>'</w:t>
      </w:r>
      <w:r>
        <w:rPr>
          <w:rFonts w:ascii="Arial" w:eastAsia="Arial" w:hAnsi="Arial" w:cs="Arial"/>
          <w:b/>
          <w:sz w:val="24"/>
        </w:rPr>
        <w:t>Sec. 1.  5 MRSA §4567</w:t>
      </w:r>
      <w:r>
        <w:rPr>
          <w:rFonts w:ascii="Arial" w:eastAsia="Arial" w:hAnsi="Arial" w:cs="Arial"/>
        </w:rPr>
        <w:t xml:space="preserve"> is enacted to read:</w:t>
      </w:r>
    </w:p>
    <w:p w:rsidR="00630550" w:rsidP="00630550">
      <w:pPr>
        <w:ind w:left="1080" w:hanging="720"/>
        <w:rPr>
          <w:rFonts w:ascii="Arial" w:eastAsia="Arial" w:hAnsi="Arial" w:cs="Arial"/>
          <w:b/>
        </w:rPr>
      </w:pPr>
      <w:bookmarkStart w:id="17" w:name="_PAR__15_bf6195a7_f20b_4f50_a7d7_c47298b"/>
      <w:bookmarkEnd w:id="16"/>
      <w:r>
        <w:rPr>
          <w:rFonts w:ascii="Arial" w:eastAsia="Arial" w:hAnsi="Arial" w:cs="Arial"/>
          <w:b/>
          <w:u w:val="single"/>
        </w:rPr>
        <w:t>§4567.  Rights of pregnant persons</w:t>
      </w:r>
    </w:p>
    <w:p w:rsidR="00630550" w:rsidP="00630550">
      <w:pPr>
        <w:ind w:left="360" w:firstLine="360"/>
        <w:rPr>
          <w:rFonts w:ascii="Arial" w:eastAsia="Arial" w:hAnsi="Arial" w:cs="Arial"/>
        </w:rPr>
      </w:pPr>
      <w:bookmarkStart w:id="18" w:name="_PAR__16_98535360_ec29_4ed1_b816_ab34eab"/>
      <w:bookmarkEnd w:id="17"/>
      <w:r w:rsidRPr="00DF4095">
        <w:rPr>
          <w:rFonts w:ascii="Arial" w:eastAsia="Arial" w:hAnsi="Arial" w:cs="Arial"/>
          <w:b/>
          <w:u w:val="single"/>
        </w:rPr>
        <w:t>1.  Commission to produce poster or notice.</w:t>
      </w:r>
      <w:r>
        <w:rPr>
          <w:rFonts w:ascii="Arial" w:eastAsia="Arial" w:hAnsi="Arial" w:cs="Arial"/>
          <w:u w:val="single"/>
        </w:rPr>
        <w:t xml:space="preserve">  The commission shall produce posters or notices in electronic or printed form:</w:t>
      </w:r>
    </w:p>
    <w:p w:rsidR="00630550" w:rsidP="00630550">
      <w:pPr>
        <w:ind w:left="720"/>
        <w:rPr>
          <w:rFonts w:ascii="Arial" w:eastAsia="Arial" w:hAnsi="Arial" w:cs="Arial"/>
        </w:rPr>
      </w:pPr>
      <w:bookmarkStart w:id="19" w:name="_PAR__17_2d007e01_b999_4e67_ae35_b5f4963"/>
      <w:bookmarkEnd w:id="18"/>
      <w:r>
        <w:rPr>
          <w:rFonts w:ascii="Arial" w:eastAsia="Arial" w:hAnsi="Arial" w:cs="Arial"/>
          <w:u w:val="single"/>
        </w:rPr>
        <w:t>A. Outlining this Act's protections against discrimination on the basis of pregnancy and familial status in employment, housing, access to public accommodations, fair credit extension and educational opportunity;</w:t>
      </w:r>
    </w:p>
    <w:p w:rsidR="00630550" w:rsidP="00630550">
      <w:pPr>
        <w:ind w:left="720"/>
        <w:rPr>
          <w:rFonts w:ascii="Arial" w:eastAsia="Arial" w:hAnsi="Arial" w:cs="Arial"/>
        </w:rPr>
      </w:pPr>
      <w:bookmarkStart w:id="20" w:name="_PAR__18_98e6b66e_4b8c_4f3a_ab92_d7ff9cb"/>
      <w:bookmarkEnd w:id="19"/>
      <w:r>
        <w:rPr>
          <w:rFonts w:ascii="Arial" w:eastAsia="Arial" w:hAnsi="Arial" w:cs="Arial"/>
          <w:u w:val="single"/>
        </w:rPr>
        <w:t>B.  Explaining that Title 17-A, section 209 prohibits criminal threatening of any person, including a person who refuses to or chooses not to have an abortion;</w:t>
      </w:r>
    </w:p>
    <w:p w:rsidR="00630550" w:rsidP="00630550">
      <w:pPr>
        <w:ind w:left="720"/>
        <w:rPr>
          <w:rFonts w:ascii="Arial" w:eastAsia="Arial" w:hAnsi="Arial" w:cs="Arial"/>
        </w:rPr>
      </w:pPr>
      <w:bookmarkStart w:id="21" w:name="_PAR__19_224450d8_c258_4ab7_8389_4c7117c"/>
      <w:bookmarkEnd w:id="20"/>
      <w:r>
        <w:rPr>
          <w:rFonts w:ascii="Arial" w:eastAsia="Arial" w:hAnsi="Arial" w:cs="Arial"/>
          <w:u w:val="single"/>
        </w:rPr>
        <w:t>C. Providing contact information for providers of resources to survivors of domestic violence, including the telephone number of at least one domestic violence hotline and at least one sexual assault hotline;</w:t>
      </w:r>
      <w:r>
        <w:rPr>
          <w:rFonts w:ascii="Arial" w:eastAsia="Arial" w:hAnsi="Arial" w:cs="Arial"/>
        </w:rPr>
        <w:t xml:space="preserve"> </w:t>
      </w:r>
    </w:p>
    <w:p w:rsidR="00630550" w:rsidP="00630550">
      <w:pPr>
        <w:ind w:left="720"/>
        <w:rPr>
          <w:rFonts w:ascii="Arial" w:eastAsia="Arial" w:hAnsi="Arial" w:cs="Arial"/>
        </w:rPr>
      </w:pPr>
      <w:bookmarkStart w:id="22" w:name="_PAR__20_8c913d98_c818_46b7_b90f_af3787a"/>
      <w:bookmarkEnd w:id="21"/>
      <w:r>
        <w:rPr>
          <w:rFonts w:ascii="Arial" w:eastAsia="Arial" w:hAnsi="Arial" w:cs="Arial"/>
          <w:u w:val="single"/>
        </w:rPr>
        <w:t>D. Informing a health care professional's patient that the patient may request that the health care professional refer the patient to law enforcement agencies and domestic violence and sexual assault survivor support organizations, including by calling law enforcement if the patient believes that the patient's safety will be at risk if the patient refuses to or chooses not to have an abortion; and</w:t>
      </w:r>
    </w:p>
    <w:p w:rsidR="00630550" w:rsidP="00630550">
      <w:pPr>
        <w:ind w:left="720"/>
        <w:rPr>
          <w:rFonts w:ascii="Arial" w:eastAsia="Arial" w:hAnsi="Arial" w:cs="Arial"/>
        </w:rPr>
      </w:pPr>
      <w:bookmarkStart w:id="23" w:name="_PAR__21_fc2d01b9_f591_4c55_9f0e_36618d7"/>
      <w:bookmarkEnd w:id="22"/>
      <w:r>
        <w:rPr>
          <w:rFonts w:ascii="Arial" w:eastAsia="Arial" w:hAnsi="Arial" w:cs="Arial"/>
          <w:u w:val="single"/>
        </w:rPr>
        <w:t xml:space="preserve">E. Informing a patient seeking an abortion that the patient has a right to withhold or withdraw the patient's consent for the abortion and receive a refund of any payments made for the abortion at any time before the abortion is performed and that, pursuant </w:t>
      </w:r>
      <w:bookmarkStart w:id="24" w:name="_PAGE_SPLIT__2d75c0af_c467_4a7e_af19_6e6"/>
      <w:bookmarkStart w:id="25" w:name="_PAGE__2_28470197_37c5_4d26_bf2c_0b023a9"/>
      <w:bookmarkStart w:id="26" w:name="_PAR__2_5be062c5_7c7b_4b6e_826b_a7e12949"/>
      <w:bookmarkEnd w:id="1"/>
      <w:bookmarkEnd w:id="23"/>
      <w:r>
        <w:rPr>
          <w:rFonts w:ascii="Arial" w:eastAsia="Arial" w:hAnsi="Arial" w:cs="Arial"/>
          <w:u w:val="single"/>
        </w:rPr>
        <w:t>t</w:t>
      </w:r>
      <w:bookmarkEnd w:id="24"/>
      <w:r>
        <w:rPr>
          <w:rFonts w:ascii="Arial" w:eastAsia="Arial" w:hAnsi="Arial" w:cs="Arial"/>
          <w:u w:val="single"/>
        </w:rPr>
        <w:t>o Title 22, section 1907, the patient's decision not to have an abortion does not affect the patient's right to receive public assistance or public health services or to access any other public benefit.</w:t>
      </w:r>
    </w:p>
    <w:p w:rsidR="00630550" w:rsidP="00630550">
      <w:pPr>
        <w:ind w:left="360" w:firstLine="360"/>
        <w:rPr>
          <w:rFonts w:ascii="Arial" w:eastAsia="Arial" w:hAnsi="Arial" w:cs="Arial"/>
        </w:rPr>
      </w:pPr>
      <w:bookmarkStart w:id="27" w:name="_PAR__3_7dcc4e62_715b_4c04_9c4e_a4983319"/>
      <w:bookmarkEnd w:id="26"/>
      <w:r w:rsidRPr="00DF4095">
        <w:rPr>
          <w:rFonts w:ascii="Arial" w:eastAsia="Arial" w:hAnsi="Arial" w:cs="Arial"/>
          <w:b/>
          <w:u w:val="single"/>
        </w:rPr>
        <w:t>2. Commission to furnish poster or notice.</w:t>
      </w:r>
      <w:r>
        <w:rPr>
          <w:rFonts w:ascii="Arial" w:eastAsia="Arial" w:hAnsi="Arial" w:cs="Arial"/>
          <w:u w:val="single"/>
        </w:rPr>
        <w:t xml:space="preserve"> The commission shall make the posters or notices prepared under subsection 1 available, upon request, to health care professionals that provide abortions and to health care facilities where abortions are performed.</w:t>
      </w:r>
    </w:p>
    <w:p w:rsidR="00630550" w:rsidP="00630550">
      <w:pPr>
        <w:ind w:left="360" w:firstLine="360"/>
        <w:rPr>
          <w:rFonts w:ascii="Arial" w:eastAsia="Arial" w:hAnsi="Arial" w:cs="Arial"/>
        </w:rPr>
      </w:pPr>
      <w:bookmarkStart w:id="28" w:name="_PAR__4_2075be89_a601_4f89_975d_775e41a3"/>
      <w:bookmarkEnd w:id="27"/>
      <w:r>
        <w:rPr>
          <w:rFonts w:ascii="Arial" w:eastAsia="Arial" w:hAnsi="Arial" w:cs="Arial"/>
          <w:b/>
          <w:sz w:val="24"/>
        </w:rPr>
        <w:t>Sec. 2.  22 MRSA §1597-A, sub-§3, ¶C</w:t>
      </w:r>
      <w:r>
        <w:rPr>
          <w:rFonts w:ascii="Arial" w:eastAsia="Arial" w:hAnsi="Arial" w:cs="Arial"/>
        </w:rPr>
        <w:t xml:space="preserve"> is enacted to read:</w:t>
      </w:r>
    </w:p>
    <w:p w:rsidR="00630550" w:rsidP="00630550">
      <w:pPr>
        <w:ind w:left="720"/>
        <w:rPr>
          <w:rFonts w:ascii="Arial" w:eastAsia="Arial" w:hAnsi="Arial" w:cs="Arial"/>
        </w:rPr>
      </w:pPr>
      <w:bookmarkStart w:id="29" w:name="_PAR__5_9f06635a_feaf_483d_952d_2a4368c0"/>
      <w:bookmarkEnd w:id="28"/>
      <w:r>
        <w:rPr>
          <w:rFonts w:ascii="Arial" w:eastAsia="Arial" w:hAnsi="Arial" w:cs="Arial"/>
          <w:u w:val="single"/>
        </w:rPr>
        <w:t>C.  A health care professional shall refund any payments received for the performance of the abortion if the minor withdraws consent to the abortion at any time prior to the abortion being performed.</w:t>
      </w:r>
    </w:p>
    <w:p w:rsidR="00630550" w:rsidP="00630550">
      <w:pPr>
        <w:ind w:left="360" w:firstLine="360"/>
        <w:rPr>
          <w:rFonts w:ascii="Arial" w:eastAsia="Arial" w:hAnsi="Arial" w:cs="Arial"/>
        </w:rPr>
      </w:pPr>
      <w:bookmarkStart w:id="30" w:name="_PAR__6_39570690_d06d_4e17_85f3_1d157b8d"/>
      <w:bookmarkEnd w:id="29"/>
      <w:r>
        <w:rPr>
          <w:rFonts w:ascii="Arial" w:eastAsia="Arial" w:hAnsi="Arial" w:cs="Arial"/>
          <w:b/>
          <w:sz w:val="24"/>
        </w:rPr>
        <w:t>Sec. 3.  22 MRSA §1599-A, sub-§3</w:t>
      </w:r>
      <w:r>
        <w:rPr>
          <w:rFonts w:ascii="Arial" w:eastAsia="Arial" w:hAnsi="Arial" w:cs="Arial"/>
        </w:rPr>
        <w:t xml:space="preserve"> is enacted to read:</w:t>
      </w:r>
    </w:p>
    <w:p w:rsidR="00630550" w:rsidP="00630550">
      <w:pPr>
        <w:ind w:left="360" w:firstLine="360"/>
        <w:rPr>
          <w:rFonts w:ascii="Arial" w:eastAsia="Arial" w:hAnsi="Arial" w:cs="Arial"/>
        </w:rPr>
      </w:pPr>
      <w:bookmarkStart w:id="31" w:name="_PAR__7_71cbe5b6_2f78_4be5_b5c6_d4573741"/>
      <w:bookmarkEnd w:id="30"/>
      <w:r>
        <w:rPr>
          <w:rFonts w:ascii="Arial" w:eastAsia="Arial" w:hAnsi="Arial" w:cs="Arial"/>
          <w:b/>
          <w:u w:val="single"/>
        </w:rPr>
        <w:t xml:space="preserve">3.  Refund if consent withdrawn. </w:t>
      </w:r>
      <w:r>
        <w:rPr>
          <w:rFonts w:ascii="Arial" w:eastAsia="Arial" w:hAnsi="Arial" w:cs="Arial"/>
          <w:u w:val="single"/>
        </w:rPr>
        <w:t xml:space="preserve"> A health care professional, as defined in section 1596, subsection 1, paragraph C, shall refund any payments received for the performance of an abortion if the pregnant patient withdraws consent to the abortion at any time prior to the performance of the abortion.</w:t>
      </w:r>
    </w:p>
    <w:p w:rsidR="00630550" w:rsidP="00630550">
      <w:pPr>
        <w:ind w:left="360" w:firstLine="360"/>
        <w:rPr>
          <w:rFonts w:ascii="Arial" w:eastAsia="Arial" w:hAnsi="Arial" w:cs="Arial"/>
        </w:rPr>
      </w:pPr>
      <w:bookmarkStart w:id="32" w:name="_PAR__8_0650f07c_75e0_45ed_bfd1_252057eb"/>
      <w:bookmarkEnd w:id="31"/>
      <w:r>
        <w:rPr>
          <w:rFonts w:ascii="Arial" w:eastAsia="Arial" w:hAnsi="Arial" w:cs="Arial"/>
          <w:b/>
          <w:sz w:val="24"/>
        </w:rPr>
        <w:t>Sec. 4.  22 MRSA §1599-A, sub-§4</w:t>
      </w:r>
      <w:r>
        <w:rPr>
          <w:rFonts w:ascii="Arial" w:eastAsia="Arial" w:hAnsi="Arial" w:cs="Arial"/>
        </w:rPr>
        <w:t xml:space="preserve"> is enacted to read:</w:t>
      </w:r>
    </w:p>
    <w:p w:rsidR="00630550" w:rsidP="00630550">
      <w:pPr>
        <w:ind w:left="360" w:firstLine="360"/>
        <w:rPr>
          <w:rFonts w:ascii="Arial" w:eastAsia="Arial" w:hAnsi="Arial" w:cs="Arial"/>
        </w:rPr>
      </w:pPr>
      <w:bookmarkStart w:id="33" w:name="_PAR__9_c0531e58_0714_462a_b6a1_958119ed"/>
      <w:bookmarkEnd w:id="32"/>
      <w:r>
        <w:rPr>
          <w:rFonts w:ascii="Arial" w:eastAsia="Arial" w:hAnsi="Arial" w:cs="Arial"/>
          <w:b/>
          <w:u w:val="single"/>
        </w:rPr>
        <w:t xml:space="preserve">4.  Health care professional to post notice of pregnant person's rights. </w:t>
      </w:r>
      <w:r>
        <w:rPr>
          <w:rFonts w:ascii="Arial" w:eastAsia="Arial" w:hAnsi="Arial" w:cs="Arial"/>
          <w:u w:val="single"/>
        </w:rPr>
        <w:t xml:space="preserve"> A health care professional, as defined in section 1596, subsection 1, paragraph C, who performs abortions shall post and keep posted, in a place where it may be viewed by all patients of the health care professional who may seek an abortion, a copy of the poster or notice prepared by the Maine Human Rights Commission under Title 5, section 4567.</w:t>
      </w:r>
    </w:p>
    <w:p w:rsidR="00630550" w:rsidP="00630550">
      <w:pPr>
        <w:ind w:left="360" w:firstLine="360"/>
        <w:rPr>
          <w:rFonts w:ascii="Arial" w:eastAsia="Arial" w:hAnsi="Arial" w:cs="Arial"/>
        </w:rPr>
      </w:pPr>
      <w:bookmarkStart w:id="34" w:name="_PAR__10_c884900c_3a94_49db_8c66_5319cf1"/>
      <w:bookmarkEnd w:id="33"/>
      <w:r>
        <w:rPr>
          <w:rFonts w:ascii="Arial" w:eastAsia="Arial" w:hAnsi="Arial" w:cs="Arial"/>
          <w:b/>
          <w:sz w:val="24"/>
        </w:rPr>
        <w:t>Sec. 5.  Appropriations and allocations.</w:t>
      </w:r>
      <w:r>
        <w:rPr>
          <w:rFonts w:ascii="Arial" w:eastAsia="Arial" w:hAnsi="Arial" w:cs="Arial"/>
        </w:rPr>
        <w:t>  The following appropriations and allocations are made.</w:t>
      </w:r>
    </w:p>
    <w:p w:rsidR="00630550" w:rsidP="00630550">
      <w:pPr>
        <w:pStyle w:val="BPSParagraphLeftAlign"/>
        <w:suppressAutoHyphens/>
        <w:ind w:left="360"/>
        <w:rPr>
          <w:rFonts w:ascii="Arial" w:eastAsia="Arial" w:hAnsi="Arial" w:cs="Arial"/>
        </w:rPr>
      </w:pPr>
      <w:bookmarkStart w:id="35" w:name="_PAR__11_9a24dca0_cab7_40f3_bb82_b8eefe4"/>
      <w:bookmarkEnd w:id="34"/>
      <w:r>
        <w:rPr>
          <w:rFonts w:ascii="Arial" w:eastAsia="Arial" w:hAnsi="Arial" w:cs="Arial"/>
          <w:b/>
        </w:rPr>
        <w:t>HUMAN RIGHTS COMMISSION, MAINE</w:t>
      </w:r>
    </w:p>
    <w:p w:rsidR="00630550" w:rsidP="00630550">
      <w:pPr>
        <w:pStyle w:val="BPSParagraphLeftAlign"/>
        <w:suppressAutoHyphens/>
        <w:ind w:left="360"/>
        <w:rPr>
          <w:rFonts w:ascii="Arial" w:eastAsia="Arial" w:hAnsi="Arial" w:cs="Arial"/>
        </w:rPr>
      </w:pPr>
      <w:bookmarkStart w:id="36" w:name="_PAR__12_39715c63_9f29_4ee4_92d4_cea5e39"/>
      <w:bookmarkEnd w:id="35"/>
      <w:r>
        <w:rPr>
          <w:rFonts w:ascii="Arial" w:eastAsia="Arial" w:hAnsi="Arial" w:cs="Arial"/>
          <w:b/>
        </w:rPr>
        <w:t>Human Rights Commission - Regulation 0150</w:t>
      </w:r>
    </w:p>
    <w:p w:rsidR="00630550" w:rsidP="00630550">
      <w:pPr>
        <w:ind w:left="360"/>
        <w:rPr>
          <w:rFonts w:ascii="Arial" w:eastAsia="Arial" w:hAnsi="Arial" w:cs="Arial"/>
        </w:rPr>
      </w:pPr>
      <w:bookmarkStart w:id="37" w:name="_PAR__13_d9e95a8b_99f1_4a80_998d_964c3ab"/>
      <w:bookmarkEnd w:id="36"/>
      <w:r>
        <w:rPr>
          <w:rFonts w:ascii="Arial" w:eastAsia="Arial" w:hAnsi="Arial" w:cs="Arial"/>
        </w:rPr>
        <w:t>Initiative: Provides one-time funding to produce and make available notices regarding certain legal protections and rights of pregnant persons.</w:t>
      </w:r>
    </w:p>
    <w:tbl>
      <w:tblPr>
        <w:tblStyle w:val="BPSTable"/>
        <w:tblW w:w="0" w:type="auto"/>
        <w:tblInd w:w="360" w:type="dxa"/>
        <w:tblCellMar>
          <w:left w:w="0" w:type="dxa"/>
          <w:right w:w="0" w:type="dxa"/>
        </w:tblCellMar>
        <w:tblLook w:val="04A0"/>
      </w:tblPr>
      <w:tblGrid>
        <w:gridCol w:w="5009"/>
        <w:gridCol w:w="1463"/>
        <w:gridCol w:w="1463"/>
      </w:tblGrid>
      <w:tr w:rsidTr="006F7FA9">
        <w:tblPrEx>
          <w:tblW w:w="0" w:type="auto"/>
          <w:tblInd w:w="360" w:type="dxa"/>
          <w:tblCellMar>
            <w:left w:w="0" w:type="dxa"/>
            <w:right w:w="0" w:type="dxa"/>
          </w:tblCellMar>
          <w:tblLook w:val="04A0"/>
        </w:tblPrEx>
        <w:tc>
          <w:tcPr>
            <w:tcW w:w="5069" w:type="dxa"/>
          </w:tcPr>
          <w:p w:rsidR="00630550" w:rsidP="006F7FA9">
            <w:pPr>
              <w:spacing w:before="0" w:after="0"/>
              <w:rPr>
                <w:rFonts w:ascii="Arial" w:eastAsia="Arial" w:hAnsi="Arial" w:cs="Arial"/>
              </w:rPr>
            </w:pPr>
            <w:bookmarkStart w:id="38" w:name="_PAR__14_fe04fb99_bc33_417d_ac72_99dc707"/>
            <w:bookmarkStart w:id="39" w:name="_LINE__28_aa50a714_a44b_441b_8c2f_1d8767"/>
            <w:bookmarkEnd w:id="37"/>
            <w:r>
              <w:rPr>
                <w:rFonts w:ascii="Arial" w:eastAsia="Arial" w:hAnsi="Arial" w:cs="Arial"/>
                <w:b/>
              </w:rPr>
              <w:t>GENERAL FUND</w:t>
            </w:r>
            <w:bookmarkEnd w:id="39"/>
          </w:p>
        </w:tc>
        <w:tc>
          <w:tcPr>
            <w:tcW w:w="1469" w:type="dxa"/>
          </w:tcPr>
          <w:p w:rsidR="00630550" w:rsidP="006F7FA9">
            <w:pPr>
              <w:spacing w:before="0" w:after="0"/>
              <w:jc w:val="right"/>
              <w:rPr>
                <w:rFonts w:ascii="Arial" w:eastAsia="Arial" w:hAnsi="Arial" w:cs="Arial"/>
              </w:rPr>
            </w:pPr>
            <w:bookmarkStart w:id="40" w:name="_LINE__28_f3153f08_d3e6_4bb1_8625_0cfd2f"/>
            <w:r>
              <w:rPr>
                <w:rFonts w:ascii="Arial" w:eastAsia="Arial" w:hAnsi="Arial" w:cs="Arial"/>
                <w:b/>
              </w:rPr>
              <w:t>2023-24</w:t>
            </w:r>
            <w:bookmarkEnd w:id="40"/>
          </w:p>
        </w:tc>
        <w:tc>
          <w:tcPr>
            <w:tcW w:w="1469" w:type="dxa"/>
          </w:tcPr>
          <w:p w:rsidR="00630550" w:rsidP="006F7FA9">
            <w:pPr>
              <w:spacing w:before="0" w:after="0"/>
              <w:jc w:val="right"/>
              <w:rPr>
                <w:rFonts w:ascii="Arial" w:eastAsia="Arial" w:hAnsi="Arial" w:cs="Arial"/>
              </w:rPr>
            </w:pPr>
            <w:bookmarkStart w:id="41" w:name="_LINE__28_74e65866_2141_4d66_9916_19fdf7"/>
            <w:r>
              <w:rPr>
                <w:rFonts w:ascii="Arial" w:eastAsia="Arial" w:hAnsi="Arial" w:cs="Arial"/>
                <w:b/>
              </w:rPr>
              <w:t>2024-25</w:t>
            </w:r>
            <w:bookmarkEnd w:id="41"/>
          </w:p>
        </w:tc>
      </w:tr>
      <w:tr w:rsidTr="006F7FA9">
        <w:tblPrEx>
          <w:tblW w:w="0" w:type="auto"/>
          <w:tblInd w:w="360" w:type="dxa"/>
          <w:tblCellMar>
            <w:left w:w="0" w:type="dxa"/>
            <w:right w:w="0" w:type="dxa"/>
          </w:tblCellMar>
          <w:tblLook w:val="04A0"/>
        </w:tblPrEx>
        <w:tc>
          <w:tcPr>
            <w:tcW w:w="5069" w:type="dxa"/>
          </w:tcPr>
          <w:p w:rsidR="00630550" w:rsidP="006F7FA9">
            <w:pPr>
              <w:spacing w:before="0" w:after="0"/>
              <w:ind w:left="180"/>
              <w:rPr>
                <w:rFonts w:ascii="Arial" w:eastAsia="Arial" w:hAnsi="Arial" w:cs="Arial"/>
              </w:rPr>
            </w:pPr>
            <w:bookmarkStart w:id="42" w:name="_LINE__29_2c7a120c_b26d_4819_ba67_f9f1c7"/>
            <w:r>
              <w:rPr>
                <w:rFonts w:ascii="Arial" w:eastAsia="Arial" w:hAnsi="Arial" w:cs="Arial"/>
              </w:rPr>
              <w:t>All Other</w:t>
            </w:r>
            <w:bookmarkEnd w:id="42"/>
          </w:p>
        </w:tc>
        <w:tc>
          <w:tcPr>
            <w:tcW w:w="1469" w:type="dxa"/>
          </w:tcPr>
          <w:p w:rsidR="00630550" w:rsidP="006F7FA9">
            <w:pPr>
              <w:spacing w:before="0" w:after="0"/>
              <w:jc w:val="right"/>
              <w:rPr>
                <w:rFonts w:ascii="Arial" w:eastAsia="Arial" w:hAnsi="Arial" w:cs="Arial"/>
              </w:rPr>
            </w:pPr>
            <w:bookmarkStart w:id="43" w:name="_LINE__29_3c8e51f0_a665_4380_8540_02b917"/>
            <w:r>
              <w:rPr>
                <w:rFonts w:ascii="Arial" w:eastAsia="Arial" w:hAnsi="Arial" w:cs="Arial"/>
              </w:rPr>
              <w:t>$10,000</w:t>
            </w:r>
            <w:bookmarkEnd w:id="43"/>
          </w:p>
        </w:tc>
        <w:tc>
          <w:tcPr>
            <w:tcW w:w="1469" w:type="dxa"/>
          </w:tcPr>
          <w:p w:rsidR="00630550" w:rsidP="006F7FA9">
            <w:pPr>
              <w:spacing w:before="0" w:after="0"/>
              <w:jc w:val="right"/>
              <w:rPr>
                <w:rFonts w:ascii="Arial" w:eastAsia="Arial" w:hAnsi="Arial" w:cs="Arial"/>
              </w:rPr>
            </w:pPr>
            <w:bookmarkStart w:id="44" w:name="_LINE__29_d922e5b3_2272_419f_a8e9_458b12"/>
            <w:r>
              <w:rPr>
                <w:rFonts w:ascii="Arial" w:eastAsia="Arial" w:hAnsi="Arial" w:cs="Arial"/>
              </w:rPr>
              <w:t>$0</w:t>
            </w:r>
            <w:bookmarkEnd w:id="44"/>
          </w:p>
        </w:tc>
      </w:tr>
      <w:tr w:rsidTr="006F7FA9">
        <w:tblPrEx>
          <w:tblW w:w="0" w:type="auto"/>
          <w:tblInd w:w="360" w:type="dxa"/>
          <w:tblCellMar>
            <w:left w:w="0" w:type="dxa"/>
            <w:right w:w="0" w:type="dxa"/>
          </w:tblCellMar>
          <w:tblLook w:val="04A0"/>
        </w:tblPrEx>
        <w:tc>
          <w:tcPr>
            <w:tcW w:w="5069" w:type="dxa"/>
          </w:tcPr>
          <w:p w:rsidR="00630550" w:rsidP="006F7FA9">
            <w:pPr>
              <w:spacing w:before="0" w:after="0"/>
              <w:rPr>
                <w:rFonts w:ascii="Arial" w:eastAsia="Arial" w:hAnsi="Arial" w:cs="Arial"/>
              </w:rPr>
            </w:pPr>
            <w:bookmarkStart w:id="45" w:name="_LINE__30_fe0a9ad4_ffe8_4f38_b9b9_b764f0"/>
            <w:r>
              <w:rPr>
                <w:rFonts w:ascii="Arial" w:eastAsia="Arial" w:hAnsi="Arial" w:cs="Arial"/>
              </w:rPr>
              <w:t xml:space="preserve"> </w:t>
            </w:r>
            <w:bookmarkEnd w:id="45"/>
          </w:p>
        </w:tc>
        <w:tc>
          <w:tcPr>
            <w:tcW w:w="1469" w:type="dxa"/>
          </w:tcPr>
          <w:p w:rsidR="00630550" w:rsidP="006F7FA9">
            <w:pPr>
              <w:spacing w:before="0" w:after="0"/>
              <w:jc w:val="right"/>
              <w:rPr>
                <w:rFonts w:ascii="Arial" w:eastAsia="Arial" w:hAnsi="Arial" w:cs="Arial"/>
              </w:rPr>
            </w:pPr>
            <w:bookmarkStart w:id="46" w:name="_LINE__30_250f7712_003d_4525_bdb7_7aab8f"/>
            <w:r>
              <w:rPr>
                <w:rFonts w:ascii="Arial" w:eastAsia="Arial" w:hAnsi="Arial" w:cs="Arial"/>
              </w:rPr>
              <w:t>__________</w:t>
            </w:r>
            <w:bookmarkEnd w:id="46"/>
          </w:p>
        </w:tc>
        <w:tc>
          <w:tcPr>
            <w:tcW w:w="1469" w:type="dxa"/>
          </w:tcPr>
          <w:p w:rsidR="00630550" w:rsidP="006F7FA9">
            <w:pPr>
              <w:spacing w:before="0" w:after="0"/>
              <w:jc w:val="right"/>
              <w:rPr>
                <w:rFonts w:ascii="Arial" w:eastAsia="Arial" w:hAnsi="Arial" w:cs="Arial"/>
              </w:rPr>
            </w:pPr>
            <w:bookmarkStart w:id="47" w:name="_LINE__30_a7b0a06b_9e2e_4c81_a3f4_e58465"/>
            <w:r>
              <w:rPr>
                <w:rFonts w:ascii="Arial" w:eastAsia="Arial" w:hAnsi="Arial" w:cs="Arial"/>
              </w:rPr>
              <w:t>__________</w:t>
            </w:r>
            <w:bookmarkEnd w:id="47"/>
          </w:p>
        </w:tc>
      </w:tr>
      <w:tr w:rsidTr="006F7FA9">
        <w:tblPrEx>
          <w:tblW w:w="0" w:type="auto"/>
          <w:tblInd w:w="360" w:type="dxa"/>
          <w:tblCellMar>
            <w:left w:w="0" w:type="dxa"/>
            <w:right w:w="0" w:type="dxa"/>
          </w:tblCellMar>
          <w:tblLook w:val="04A0"/>
        </w:tblPrEx>
        <w:tc>
          <w:tcPr>
            <w:tcW w:w="5069" w:type="dxa"/>
          </w:tcPr>
          <w:p w:rsidR="00630550" w:rsidP="006F7FA9">
            <w:pPr>
              <w:spacing w:before="0" w:after="0"/>
              <w:rPr>
                <w:rFonts w:ascii="Arial" w:eastAsia="Arial" w:hAnsi="Arial" w:cs="Arial"/>
              </w:rPr>
            </w:pPr>
            <w:bookmarkStart w:id="48" w:name="_LINE__31_237e6116_d618_4488_8172_99fdc3"/>
            <w:r>
              <w:rPr>
                <w:rFonts w:ascii="Arial" w:eastAsia="Arial" w:hAnsi="Arial" w:cs="Arial"/>
              </w:rPr>
              <w:t>GENERAL FUND TOTAL</w:t>
            </w:r>
            <w:bookmarkEnd w:id="48"/>
          </w:p>
        </w:tc>
        <w:tc>
          <w:tcPr>
            <w:tcW w:w="1469" w:type="dxa"/>
          </w:tcPr>
          <w:p w:rsidR="00630550" w:rsidP="006F7FA9">
            <w:pPr>
              <w:spacing w:before="0" w:after="0"/>
              <w:jc w:val="right"/>
              <w:rPr>
                <w:rFonts w:ascii="Arial" w:eastAsia="Arial" w:hAnsi="Arial" w:cs="Arial"/>
              </w:rPr>
            </w:pPr>
            <w:bookmarkStart w:id="49" w:name="_LINE__31_ec92a25d_efaf_4b7f_a553_a3db50"/>
            <w:r>
              <w:rPr>
                <w:rFonts w:ascii="Arial" w:eastAsia="Arial" w:hAnsi="Arial" w:cs="Arial"/>
              </w:rPr>
              <w:t>$10,000</w:t>
            </w:r>
            <w:bookmarkEnd w:id="49"/>
          </w:p>
        </w:tc>
        <w:tc>
          <w:tcPr>
            <w:tcW w:w="1469" w:type="dxa"/>
          </w:tcPr>
          <w:p w:rsidR="00630550" w:rsidP="006F7FA9">
            <w:pPr>
              <w:spacing w:before="0" w:after="0"/>
              <w:jc w:val="right"/>
              <w:rPr>
                <w:rFonts w:ascii="Arial" w:eastAsia="Arial" w:hAnsi="Arial" w:cs="Arial"/>
              </w:rPr>
            </w:pPr>
            <w:bookmarkStart w:id="50" w:name="_LINE__31_e40eedef_96ce_4ecc_ad6e_8ed181"/>
            <w:r>
              <w:rPr>
                <w:rFonts w:ascii="Arial" w:eastAsia="Arial" w:hAnsi="Arial" w:cs="Arial"/>
              </w:rPr>
              <w:t>$0</w:t>
            </w:r>
            <w:bookmarkEnd w:id="50"/>
          </w:p>
        </w:tc>
      </w:tr>
    </w:tbl>
    <w:p w:rsidR="00630550" w:rsidP="00630550">
      <w:pPr>
        <w:ind w:left="360"/>
        <w:rPr>
          <w:rFonts w:ascii="Arial" w:eastAsia="Arial" w:hAnsi="Arial" w:cs="Arial"/>
        </w:rPr>
      </w:pPr>
      <w:bookmarkStart w:id="51" w:name="_PAR__15_2adb304c_0f80_453a_b189_2e2ba80"/>
      <w:bookmarkEnd w:id="38"/>
      <w:r>
        <w:rPr>
          <w:rFonts w:ascii="Arial" w:eastAsia="Arial" w:hAnsi="Arial" w:cs="Arial"/>
        </w:rPr>
        <w:t>'</w:t>
      </w:r>
    </w:p>
    <w:p w:rsidR="00630550" w:rsidP="00630550">
      <w:pPr>
        <w:ind w:left="360" w:firstLine="360"/>
        <w:rPr>
          <w:rFonts w:ascii="Arial" w:eastAsia="Arial" w:hAnsi="Arial" w:cs="Arial"/>
        </w:rPr>
      </w:pPr>
      <w:bookmarkStart w:id="52" w:name="_INSTRUCTION__bad857ca_0c32_491d_9b96_25"/>
      <w:bookmarkStart w:id="53" w:name="_PAR__16_806a9745_d36b_4bf8_9d06_59aaa98"/>
      <w:bookmarkEnd w:id="14"/>
      <w:bookmarkEnd w:id="51"/>
      <w:r>
        <w:rPr>
          <w:rFonts w:ascii="Arial" w:eastAsia="Arial" w:hAnsi="Arial" w:cs="Arial"/>
        </w:rPr>
        <w:t>Amend the bill by relettering or renumbering any nonconsecutive Part letter or section number to read consecutively.</w:t>
      </w:r>
    </w:p>
    <w:p w:rsidR="00630550" w:rsidP="00630550">
      <w:pPr>
        <w:keepNext/>
        <w:spacing w:before="240"/>
        <w:ind w:left="360"/>
        <w:jc w:val="center"/>
        <w:rPr>
          <w:rFonts w:ascii="Arial" w:eastAsia="Arial" w:hAnsi="Arial" w:cs="Arial"/>
        </w:rPr>
      </w:pPr>
      <w:bookmarkStart w:id="54" w:name="_SUMMARY__e3c77f52_8820_4d64_8892_8a1f3d"/>
      <w:bookmarkStart w:id="55" w:name="_PAR__17_a530a4f1_524a_4ad9_a9bc_341e652"/>
      <w:bookmarkEnd w:id="52"/>
      <w:bookmarkEnd w:id="53"/>
      <w:r>
        <w:rPr>
          <w:rFonts w:ascii="Arial" w:eastAsia="Arial" w:hAnsi="Arial" w:cs="Arial"/>
          <w:b/>
          <w:sz w:val="24"/>
        </w:rPr>
        <w:t>SUMMARY</w:t>
      </w:r>
    </w:p>
    <w:p w:rsidR="00630550" w:rsidP="00630550">
      <w:pPr>
        <w:keepNext/>
        <w:ind w:left="360" w:firstLine="360"/>
        <w:rPr>
          <w:rFonts w:ascii="Arial" w:eastAsia="Arial" w:hAnsi="Arial" w:cs="Arial"/>
        </w:rPr>
      </w:pPr>
      <w:bookmarkStart w:id="56" w:name="_PAR__18_d075113c_cdce_4020_ab03_2881335"/>
      <w:bookmarkEnd w:id="55"/>
      <w:r w:rsidRPr="00E6267F">
        <w:rPr>
          <w:rFonts w:ascii="Arial" w:eastAsia="Arial" w:hAnsi="Arial" w:cs="Arial"/>
        </w:rPr>
        <w:t xml:space="preserve">This amendment, which is a minority report of the committee, replaces the bill and changes the title.  The amendment </w:t>
      </w:r>
      <w:r>
        <w:rPr>
          <w:rFonts w:ascii="Arial" w:eastAsia="Arial" w:hAnsi="Arial" w:cs="Arial"/>
        </w:rPr>
        <w:t xml:space="preserve">requires the Maine Human Rights Commission to produce posters or notices providing information to and outlining certain rights of a pregnant person.  The amendment </w:t>
      </w:r>
      <w:r w:rsidRPr="00E6267F">
        <w:rPr>
          <w:rFonts w:ascii="Arial" w:eastAsia="Arial" w:hAnsi="Arial" w:cs="Arial"/>
        </w:rPr>
        <w:t xml:space="preserve">requires a health care professional to post </w:t>
      </w:r>
      <w:r>
        <w:rPr>
          <w:rFonts w:ascii="Arial" w:eastAsia="Arial" w:hAnsi="Arial" w:cs="Arial"/>
        </w:rPr>
        <w:t>the</w:t>
      </w:r>
      <w:r w:rsidRPr="00E6267F">
        <w:rPr>
          <w:rFonts w:ascii="Arial" w:eastAsia="Arial" w:hAnsi="Arial" w:cs="Arial"/>
        </w:rPr>
        <w:t xml:space="preserve"> copy of a poster or notice prepared by the Maine Human Rights Commission in a place where it may </w:t>
      </w:r>
      <w:bookmarkStart w:id="57" w:name="_PAGE_SPLIT__a6fd812f_bb90_4d36_8da2_6e0"/>
      <w:bookmarkStart w:id="58" w:name="_PAGE__3_501edfff_c722_443f_bceb_ac8aea3"/>
      <w:bookmarkStart w:id="59" w:name="_PAR__2_854652b0_2796_4f21_ac41_6c744851"/>
      <w:bookmarkEnd w:id="25"/>
      <w:bookmarkEnd w:id="56"/>
      <w:r w:rsidRPr="00E6267F">
        <w:rPr>
          <w:rFonts w:ascii="Arial" w:eastAsia="Arial" w:hAnsi="Arial" w:cs="Arial"/>
        </w:rPr>
        <w:t>b</w:t>
      </w:r>
      <w:bookmarkEnd w:id="57"/>
      <w:r w:rsidRPr="00E6267F">
        <w:rPr>
          <w:rFonts w:ascii="Arial" w:eastAsia="Arial" w:hAnsi="Arial" w:cs="Arial"/>
        </w:rPr>
        <w:t>e viewed by all of the health care professional's patients who may seek an abortion.  It also requires a health care professional to refund any payments received for the performance of an abortion if a pregnant patient withdraws consent to the abortion at any time prior to the performance of the abortion.</w:t>
      </w:r>
    </w:p>
    <w:p w:rsidR="00630550" w:rsidP="00630550">
      <w:pPr>
        <w:keepNext/>
        <w:spacing w:before="60" w:after="60"/>
        <w:ind w:left="360"/>
        <w:jc w:val="center"/>
        <w:rPr>
          <w:rFonts w:ascii="Arial" w:eastAsia="Arial" w:hAnsi="Arial" w:cs="Arial"/>
        </w:rPr>
      </w:pPr>
      <w:bookmarkStart w:id="60" w:name="_FISCAL_NOTE_REQUIRED__5a5cb5cb_6589_46a"/>
      <w:bookmarkStart w:id="61" w:name="_PAR__3_1152c175_d1a7_4d88_822c_3910d64e"/>
      <w:bookmarkEnd w:id="59"/>
      <w:r>
        <w:rPr>
          <w:rFonts w:ascii="Arial" w:eastAsia="Arial" w:hAnsi="Arial" w:cs="Arial"/>
          <w:b/>
        </w:rPr>
        <w:t>FISCAL NOTE REQUIRED</w:t>
      </w:r>
    </w:p>
    <w:p w:rsidR="00000000" w:rsidRPr="00630550" w:rsidP="00630550">
      <w:pPr>
        <w:spacing w:before="60" w:after="60"/>
        <w:ind w:left="360"/>
        <w:jc w:val="center"/>
        <w:rPr>
          <w:rFonts w:ascii="Arial" w:eastAsia="Arial" w:hAnsi="Arial" w:cs="Arial"/>
          <w:b/>
        </w:rPr>
      </w:pPr>
      <w:bookmarkStart w:id="62" w:name="_PAR__4_a42181eb_a6f0_4009_89a8_bf123b9c"/>
      <w:bookmarkEnd w:id="61"/>
      <w:r>
        <w:rPr>
          <w:rFonts w:ascii="Arial" w:eastAsia="Arial" w:hAnsi="Arial" w:cs="Arial"/>
          <w:b/>
        </w:rPr>
        <w:t>(See attached)</w:t>
      </w:r>
      <w:bookmarkEnd w:id="54"/>
      <w:bookmarkEnd w:id="58"/>
      <w:bookmarkEnd w:id="60"/>
      <w:bookmarkEnd w:id="6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LR2111,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Fully Inform Pregnant Persons of Their Rights</w:t>
    </w:r>
  </w:p>
  <w:p>
    <w:pPr>
      <w:suppressLineNumbers/>
      <w:spacing w:before="0" w:after="0"/>
      <w:jc w:val="center"/>
      <w:rPr>
        <w:rFonts w:ascii="Arial" w:eastAsia="Arial" w:hAnsi="Arial" w:cs="Arial"/>
      </w:rPr>
    </w:pPr>
    <w:r>
      <w:rPr>
        <w:rFonts w:ascii="Arial" w:eastAsia="Arial" w:hAnsi="Arial" w:cs="Arial"/>
        <w:sz w:val="22"/>
      </w:rPr>
      <w:t>L.D. 1197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30550"/>
    <w:rsid w:val="00641982"/>
    <w:rsid w:val="006714D5"/>
    <w:rsid w:val="00695EDF"/>
    <w:rsid w:val="006D40C3"/>
    <w:rsid w:val="006F7FA9"/>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4095"/>
    <w:rsid w:val="00E10467"/>
    <w:rsid w:val="00E229C6"/>
    <w:rsid w:val="00E25AE4"/>
    <w:rsid w:val="00E325CC"/>
    <w:rsid w:val="00E370EF"/>
    <w:rsid w:val="00E6267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