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Transparency in the Labeling of Meat as Grass-fed</w:t>
      </w:r>
    </w:p>
    <w:p w:rsidR="00F87D0E" w:rsidP="00F87D0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b7561c6_ced1_4a54_bbe0_f9"/>
      <w:bookmarkStart w:id="1" w:name="_PAGE__1_7f7b119c_c34b_40e9_8ede_24d95dc"/>
      <w:bookmarkStart w:id="2" w:name="_PAR__2_65535461_28e2_4610_954a_fd4e8c41"/>
      <w:r>
        <w:rPr>
          <w:rFonts w:ascii="Arial" w:eastAsia="Arial" w:hAnsi="Arial" w:cs="Arial"/>
          <w:caps/>
        </w:rPr>
        <w:t>L.D. 834</w:t>
      </w:r>
    </w:p>
    <w:p w:rsidR="00F87D0E" w:rsidP="00F87D0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fd334fa_8285_4fd4_b716_05d337c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87D0E" w:rsidP="00F87D0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73f561c_a7ef_4080_9327_597a607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Agriculture, Conservation and Forestry </w:t>
      </w:r>
    </w:p>
    <w:p w:rsidR="00F87D0E" w:rsidP="00F87D0E">
      <w:pPr>
        <w:spacing w:before="60" w:after="60"/>
        <w:ind w:left="720"/>
        <w:rPr>
          <w:rFonts w:ascii="Arial" w:eastAsia="Arial" w:hAnsi="Arial" w:cs="Arial"/>
        </w:rPr>
      </w:pPr>
      <w:bookmarkStart w:id="5" w:name="_PAR__5_714fd285_34a9_41b0_be6c_ecff977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87D0E" w:rsidP="00F87D0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438afc5_77e3_4ccd_90f7_4126028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87D0E" w:rsidP="00F87D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b0a11f7_7197_489f_b1fb_06cebcd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87D0E" w:rsidP="00F87D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8f78731_126a_494d_a2fb_da977b6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87D0E" w:rsidP="00F87D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45fb4f3_40ba_4ff6_ad7d_d4aff81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87D0E" w:rsidP="00F87D0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2fd395f_444d_4716_9fd7_67eca85"/>
      <w:bookmarkEnd w:id="9"/>
      <w:r>
        <w:rPr>
          <w:rFonts w:ascii="Arial" w:eastAsia="Arial" w:hAnsi="Arial" w:cs="Arial"/>
          <w:szCs w:val="22"/>
        </w:rPr>
        <w:t>COMMITTEE AMENDMENT “      ” to H.P. 523, L.D. 834, “An Act to Ensure Transparency in the Labeling of Meat as Grass-fed”</w:t>
      </w:r>
    </w:p>
    <w:p w:rsidR="00F87D0E" w:rsidP="00F87D0E">
      <w:pPr>
        <w:ind w:left="360" w:firstLine="360"/>
        <w:rPr>
          <w:rFonts w:ascii="Arial" w:eastAsia="Arial" w:hAnsi="Arial" w:cs="Arial"/>
        </w:rPr>
      </w:pPr>
      <w:bookmarkStart w:id="11" w:name="_INSTRUCTION__4c099534_a4f5_4469_9168_52"/>
      <w:bookmarkStart w:id="12" w:name="_PAR__11_b149aaa4_6d46_47db_86da_9ebe7c5"/>
      <w:bookmarkEnd w:id="0"/>
      <w:bookmarkEnd w:id="10"/>
      <w:r>
        <w:rPr>
          <w:rFonts w:ascii="Arial" w:eastAsia="Arial" w:hAnsi="Arial" w:cs="Arial"/>
        </w:rPr>
        <w:t>Amend the bill in section 3 in subsection 17 by striking out all of the first blocked paragraph (page 1, lines 17 to 21 in L.D.) and inserting the following:</w:t>
      </w:r>
    </w:p>
    <w:p w:rsidR="00F87D0E" w:rsidP="00F87D0E">
      <w:pPr>
        <w:ind w:left="360"/>
        <w:rPr>
          <w:rFonts w:ascii="Arial" w:eastAsia="Arial" w:hAnsi="Arial" w:cs="Arial"/>
        </w:rPr>
      </w:pPr>
      <w:bookmarkStart w:id="13" w:name="_PAR__12_d7f256a5_6040_43ac_b157_de350a7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u w:val="single"/>
        </w:rPr>
        <w:t>For purposes of this subsection, the following terms have the following meanings.</w:t>
      </w:r>
    </w:p>
    <w:p w:rsidR="00F87D0E" w:rsidP="00F87D0E">
      <w:pPr>
        <w:ind w:left="720"/>
        <w:rPr>
          <w:rFonts w:ascii="Arial" w:eastAsia="Arial" w:hAnsi="Arial" w:cs="Arial"/>
        </w:rPr>
      </w:pPr>
      <w:bookmarkStart w:id="14" w:name="_INSTRUCTION__991cfa0c_d40e_4fd9_8795_17"/>
      <w:bookmarkStart w:id="15" w:name="_PAR__13_739b977a_7c98_4265_807f_28a5b9e"/>
      <w:bookmarkEnd w:id="11"/>
      <w:bookmarkEnd w:id="13"/>
      <w:r>
        <w:rPr>
          <w:rFonts w:ascii="Arial" w:eastAsia="Arial" w:hAnsi="Arial" w:cs="Arial"/>
          <w:u w:val="single"/>
        </w:rPr>
        <w:t>A.  "Acceptable additional feed" means hay, haylage, baleage, silage, crop residue without grain and other sources of roughage as well as routine mineral and vitamin supplementation.</w:t>
      </w:r>
    </w:p>
    <w:p w:rsidR="00F87D0E" w:rsidP="00F87D0E">
      <w:pPr>
        <w:ind w:left="720"/>
        <w:rPr>
          <w:rFonts w:ascii="Arial" w:eastAsia="Arial" w:hAnsi="Arial" w:cs="Arial"/>
        </w:rPr>
      </w:pPr>
      <w:bookmarkStart w:id="16" w:name="_INSTRUCTION__a3438f32_6a46_432b_a2f2_f5"/>
      <w:bookmarkStart w:id="17" w:name="_PAR__14_231ce552_c064_4335_b5a8_9cd322b"/>
      <w:bookmarkEnd w:id="14"/>
      <w:bookmarkEnd w:id="15"/>
      <w:r>
        <w:rPr>
          <w:rFonts w:ascii="Arial" w:eastAsia="Arial" w:hAnsi="Arial" w:cs="Arial"/>
          <w:u w:val="single"/>
        </w:rPr>
        <w:t>B.  "Forage" means annual or perennial grasses, forbs and other browse.  "Forage" also includes cereal grain crops in the vegetative stage of growth.</w:t>
      </w:r>
    </w:p>
    <w:p w:rsidR="00F87D0E" w:rsidP="00F87D0E">
      <w:pPr>
        <w:ind w:left="720"/>
        <w:rPr>
          <w:rFonts w:ascii="Arial" w:eastAsia="Arial" w:hAnsi="Arial" w:cs="Arial"/>
        </w:rPr>
      </w:pPr>
      <w:bookmarkStart w:id="18" w:name="_INSTRUCTION__98edecf1_1a67_4294_ad71_89"/>
      <w:bookmarkStart w:id="19" w:name="_PAR__15_d39470c7_33d6_4bbf_a1d9_5a739ef"/>
      <w:bookmarkEnd w:id="16"/>
      <w:bookmarkEnd w:id="17"/>
      <w:r>
        <w:rPr>
          <w:rFonts w:ascii="Arial" w:eastAsia="Arial" w:hAnsi="Arial" w:cs="Arial"/>
          <w:u w:val="single"/>
        </w:rPr>
        <w:t>C.  "Grass-fed" means, with respect to meat or a meat product, that the ruminant animal from which the meat was derived:</w:t>
      </w:r>
    </w:p>
    <w:p w:rsidR="00F87D0E" w:rsidP="00F87D0E">
      <w:pPr>
        <w:ind w:left="1080"/>
        <w:rPr>
          <w:rFonts w:ascii="Arial" w:eastAsia="Arial" w:hAnsi="Arial" w:cs="Arial"/>
        </w:rPr>
      </w:pPr>
      <w:bookmarkStart w:id="20" w:name="_PAR__16_1046db15_ea57_469a_9684_553ba7c"/>
      <w:bookmarkEnd w:id="19"/>
      <w:r>
        <w:rPr>
          <w:rFonts w:ascii="Arial" w:eastAsia="Arial" w:hAnsi="Arial" w:cs="Arial"/>
          <w:u w:val="single"/>
        </w:rPr>
        <w:t>(1)  Consumed only forage and acceptable additional feed during its lifetime with the exception of milk consumed prior to its weaning; and</w:t>
      </w:r>
    </w:p>
    <w:p w:rsidR="00F87D0E" w:rsidP="00F87D0E">
      <w:pPr>
        <w:ind w:left="1080"/>
        <w:rPr>
          <w:rFonts w:ascii="Arial" w:eastAsia="Arial" w:hAnsi="Arial" w:cs="Arial"/>
        </w:rPr>
      </w:pPr>
      <w:bookmarkStart w:id="21" w:name="_PAR__17_b04ddc98_fdf8_4b12_b05e_9832eec"/>
      <w:bookmarkEnd w:id="20"/>
      <w:r>
        <w:rPr>
          <w:rFonts w:ascii="Arial" w:eastAsia="Arial" w:hAnsi="Arial" w:cs="Arial"/>
          <w:u w:val="single"/>
        </w:rPr>
        <w:t>(2)  Had continuous access to pasture during each growing season until slaughter.</w:t>
      </w:r>
      <w:r>
        <w:rPr>
          <w:rFonts w:ascii="Arial" w:eastAsia="Arial" w:hAnsi="Arial" w:cs="Arial"/>
        </w:rPr>
        <w:t>'</w:t>
      </w:r>
    </w:p>
    <w:p w:rsidR="00F87D0E" w:rsidP="00F87D0E">
      <w:pPr>
        <w:ind w:left="360" w:firstLine="360"/>
        <w:rPr>
          <w:rFonts w:ascii="Arial" w:eastAsia="Arial" w:hAnsi="Arial" w:cs="Arial"/>
        </w:rPr>
      </w:pPr>
      <w:bookmarkStart w:id="22" w:name="_INSTRUCTION__f5b241c9_b204_46e4_a824_8c"/>
      <w:bookmarkStart w:id="23" w:name="_PAR__18_82466d0c_3bb9_4499_a6c8_52cac35"/>
      <w:bookmarkEnd w:id="18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87D0E" w:rsidP="00F87D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71bd9f26_20f9_4aa0_9a5f_660e1f"/>
      <w:bookmarkStart w:id="25" w:name="_PAR__19_72da5cf8_056f_45fa_a614_9ec8462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F87D0E" w:rsidP="00F87D0E">
      <w:pPr>
        <w:keepNext/>
        <w:ind w:left="360" w:firstLine="360"/>
        <w:rPr>
          <w:rFonts w:ascii="Arial" w:eastAsia="Arial" w:hAnsi="Arial" w:cs="Arial"/>
        </w:rPr>
      </w:pPr>
      <w:bookmarkStart w:id="26" w:name="_PAR__20_ad09c8fa_9fac_4421_8f27_94848b3"/>
      <w:bookmarkEnd w:id="25"/>
      <w:r w:rsidRPr="00F95A8C">
        <w:rPr>
          <w:rFonts w:ascii="Arial" w:eastAsia="Arial" w:hAnsi="Arial" w:cs="Arial"/>
        </w:rPr>
        <w:t>This amendment revises the definition of "grass-fed" to more closely align with the United States Department of Agriculture Food Safety and Inspection Service guidelines for meat product labels with animal raising claims.</w:t>
      </w:r>
    </w:p>
    <w:p w:rsidR="00F87D0E" w:rsidP="00F87D0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7" w:name="_FISCAL_NOTE_REQUIRED__5a157722_d193_424"/>
      <w:bookmarkStart w:id="28" w:name="_PAR__21_1a38ca63_c58e_4453_a615_fbc44d5"/>
      <w:bookmarkEnd w:id="26"/>
      <w:r>
        <w:rPr>
          <w:rFonts w:ascii="Arial" w:eastAsia="Arial" w:hAnsi="Arial" w:cs="Arial"/>
          <w:b/>
        </w:rPr>
        <w:t>FISCAL NOTE REQUIRED</w:t>
      </w:r>
    </w:p>
    <w:p w:rsidR="00000000" w:rsidRPr="00F87D0E" w:rsidP="00F87D0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9" w:name="_PAR__22_74011da8_436b_45d5_ad3d_e7c2980"/>
      <w:bookmarkEnd w:id="28"/>
      <w:r>
        <w:rPr>
          <w:rFonts w:ascii="Arial" w:eastAsia="Arial" w:hAnsi="Arial" w:cs="Arial"/>
          <w:b/>
        </w:rPr>
        <w:t>(See attached)</w:t>
      </w:r>
      <w:bookmarkEnd w:id="1"/>
      <w:bookmarkEnd w:id="24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LR1852,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Transparency in the Labeling of Meat as Grass-fed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7D0E"/>
    <w:rsid w:val="00F93201"/>
    <w:rsid w:val="00F95A8C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