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End At-will Employment</w:t>
      </w:r>
    </w:p>
    <w:p w:rsidR="00E676CF" w:rsidP="00E676CF">
      <w:pPr>
        <w:spacing w:after="240"/>
        <w:ind w:left="360"/>
        <w:jc w:val="right"/>
        <w:rPr>
          <w:rFonts w:ascii="Arial" w:eastAsia="Arial" w:hAnsi="Arial" w:cs="Arial"/>
          <w:caps/>
        </w:rPr>
      </w:pPr>
      <w:bookmarkStart w:id="0" w:name="_AMEND_TITLE__1a8b3185_8d21_4d80_a264_db"/>
      <w:bookmarkStart w:id="1" w:name="_PAGE__1_ceb58296_7091_432f_b81f_db02c37"/>
      <w:bookmarkStart w:id="2" w:name="_PAR__2_97636395_9b70_4983_b75a_aeee1759"/>
      <w:r>
        <w:rPr>
          <w:rFonts w:ascii="Arial" w:eastAsia="Arial" w:hAnsi="Arial" w:cs="Arial"/>
          <w:caps/>
        </w:rPr>
        <w:t>L.D. 553</w:t>
      </w:r>
    </w:p>
    <w:p w:rsidR="00E676CF" w:rsidP="00E676CF">
      <w:pPr>
        <w:tabs>
          <w:tab w:val="right" w:pos="8928"/>
        </w:tabs>
        <w:spacing w:after="360"/>
        <w:ind w:left="360"/>
        <w:rPr>
          <w:rFonts w:ascii="Arial" w:eastAsia="Arial" w:hAnsi="Arial" w:cs="Arial"/>
        </w:rPr>
      </w:pPr>
      <w:bookmarkStart w:id="3" w:name="_PAR__3_9db6121d_18f0_44c6_a6fd_01b7b837"/>
      <w:bookmarkEnd w:id="2"/>
      <w:r>
        <w:rPr>
          <w:rFonts w:ascii="Arial" w:eastAsia="Arial" w:hAnsi="Arial" w:cs="Arial"/>
        </w:rPr>
        <w:t>Date:</w:t>
      </w:r>
      <w:r>
        <w:rPr>
          <w:rFonts w:ascii="Arial" w:eastAsia="Arial" w:hAnsi="Arial" w:cs="Arial"/>
        </w:rPr>
        <w:tab/>
        <w:t>(Filing No. H-         )</w:t>
      </w:r>
    </w:p>
    <w:p w:rsidR="00E676CF" w:rsidP="00E676CF">
      <w:pPr>
        <w:spacing w:before="600" w:after="300"/>
        <w:ind w:left="360"/>
        <w:jc w:val="center"/>
        <w:outlineLvl w:val="0"/>
        <w:rPr>
          <w:rFonts w:ascii="Arial" w:eastAsia="Arial" w:hAnsi="Arial" w:cs="Arial"/>
        </w:rPr>
      </w:pPr>
      <w:bookmarkStart w:id="4" w:name="_PAR__4_2519f9ae_6592_4cfc_8217_fdabda80"/>
      <w:bookmarkEnd w:id="3"/>
      <w:r>
        <w:rPr>
          <w:rFonts w:ascii="Arial" w:eastAsia="Arial" w:hAnsi="Arial" w:cs="Arial"/>
          <w:b/>
          <w:caps/>
          <w:sz w:val="24"/>
          <w:szCs w:val="32"/>
        </w:rPr>
        <w:t xml:space="preserve">Labor and Housing </w:t>
      </w:r>
    </w:p>
    <w:p w:rsidR="00E676CF" w:rsidP="00E676CF">
      <w:pPr>
        <w:spacing w:before="60" w:after="60"/>
        <w:ind w:left="720"/>
        <w:rPr>
          <w:rFonts w:ascii="Arial" w:eastAsia="Arial" w:hAnsi="Arial" w:cs="Arial"/>
        </w:rPr>
      </w:pPr>
      <w:bookmarkStart w:id="5" w:name="_PAR__5_66152dc9_c76c_435d_8eb7_3859701c"/>
      <w:bookmarkEnd w:id="4"/>
      <w:r>
        <w:rPr>
          <w:rFonts w:ascii="Arial" w:eastAsia="Arial" w:hAnsi="Arial" w:cs="Arial"/>
        </w:rPr>
        <w:t>Reproduced and distributed under the direction of the Clerk of the House.</w:t>
      </w:r>
    </w:p>
    <w:p w:rsidR="00E676CF" w:rsidP="00E676CF">
      <w:pPr>
        <w:spacing w:before="160" w:after="0"/>
        <w:ind w:left="360"/>
        <w:jc w:val="center"/>
        <w:outlineLvl w:val="0"/>
        <w:rPr>
          <w:rFonts w:ascii="Arial" w:eastAsia="Arial" w:hAnsi="Arial" w:cs="Arial"/>
          <w:b/>
          <w:caps/>
          <w:sz w:val="24"/>
          <w:szCs w:val="32"/>
        </w:rPr>
      </w:pPr>
      <w:bookmarkStart w:id="6" w:name="_PAR__6_bd3e1df4_9d1e_401c_9f2d_3c0a2f3d"/>
      <w:bookmarkEnd w:id="5"/>
      <w:r>
        <w:rPr>
          <w:rFonts w:ascii="Arial" w:eastAsia="Arial" w:hAnsi="Arial" w:cs="Arial"/>
          <w:b/>
          <w:caps/>
          <w:sz w:val="24"/>
          <w:szCs w:val="32"/>
        </w:rPr>
        <w:t>STATE OF MAINE</w:t>
      </w:r>
    </w:p>
    <w:p w:rsidR="00E676CF" w:rsidP="00E676CF">
      <w:pPr>
        <w:spacing w:after="0"/>
        <w:ind w:left="360"/>
        <w:jc w:val="center"/>
        <w:outlineLvl w:val="0"/>
        <w:rPr>
          <w:rFonts w:ascii="Arial" w:eastAsia="Arial" w:hAnsi="Arial" w:cs="Arial"/>
          <w:b/>
          <w:caps/>
          <w:sz w:val="24"/>
          <w:szCs w:val="32"/>
        </w:rPr>
      </w:pPr>
      <w:bookmarkStart w:id="7" w:name="_PAR__7_69c796de_03d1_4f3d_87f4_ca0c3303"/>
      <w:bookmarkEnd w:id="6"/>
      <w:r>
        <w:rPr>
          <w:rFonts w:ascii="Arial" w:eastAsia="Arial" w:hAnsi="Arial" w:cs="Arial"/>
          <w:b/>
          <w:caps/>
          <w:sz w:val="24"/>
          <w:szCs w:val="32"/>
        </w:rPr>
        <w:t>HOUSE OF REPRESENTATIVES</w:t>
      </w:r>
    </w:p>
    <w:p w:rsidR="00E676CF" w:rsidP="00E676CF">
      <w:pPr>
        <w:spacing w:after="0"/>
        <w:ind w:left="360"/>
        <w:jc w:val="center"/>
        <w:outlineLvl w:val="0"/>
        <w:rPr>
          <w:rFonts w:ascii="Arial" w:eastAsia="Arial" w:hAnsi="Arial" w:cs="Arial"/>
          <w:b/>
          <w:caps/>
          <w:sz w:val="24"/>
          <w:szCs w:val="32"/>
        </w:rPr>
      </w:pPr>
      <w:bookmarkStart w:id="8" w:name="_PAR__8_c0c5fd70_4bfe_4242_8b5f_3f6873ba"/>
      <w:bookmarkEnd w:id="7"/>
      <w:r>
        <w:rPr>
          <w:rFonts w:ascii="Arial" w:eastAsia="Arial" w:hAnsi="Arial" w:cs="Arial"/>
          <w:b/>
          <w:caps/>
          <w:sz w:val="24"/>
          <w:szCs w:val="32"/>
        </w:rPr>
        <w:t>130th Legislature</w:t>
      </w:r>
    </w:p>
    <w:p w:rsidR="00E676CF" w:rsidP="00E676CF">
      <w:pPr>
        <w:spacing w:after="0"/>
        <w:ind w:left="360"/>
        <w:jc w:val="center"/>
        <w:outlineLvl w:val="0"/>
        <w:rPr>
          <w:rFonts w:ascii="Arial" w:eastAsia="Arial" w:hAnsi="Arial" w:cs="Arial"/>
          <w:b/>
          <w:caps/>
          <w:sz w:val="24"/>
          <w:szCs w:val="32"/>
        </w:rPr>
      </w:pPr>
      <w:bookmarkStart w:id="9" w:name="_PAR__9_990a135c_cc12_458a_9dd7_bbd7f78c"/>
      <w:bookmarkEnd w:id="8"/>
      <w:r>
        <w:rPr>
          <w:rFonts w:ascii="Arial" w:eastAsia="Arial" w:hAnsi="Arial" w:cs="Arial"/>
          <w:b/>
          <w:caps/>
          <w:sz w:val="24"/>
          <w:szCs w:val="32"/>
        </w:rPr>
        <w:t>First Special Session</w:t>
      </w:r>
    </w:p>
    <w:p w:rsidR="00E676CF" w:rsidP="00E676CF">
      <w:pPr>
        <w:spacing w:before="400" w:after="200"/>
        <w:ind w:left="360" w:firstLine="360"/>
        <w:rPr>
          <w:rFonts w:ascii="Arial" w:eastAsia="Arial" w:hAnsi="Arial" w:cs="Arial"/>
        </w:rPr>
      </w:pPr>
      <w:bookmarkStart w:id="10" w:name="_PAR__10_3bb78408_d7a8_411c_8f81_f06521c"/>
      <w:bookmarkEnd w:id="9"/>
      <w:r>
        <w:rPr>
          <w:rFonts w:ascii="Arial" w:eastAsia="Arial" w:hAnsi="Arial" w:cs="Arial"/>
          <w:szCs w:val="22"/>
        </w:rPr>
        <w:t>COMMITTEE AMENDMENT “      ” to H.P. 398, L.D. 553, “An Act To End At-will Employment”</w:t>
      </w:r>
    </w:p>
    <w:p w:rsidR="00E676CF" w:rsidP="00E676CF">
      <w:pPr>
        <w:ind w:left="360" w:firstLine="360"/>
        <w:rPr>
          <w:rFonts w:ascii="Arial" w:eastAsia="Arial" w:hAnsi="Arial" w:cs="Arial"/>
        </w:rPr>
      </w:pPr>
      <w:bookmarkStart w:id="11" w:name="_INSTRUCTION__6f7d2e5e_533e_4b8f_8fab_94"/>
      <w:bookmarkStart w:id="12" w:name="_PAR__11_103bb5f5_2984_47b2_82c8_505efd8"/>
      <w:bookmarkEnd w:id="0"/>
      <w:bookmarkEnd w:id="10"/>
      <w:r>
        <w:rPr>
          <w:rFonts w:ascii="Arial" w:eastAsia="Arial" w:hAnsi="Arial" w:cs="Arial"/>
        </w:rPr>
        <w:t>Amend the bill by inserting after section 1 the following:</w:t>
      </w:r>
    </w:p>
    <w:p w:rsidR="00E676CF" w:rsidP="00E676CF">
      <w:pPr>
        <w:ind w:left="360" w:firstLine="360"/>
        <w:rPr>
          <w:rFonts w:ascii="Arial" w:eastAsia="Arial" w:hAnsi="Arial" w:cs="Arial"/>
        </w:rPr>
      </w:pPr>
      <w:bookmarkStart w:id="13" w:name="_PAR__12_e8d354bf_67a4_44bd_b844_95a4296"/>
      <w:bookmarkEnd w:id="12"/>
      <w:r>
        <w:rPr>
          <w:rFonts w:ascii="Arial" w:eastAsia="Arial" w:hAnsi="Arial" w:cs="Arial"/>
        </w:rPr>
        <w:t>'</w:t>
      </w:r>
      <w:r>
        <w:rPr>
          <w:rFonts w:ascii="Arial" w:eastAsia="Arial" w:hAnsi="Arial" w:cs="Arial"/>
          <w:b/>
          <w:sz w:val="24"/>
        </w:rPr>
        <w:t>Sec. 2.  26 MRSA §600-A</w:t>
      </w:r>
      <w:r>
        <w:rPr>
          <w:rFonts w:ascii="Arial" w:eastAsia="Arial" w:hAnsi="Arial" w:cs="Arial"/>
        </w:rPr>
        <w:t xml:space="preserve"> is enacted to read:</w:t>
      </w:r>
    </w:p>
    <w:p w:rsidR="00E676CF" w:rsidP="00E676CF">
      <w:pPr>
        <w:ind w:left="1080" w:hanging="720"/>
        <w:rPr>
          <w:rFonts w:ascii="Arial" w:eastAsia="Arial" w:hAnsi="Arial" w:cs="Arial"/>
        </w:rPr>
      </w:pPr>
      <w:bookmarkStart w:id="14" w:name="_PAR__13_4e66e9a4_8a80_4fc5_b0a1_b733e91"/>
      <w:bookmarkEnd w:id="13"/>
      <w:r>
        <w:rPr>
          <w:rFonts w:ascii="Arial" w:eastAsia="Arial" w:hAnsi="Arial" w:cs="Arial"/>
          <w:b/>
          <w:u w:val="single"/>
        </w:rPr>
        <w:t>§600-A.  Written employee personnel policy</w:t>
      </w:r>
    </w:p>
    <w:p w:rsidR="00E676CF" w:rsidP="00E676CF">
      <w:pPr>
        <w:ind w:left="360" w:firstLine="360"/>
        <w:rPr>
          <w:rFonts w:ascii="Arial" w:eastAsia="Arial" w:hAnsi="Arial" w:cs="Arial"/>
        </w:rPr>
      </w:pPr>
      <w:bookmarkStart w:id="15" w:name="_PAR__14_d727d1b1_33a7_4221_8a8a_f520ef0"/>
      <w:bookmarkEnd w:id="14"/>
      <w:r>
        <w:rPr>
          <w:rFonts w:ascii="Arial" w:eastAsia="Arial" w:hAnsi="Arial" w:cs="Arial"/>
          <w:b/>
          <w:u w:val="single"/>
        </w:rPr>
        <w:t xml:space="preserve">1.  Written employee personnel policy required. </w:t>
      </w:r>
      <w:r>
        <w:rPr>
          <w:rFonts w:ascii="Arial" w:eastAsia="Arial" w:hAnsi="Arial" w:cs="Arial"/>
          <w:u w:val="single"/>
        </w:rPr>
        <w:t xml:space="preserve"> An employer shall provide to an employee a copy of the employer's written employee personnel policy. The policy may be in the form of an employee handbook or in another form as determined by the employer. The policy must include a list of offenses for which an employee may be terminated pursuant to section 3702, subsection 3. The employer shall provide to the employee changes to the policy at least 7 days prior to the implementation of any change made by the employer.</w:t>
      </w:r>
      <w:r>
        <w:rPr>
          <w:rFonts w:ascii="Arial" w:eastAsia="Arial" w:hAnsi="Arial" w:cs="Arial"/>
        </w:rPr>
        <w:t>'</w:t>
      </w:r>
    </w:p>
    <w:p w:rsidR="00E676CF" w:rsidP="00E676CF">
      <w:pPr>
        <w:ind w:left="360" w:firstLine="360"/>
        <w:rPr>
          <w:rFonts w:ascii="Arial" w:eastAsia="Arial" w:hAnsi="Arial" w:cs="Arial"/>
        </w:rPr>
      </w:pPr>
      <w:bookmarkStart w:id="16" w:name="_INSTRUCTION__19569683_320e_402a_ba12_c7"/>
      <w:bookmarkStart w:id="17" w:name="_PAR__15_ee7d1be1_9479_42c7_855c_9275ec6"/>
      <w:bookmarkEnd w:id="11"/>
      <w:bookmarkEnd w:id="15"/>
      <w:r>
        <w:rPr>
          <w:rFonts w:ascii="Arial" w:eastAsia="Arial" w:hAnsi="Arial" w:cs="Arial"/>
        </w:rPr>
        <w:t>Amend the bill in section 2 in c. 47 in §3701 in subsection 1 in the last line (page 1, line 12 in L.D.) by inserting after the following: "</w:t>
      </w:r>
      <w:r>
        <w:rPr>
          <w:rFonts w:ascii="Arial" w:eastAsia="Arial" w:hAnsi="Arial" w:cs="Arial"/>
          <w:u w:val="single" w:color="000000"/>
        </w:rPr>
        <w:t>employment</w:t>
      </w:r>
      <w:r>
        <w:rPr>
          <w:rFonts w:ascii="Arial" w:eastAsia="Arial" w:hAnsi="Arial" w:cs="Arial"/>
        </w:rPr>
        <w:t>" the following: '</w:t>
      </w:r>
      <w:r w:rsidRPr="002E1B28">
        <w:rPr>
          <w:rFonts w:ascii="Arial" w:eastAsia="Arial" w:hAnsi="Arial" w:cs="Arial"/>
          <w:u w:val="single" w:color="000000"/>
        </w:rPr>
        <w:t xml:space="preserve">, except that "cause" does not mean a layoff due to a reduction of operations at the employee's place of employment due to downsizing or restructuring, the seasonal nature of the employer or </w:t>
      </w:r>
      <w:r>
        <w:rPr>
          <w:rFonts w:ascii="Arial" w:eastAsia="Arial" w:hAnsi="Arial" w:cs="Arial"/>
          <w:u w:val="single" w:color="000000"/>
        </w:rPr>
        <w:t>other</w:t>
      </w:r>
      <w:r w:rsidRPr="002E1B28">
        <w:rPr>
          <w:rFonts w:ascii="Arial" w:eastAsia="Arial" w:hAnsi="Arial" w:cs="Arial"/>
          <w:u w:val="single" w:color="000000"/>
        </w:rPr>
        <w:t xml:space="preserve"> economic conditions as determined by the employer</w:t>
      </w:r>
      <w:r>
        <w:rPr>
          <w:rFonts w:ascii="Arial" w:eastAsia="Arial" w:hAnsi="Arial" w:cs="Arial"/>
        </w:rPr>
        <w:t>'</w:t>
      </w:r>
    </w:p>
    <w:p w:rsidR="00E676CF" w:rsidP="00E676CF">
      <w:pPr>
        <w:ind w:left="360" w:firstLine="360"/>
        <w:rPr>
          <w:rFonts w:ascii="Arial" w:eastAsia="Arial" w:hAnsi="Arial" w:cs="Arial"/>
        </w:rPr>
      </w:pPr>
      <w:bookmarkStart w:id="18" w:name="_INSTRUCTION__ecb84c35_9f6c_4945_9bfd_e2"/>
      <w:bookmarkStart w:id="19" w:name="_PAR__16_ab46a3c6_d352_4139_90bd_45b0502"/>
      <w:bookmarkEnd w:id="16"/>
      <w:bookmarkEnd w:id="17"/>
      <w:r>
        <w:rPr>
          <w:rFonts w:ascii="Arial" w:eastAsia="Arial" w:hAnsi="Arial" w:cs="Arial"/>
        </w:rPr>
        <w:t>Amend the bill in section 2 in c. 47 in §3701 in subsection 3 in the 2nd line (page 1, line 17 in L.D.) by striking out the following: "</w:t>
      </w:r>
      <w:r>
        <w:rPr>
          <w:rFonts w:ascii="Arial" w:eastAsia="Arial" w:hAnsi="Arial" w:cs="Arial"/>
          <w:u w:val="single" w:color="000000"/>
        </w:rPr>
        <w:t>next</w:t>
      </w:r>
      <w:r>
        <w:rPr>
          <w:rFonts w:ascii="Arial" w:eastAsia="Arial" w:hAnsi="Arial" w:cs="Arial"/>
        </w:rPr>
        <w:t>"</w:t>
      </w:r>
    </w:p>
    <w:p w:rsidR="00E676CF" w:rsidP="00E676CF">
      <w:pPr>
        <w:ind w:left="360" w:firstLine="360"/>
        <w:rPr>
          <w:rFonts w:ascii="Arial" w:eastAsia="Arial" w:hAnsi="Arial" w:cs="Arial"/>
        </w:rPr>
      </w:pPr>
      <w:bookmarkStart w:id="20" w:name="_INSTRUCTION__a29d2aa3_f13a_41d0_87a8_6d"/>
      <w:bookmarkStart w:id="21" w:name="_PAR__17_020395a4_dc86_4c6c_8c38_cb0e584"/>
      <w:bookmarkEnd w:id="18"/>
      <w:bookmarkEnd w:id="19"/>
      <w:r>
        <w:rPr>
          <w:rFonts w:ascii="Arial" w:eastAsia="Arial" w:hAnsi="Arial" w:cs="Arial"/>
        </w:rPr>
        <w:t>Amend the bill in section 2 in c. 47 by striking out all of §3702 (page 1, lines 21 to 27 in L.D.) and inserting the following:</w:t>
      </w:r>
    </w:p>
    <w:p w:rsidR="00E676CF" w:rsidP="00E676CF">
      <w:pPr>
        <w:ind w:left="1080" w:hanging="720"/>
        <w:rPr>
          <w:rFonts w:ascii="Arial" w:eastAsia="Arial" w:hAnsi="Arial" w:cs="Arial"/>
        </w:rPr>
      </w:pPr>
      <w:bookmarkStart w:id="22" w:name="_PAR__18_c67ec378_090a_4e46_ab80_9c2d01d"/>
      <w:bookmarkEnd w:id="21"/>
      <w:r>
        <w:rPr>
          <w:rFonts w:ascii="Arial" w:eastAsia="Arial" w:hAnsi="Arial" w:cs="Arial"/>
        </w:rPr>
        <w:t>'</w:t>
      </w:r>
      <w:r>
        <w:rPr>
          <w:rFonts w:ascii="Arial" w:eastAsia="Arial" w:hAnsi="Arial" w:cs="Arial"/>
          <w:b/>
          <w:u w:val="single"/>
        </w:rPr>
        <w:t>§3702.  Termination for cause</w:t>
      </w:r>
    </w:p>
    <w:p w:rsidR="00E676CF" w:rsidP="00E676CF">
      <w:pPr>
        <w:ind w:left="360" w:firstLine="360"/>
        <w:rPr>
          <w:rFonts w:ascii="Arial" w:eastAsia="Arial" w:hAnsi="Arial" w:cs="Arial"/>
        </w:rPr>
      </w:pPr>
      <w:bookmarkStart w:id="23" w:name="_PAR__19_e7d36dc9_6adc_4888_8ae2_1f2fdb4"/>
      <w:bookmarkEnd w:id="22"/>
      <w:r>
        <w:rPr>
          <w:rFonts w:ascii="Arial" w:eastAsia="Arial" w:hAnsi="Arial" w:cs="Arial"/>
          <w:u w:val="single"/>
        </w:rPr>
        <w:t>Notwithstanding any provision of law to the contrary, an employer may not terminate the employment of an employee without cause.  An employer may terminate an employee for cause only if the employer has followed a progressive discipline policy in accordance with section 3703, except that an employer may proceed to immediate termination with notice as required under section 3703, subsection 2 in the following circumstances:</w:t>
      </w:r>
    </w:p>
    <w:p w:rsidR="00E676CF" w:rsidP="00E676CF">
      <w:pPr>
        <w:ind w:left="360" w:firstLine="360"/>
        <w:rPr>
          <w:rFonts w:ascii="Arial" w:eastAsia="Arial" w:hAnsi="Arial" w:cs="Arial"/>
        </w:rPr>
      </w:pPr>
      <w:bookmarkStart w:id="24" w:name="_PAGE__2_571e18ae_bb30_4687_bbe6_dfd48ee"/>
      <w:bookmarkStart w:id="25" w:name="_PAR__2_3edd9de6_af02_4507_96bb_b65b77da"/>
      <w:bookmarkEnd w:id="1"/>
      <w:bookmarkEnd w:id="23"/>
      <w:r>
        <w:rPr>
          <w:rFonts w:ascii="Arial" w:eastAsia="Arial" w:hAnsi="Arial" w:cs="Arial"/>
          <w:b/>
          <w:u w:val="single"/>
        </w:rPr>
        <w:t xml:space="preserve">1.  Violation of state law.  </w:t>
      </w:r>
      <w:r>
        <w:rPr>
          <w:rFonts w:ascii="Arial" w:eastAsia="Arial" w:hAnsi="Arial" w:cs="Arial"/>
          <w:u w:val="single"/>
        </w:rPr>
        <w:t xml:space="preserve"> The employee has violated any state law;</w:t>
      </w:r>
    </w:p>
    <w:p w:rsidR="00E676CF" w:rsidP="00E676CF">
      <w:pPr>
        <w:ind w:left="360" w:firstLine="360"/>
        <w:rPr>
          <w:rFonts w:ascii="Arial" w:eastAsia="Arial" w:hAnsi="Arial" w:cs="Arial"/>
        </w:rPr>
      </w:pPr>
      <w:bookmarkStart w:id="26" w:name="_PAR__3_feb4229e_36b2_40e3_926c_c8da2d03"/>
      <w:bookmarkEnd w:id="25"/>
      <w:r>
        <w:rPr>
          <w:rFonts w:ascii="Arial" w:eastAsia="Arial" w:hAnsi="Arial" w:cs="Arial"/>
          <w:b/>
          <w:u w:val="single"/>
        </w:rPr>
        <w:t xml:space="preserve">2.  Judgment of employer. </w:t>
      </w:r>
      <w:r>
        <w:rPr>
          <w:rFonts w:ascii="Arial" w:eastAsia="Arial" w:hAnsi="Arial" w:cs="Arial"/>
          <w:u w:val="single"/>
        </w:rPr>
        <w:t xml:space="preserve"> The employee has committed an action that, in the judgment of the employer:</w:t>
      </w:r>
    </w:p>
    <w:p w:rsidR="00E676CF" w:rsidP="00E676CF">
      <w:pPr>
        <w:ind w:left="720"/>
        <w:rPr>
          <w:rFonts w:ascii="Arial" w:eastAsia="Arial" w:hAnsi="Arial" w:cs="Arial"/>
        </w:rPr>
      </w:pPr>
      <w:bookmarkStart w:id="27" w:name="_PAR__4_9755bd21_4f20_47ee_a342_235000a1"/>
      <w:bookmarkEnd w:id="26"/>
      <w:r>
        <w:rPr>
          <w:rFonts w:ascii="Arial" w:eastAsia="Arial" w:hAnsi="Arial" w:cs="Arial"/>
          <w:u w:val="single"/>
        </w:rPr>
        <w:t>A.  Endangers the safety or well-being of the employer, another employee or a customer;</w:t>
      </w:r>
    </w:p>
    <w:p w:rsidR="00E676CF" w:rsidP="00E676CF">
      <w:pPr>
        <w:ind w:left="720"/>
        <w:rPr>
          <w:rFonts w:ascii="Arial" w:eastAsia="Arial" w:hAnsi="Arial" w:cs="Arial"/>
        </w:rPr>
      </w:pPr>
      <w:bookmarkStart w:id="28" w:name="_PAR__5_d533a537_c7e7_406e_81df_dcc7e11a"/>
      <w:bookmarkEnd w:id="27"/>
      <w:r>
        <w:rPr>
          <w:rFonts w:ascii="Arial" w:eastAsia="Arial" w:hAnsi="Arial" w:cs="Arial"/>
          <w:u w:val="single"/>
        </w:rPr>
        <w:t>B.  Hinders the ability to operate the business under normal operating conditions; or</w:t>
      </w:r>
    </w:p>
    <w:p w:rsidR="00E676CF" w:rsidP="00E676CF">
      <w:pPr>
        <w:ind w:left="720"/>
        <w:rPr>
          <w:rFonts w:ascii="Arial" w:eastAsia="Arial" w:hAnsi="Arial" w:cs="Arial"/>
        </w:rPr>
      </w:pPr>
      <w:bookmarkStart w:id="29" w:name="_PAR__6_e7309dee_48a7_401a_b12e_abf88b05"/>
      <w:bookmarkEnd w:id="28"/>
      <w:r>
        <w:rPr>
          <w:rFonts w:ascii="Arial" w:eastAsia="Arial" w:hAnsi="Arial" w:cs="Arial"/>
          <w:u w:val="single"/>
        </w:rPr>
        <w:t>C.  May harm the reputation of the business in the community; or</w:t>
      </w:r>
    </w:p>
    <w:p w:rsidR="00E676CF" w:rsidP="00E676CF">
      <w:pPr>
        <w:ind w:left="360" w:firstLine="360"/>
        <w:rPr>
          <w:rFonts w:ascii="Arial" w:eastAsia="Arial" w:hAnsi="Arial" w:cs="Arial"/>
        </w:rPr>
      </w:pPr>
      <w:bookmarkStart w:id="30" w:name="_PAR__7_d706c5fe_d2e7_4438_9a0e_7c316412"/>
      <w:bookmarkEnd w:id="29"/>
      <w:r>
        <w:rPr>
          <w:rFonts w:ascii="Arial" w:eastAsia="Arial" w:hAnsi="Arial" w:cs="Arial"/>
          <w:b/>
          <w:u w:val="single"/>
        </w:rPr>
        <w:t xml:space="preserve">3.  Violation of written policy. </w:t>
      </w:r>
      <w:r>
        <w:rPr>
          <w:rFonts w:ascii="Arial" w:eastAsia="Arial" w:hAnsi="Arial" w:cs="Arial"/>
          <w:u w:val="single"/>
        </w:rPr>
        <w:t xml:space="preserve"> The employee has committed an offense that is listed in a written policy provided to employees pursuant to section 600-A as an offense for which an employee may be terminated.</w:t>
      </w:r>
      <w:r>
        <w:rPr>
          <w:rFonts w:ascii="Arial" w:eastAsia="Arial" w:hAnsi="Arial" w:cs="Arial"/>
        </w:rPr>
        <w:t>'</w:t>
      </w:r>
    </w:p>
    <w:p w:rsidR="00E676CF" w:rsidP="00E676CF">
      <w:pPr>
        <w:ind w:left="360" w:firstLine="360"/>
        <w:rPr>
          <w:rFonts w:ascii="Arial" w:eastAsia="Arial" w:hAnsi="Arial" w:cs="Arial"/>
        </w:rPr>
      </w:pPr>
      <w:bookmarkStart w:id="31" w:name="_INSTRUCTION__a127e65a_b522_4e93_b517_fd"/>
      <w:bookmarkStart w:id="32" w:name="_PAR__8_c489b427_6aaa_4305_ba84_0f50d4dd"/>
      <w:bookmarkEnd w:id="20"/>
      <w:bookmarkEnd w:id="30"/>
      <w:r>
        <w:rPr>
          <w:rFonts w:ascii="Arial" w:eastAsia="Arial" w:hAnsi="Arial" w:cs="Arial"/>
        </w:rPr>
        <w:t>Amend the bill by inserting after section 2 the following:</w:t>
      </w:r>
    </w:p>
    <w:p w:rsidR="00E676CF" w:rsidP="00E676CF">
      <w:pPr>
        <w:ind w:left="360" w:firstLine="360"/>
        <w:rPr>
          <w:rFonts w:ascii="Arial" w:eastAsia="Arial" w:hAnsi="Arial" w:cs="Arial"/>
        </w:rPr>
      </w:pPr>
      <w:bookmarkStart w:id="33" w:name="_PAR__9_2be27d20_b0ae_4149_98c1_84ee7e8a"/>
      <w:bookmarkEnd w:id="32"/>
      <w:r>
        <w:rPr>
          <w:rFonts w:ascii="Arial" w:eastAsia="Arial" w:hAnsi="Arial" w:cs="Arial"/>
        </w:rPr>
        <w:t>'</w:t>
      </w:r>
      <w:r>
        <w:rPr>
          <w:rFonts w:ascii="Arial" w:eastAsia="Arial" w:hAnsi="Arial" w:cs="Arial"/>
          <w:b/>
          <w:sz w:val="24"/>
        </w:rPr>
        <w:t>Sec. 3.  Appropriations and allocations.</w:t>
      </w:r>
      <w:r>
        <w:rPr>
          <w:rFonts w:ascii="Arial" w:eastAsia="Arial" w:hAnsi="Arial" w:cs="Arial"/>
        </w:rPr>
        <w:t>  The following appropriations and allocations are made.</w:t>
      </w:r>
    </w:p>
    <w:p w:rsidR="00E676CF" w:rsidP="00E676CF">
      <w:pPr>
        <w:pStyle w:val="BPSParagraphLeftAlign"/>
        <w:suppressAutoHyphens/>
        <w:ind w:left="360"/>
        <w:rPr>
          <w:rFonts w:ascii="Arial" w:eastAsia="Arial" w:hAnsi="Arial" w:cs="Arial"/>
        </w:rPr>
      </w:pPr>
      <w:bookmarkStart w:id="34" w:name="_PAR__10_120b1ee8_b137_4e9e_9bc0_2750ef5"/>
      <w:bookmarkEnd w:id="33"/>
      <w:r>
        <w:rPr>
          <w:rFonts w:ascii="Arial" w:eastAsia="Arial" w:hAnsi="Arial" w:cs="Arial"/>
          <w:b/>
        </w:rPr>
        <w:t>LABOR, DEPARTMENT OF</w:t>
      </w:r>
    </w:p>
    <w:p w:rsidR="00E676CF" w:rsidP="00E676CF">
      <w:pPr>
        <w:pStyle w:val="BPSParagraphLeftAlign"/>
        <w:suppressAutoHyphens/>
        <w:ind w:left="360"/>
        <w:rPr>
          <w:rFonts w:ascii="Arial" w:eastAsia="Arial" w:hAnsi="Arial" w:cs="Arial"/>
        </w:rPr>
      </w:pPr>
      <w:bookmarkStart w:id="35" w:name="_PAR__11_db6cfe65_1a56_4326_9f3b_acd1ae6"/>
      <w:bookmarkEnd w:id="34"/>
      <w:r>
        <w:rPr>
          <w:rFonts w:ascii="Arial" w:eastAsia="Arial" w:hAnsi="Arial" w:cs="Arial"/>
          <w:b/>
        </w:rPr>
        <w:t>Regulation and Enforcement 0159</w:t>
      </w:r>
    </w:p>
    <w:p w:rsidR="00E676CF" w:rsidP="00E676CF">
      <w:pPr>
        <w:ind w:left="360"/>
        <w:rPr>
          <w:rFonts w:ascii="Arial" w:eastAsia="Arial" w:hAnsi="Arial" w:cs="Arial"/>
        </w:rPr>
      </w:pPr>
      <w:bookmarkStart w:id="36" w:name="_PAR__12_2cbe521c_d4f2_4a9a_8944_b956f08"/>
      <w:bookmarkEnd w:id="35"/>
      <w:r>
        <w:rPr>
          <w:rFonts w:ascii="Arial" w:eastAsia="Arial" w:hAnsi="Arial" w:cs="Arial"/>
        </w:rPr>
        <w:t>Initiative: Provides ongoing funds for 4 Labor and Safety Inspector positions and 2 Consumer Assistant Specialist positions and related All Other costs associated with the education, outreach and enforcement of the law that prohibits an employer from terminating the employment of an employee without cause.</w:t>
      </w:r>
    </w:p>
    <w:tbl>
      <w:tblPr>
        <w:tblStyle w:val="BPSTable"/>
        <w:tblW w:w="0" w:type="auto"/>
        <w:tblInd w:w="360" w:type="dxa"/>
        <w:tblCellMar>
          <w:left w:w="0" w:type="dxa"/>
          <w:right w:w="0" w:type="dxa"/>
        </w:tblCellMar>
        <w:tblLook w:val="04A0"/>
      </w:tblPr>
      <w:tblGrid>
        <w:gridCol w:w="5009"/>
        <w:gridCol w:w="1463"/>
        <w:gridCol w:w="1463"/>
      </w:tblGrid>
      <w:tr w:rsidTr="00BC4144">
        <w:tblPrEx>
          <w:tblW w:w="0" w:type="auto"/>
          <w:tblInd w:w="360" w:type="dxa"/>
          <w:tblCellMar>
            <w:left w:w="0" w:type="dxa"/>
            <w:right w:w="0" w:type="dxa"/>
          </w:tblCellMar>
          <w:tblLook w:val="04A0"/>
        </w:tblPrEx>
        <w:tc>
          <w:tcPr>
            <w:tcW w:w="5069" w:type="dxa"/>
          </w:tcPr>
          <w:p w:rsidR="00E676CF" w:rsidP="00BC4144">
            <w:pPr>
              <w:spacing w:before="0" w:after="0"/>
              <w:rPr>
                <w:rFonts w:ascii="Arial" w:eastAsia="Arial" w:hAnsi="Arial" w:cs="Arial"/>
              </w:rPr>
            </w:pPr>
            <w:bookmarkStart w:id="37" w:name="_PAR__13_b5aa3ee7_c5d4_49aa_bc8f_45e5b12"/>
            <w:bookmarkStart w:id="38" w:name="_LINE__20_995c7fe3_5592_4dab_8195_21316a"/>
            <w:bookmarkEnd w:id="36"/>
            <w:r>
              <w:rPr>
                <w:rFonts w:ascii="Arial" w:eastAsia="Arial" w:hAnsi="Arial" w:cs="Arial"/>
                <w:b/>
              </w:rPr>
              <w:t>GENERAL FUND</w:t>
            </w:r>
            <w:bookmarkEnd w:id="38"/>
          </w:p>
        </w:tc>
        <w:tc>
          <w:tcPr>
            <w:tcW w:w="1469" w:type="dxa"/>
          </w:tcPr>
          <w:p w:rsidR="00E676CF" w:rsidP="00BC4144">
            <w:pPr>
              <w:spacing w:before="0" w:after="0"/>
              <w:jc w:val="right"/>
              <w:rPr>
                <w:rFonts w:ascii="Arial" w:eastAsia="Arial" w:hAnsi="Arial" w:cs="Arial"/>
              </w:rPr>
            </w:pPr>
            <w:bookmarkStart w:id="39" w:name="_LINE__20_1405e288_ca17_4e81_a325_ce31e8"/>
            <w:r>
              <w:rPr>
                <w:rFonts w:ascii="Arial" w:eastAsia="Arial" w:hAnsi="Arial" w:cs="Arial"/>
                <w:b/>
              </w:rPr>
              <w:t>2021-22</w:t>
            </w:r>
            <w:bookmarkEnd w:id="39"/>
          </w:p>
        </w:tc>
        <w:tc>
          <w:tcPr>
            <w:tcW w:w="1469" w:type="dxa"/>
          </w:tcPr>
          <w:p w:rsidR="00E676CF" w:rsidP="00BC4144">
            <w:pPr>
              <w:spacing w:before="0" w:after="0"/>
              <w:jc w:val="right"/>
              <w:rPr>
                <w:rFonts w:ascii="Arial" w:eastAsia="Arial" w:hAnsi="Arial" w:cs="Arial"/>
              </w:rPr>
            </w:pPr>
            <w:bookmarkStart w:id="40" w:name="_LINE__20_e048804a_44fa_4aa2_8179_1e6574"/>
            <w:r>
              <w:rPr>
                <w:rFonts w:ascii="Arial" w:eastAsia="Arial" w:hAnsi="Arial" w:cs="Arial"/>
                <w:b/>
              </w:rPr>
              <w:t>2022-23</w:t>
            </w:r>
            <w:bookmarkEnd w:id="40"/>
          </w:p>
        </w:tc>
      </w:tr>
      <w:tr w:rsidTr="00BC4144">
        <w:tblPrEx>
          <w:tblW w:w="0" w:type="auto"/>
          <w:tblInd w:w="360" w:type="dxa"/>
          <w:tblCellMar>
            <w:left w:w="0" w:type="dxa"/>
            <w:right w:w="0" w:type="dxa"/>
          </w:tblCellMar>
          <w:tblLook w:val="04A0"/>
        </w:tblPrEx>
        <w:tc>
          <w:tcPr>
            <w:tcW w:w="5069" w:type="dxa"/>
          </w:tcPr>
          <w:p w:rsidR="00E676CF" w:rsidP="00BC4144">
            <w:pPr>
              <w:spacing w:before="0" w:after="0"/>
              <w:ind w:left="180"/>
              <w:rPr>
                <w:rFonts w:ascii="Arial" w:eastAsia="Arial" w:hAnsi="Arial" w:cs="Arial"/>
              </w:rPr>
            </w:pPr>
            <w:bookmarkStart w:id="41" w:name="_LINE__21_19fdcec1_999b_4f6b_b1e5_10a290"/>
            <w:r>
              <w:rPr>
                <w:rFonts w:ascii="Arial" w:eastAsia="Arial" w:hAnsi="Arial" w:cs="Arial"/>
              </w:rPr>
              <w:t>POSITIONS - LEGISLATIVE COUNT</w:t>
            </w:r>
            <w:bookmarkEnd w:id="41"/>
          </w:p>
        </w:tc>
        <w:tc>
          <w:tcPr>
            <w:tcW w:w="1469" w:type="dxa"/>
          </w:tcPr>
          <w:p w:rsidR="00E676CF" w:rsidP="00BC4144">
            <w:pPr>
              <w:spacing w:before="0" w:after="0"/>
              <w:jc w:val="right"/>
              <w:rPr>
                <w:rFonts w:ascii="Arial" w:eastAsia="Arial" w:hAnsi="Arial" w:cs="Arial"/>
              </w:rPr>
            </w:pPr>
            <w:bookmarkStart w:id="42" w:name="_LINE__21_26d68bc8_3f5a_4b11_b127_35b1f3"/>
            <w:r>
              <w:rPr>
                <w:rFonts w:ascii="Arial" w:eastAsia="Arial" w:hAnsi="Arial" w:cs="Arial"/>
              </w:rPr>
              <w:t>6.000</w:t>
            </w:r>
            <w:bookmarkEnd w:id="42"/>
          </w:p>
        </w:tc>
        <w:tc>
          <w:tcPr>
            <w:tcW w:w="1469" w:type="dxa"/>
          </w:tcPr>
          <w:p w:rsidR="00E676CF" w:rsidP="00BC4144">
            <w:pPr>
              <w:spacing w:before="0" w:after="0"/>
              <w:jc w:val="right"/>
              <w:rPr>
                <w:rFonts w:ascii="Arial" w:eastAsia="Arial" w:hAnsi="Arial" w:cs="Arial"/>
              </w:rPr>
            </w:pPr>
            <w:bookmarkStart w:id="43" w:name="_LINE__21_4e867d3e_b4b4_444a_8cb5_cee7e4"/>
            <w:r>
              <w:rPr>
                <w:rFonts w:ascii="Arial" w:eastAsia="Arial" w:hAnsi="Arial" w:cs="Arial"/>
              </w:rPr>
              <w:t>6.000</w:t>
            </w:r>
            <w:bookmarkEnd w:id="43"/>
          </w:p>
        </w:tc>
      </w:tr>
      <w:tr w:rsidTr="00BC4144">
        <w:tblPrEx>
          <w:tblW w:w="0" w:type="auto"/>
          <w:tblInd w:w="360" w:type="dxa"/>
          <w:tblCellMar>
            <w:left w:w="0" w:type="dxa"/>
            <w:right w:w="0" w:type="dxa"/>
          </w:tblCellMar>
          <w:tblLook w:val="04A0"/>
        </w:tblPrEx>
        <w:tc>
          <w:tcPr>
            <w:tcW w:w="5069" w:type="dxa"/>
          </w:tcPr>
          <w:p w:rsidR="00E676CF" w:rsidP="00BC4144">
            <w:pPr>
              <w:spacing w:before="0" w:after="0"/>
              <w:ind w:left="180"/>
              <w:rPr>
                <w:rFonts w:ascii="Arial" w:eastAsia="Arial" w:hAnsi="Arial" w:cs="Arial"/>
              </w:rPr>
            </w:pPr>
            <w:bookmarkStart w:id="44" w:name="_LINE__22_aa7a111b_fd73_4a9e_8219_d3f8e5"/>
            <w:r>
              <w:rPr>
                <w:rFonts w:ascii="Arial" w:eastAsia="Arial" w:hAnsi="Arial" w:cs="Arial"/>
              </w:rPr>
              <w:t>Personal Services</w:t>
            </w:r>
            <w:bookmarkEnd w:id="44"/>
          </w:p>
        </w:tc>
        <w:tc>
          <w:tcPr>
            <w:tcW w:w="1469" w:type="dxa"/>
          </w:tcPr>
          <w:p w:rsidR="00E676CF" w:rsidP="00BC4144">
            <w:pPr>
              <w:spacing w:before="0" w:after="0"/>
              <w:jc w:val="right"/>
              <w:rPr>
                <w:rFonts w:ascii="Arial" w:eastAsia="Arial" w:hAnsi="Arial" w:cs="Arial"/>
              </w:rPr>
            </w:pPr>
            <w:bookmarkStart w:id="45" w:name="_LINE__22_af4e41a1_ae62_464a_90e1_c71ac0"/>
            <w:r>
              <w:rPr>
                <w:rFonts w:ascii="Arial" w:eastAsia="Arial" w:hAnsi="Arial" w:cs="Arial"/>
              </w:rPr>
              <w:t>$349,968</w:t>
            </w:r>
            <w:bookmarkEnd w:id="45"/>
          </w:p>
        </w:tc>
        <w:tc>
          <w:tcPr>
            <w:tcW w:w="1469" w:type="dxa"/>
          </w:tcPr>
          <w:p w:rsidR="00E676CF" w:rsidP="00BC4144">
            <w:pPr>
              <w:spacing w:before="0" w:after="0"/>
              <w:jc w:val="right"/>
              <w:rPr>
                <w:rFonts w:ascii="Arial" w:eastAsia="Arial" w:hAnsi="Arial" w:cs="Arial"/>
              </w:rPr>
            </w:pPr>
            <w:bookmarkStart w:id="46" w:name="_LINE__22_7946c017_775c_40e6_9b00_caf1e0"/>
            <w:r>
              <w:rPr>
                <w:rFonts w:ascii="Arial" w:eastAsia="Arial" w:hAnsi="Arial" w:cs="Arial"/>
              </w:rPr>
              <w:t>$482,234</w:t>
            </w:r>
            <w:bookmarkEnd w:id="46"/>
          </w:p>
        </w:tc>
      </w:tr>
      <w:tr w:rsidTr="00BC4144">
        <w:tblPrEx>
          <w:tblW w:w="0" w:type="auto"/>
          <w:tblInd w:w="360" w:type="dxa"/>
          <w:tblCellMar>
            <w:left w:w="0" w:type="dxa"/>
            <w:right w:w="0" w:type="dxa"/>
          </w:tblCellMar>
          <w:tblLook w:val="04A0"/>
        </w:tblPrEx>
        <w:tc>
          <w:tcPr>
            <w:tcW w:w="5069" w:type="dxa"/>
          </w:tcPr>
          <w:p w:rsidR="00E676CF" w:rsidP="00BC4144">
            <w:pPr>
              <w:spacing w:before="0" w:after="0"/>
              <w:ind w:left="180"/>
              <w:rPr>
                <w:rFonts w:ascii="Arial" w:eastAsia="Arial" w:hAnsi="Arial" w:cs="Arial"/>
              </w:rPr>
            </w:pPr>
            <w:bookmarkStart w:id="47" w:name="_LINE__23_9097480d_cd0f_43ec_b503_651076"/>
            <w:r>
              <w:rPr>
                <w:rFonts w:ascii="Arial" w:eastAsia="Arial" w:hAnsi="Arial" w:cs="Arial"/>
              </w:rPr>
              <w:t>All Other</w:t>
            </w:r>
            <w:bookmarkEnd w:id="47"/>
          </w:p>
        </w:tc>
        <w:tc>
          <w:tcPr>
            <w:tcW w:w="1469" w:type="dxa"/>
          </w:tcPr>
          <w:p w:rsidR="00E676CF" w:rsidP="00BC4144">
            <w:pPr>
              <w:spacing w:before="0" w:after="0"/>
              <w:jc w:val="right"/>
              <w:rPr>
                <w:rFonts w:ascii="Arial" w:eastAsia="Arial" w:hAnsi="Arial" w:cs="Arial"/>
              </w:rPr>
            </w:pPr>
            <w:bookmarkStart w:id="48" w:name="_LINE__23_581766a3_bd02_4d6f_817e_acaf4a"/>
            <w:r>
              <w:rPr>
                <w:rFonts w:ascii="Arial" w:eastAsia="Arial" w:hAnsi="Arial" w:cs="Arial"/>
              </w:rPr>
              <w:t>$30,534</w:t>
            </w:r>
            <w:bookmarkEnd w:id="48"/>
          </w:p>
        </w:tc>
        <w:tc>
          <w:tcPr>
            <w:tcW w:w="1469" w:type="dxa"/>
          </w:tcPr>
          <w:p w:rsidR="00E676CF" w:rsidP="00BC4144">
            <w:pPr>
              <w:spacing w:before="0" w:after="0"/>
              <w:jc w:val="right"/>
              <w:rPr>
                <w:rFonts w:ascii="Arial" w:eastAsia="Arial" w:hAnsi="Arial" w:cs="Arial"/>
              </w:rPr>
            </w:pPr>
            <w:bookmarkStart w:id="49" w:name="_LINE__23_98cad5c7_c15d_4c3b_a57a_f50761"/>
            <w:r>
              <w:rPr>
                <w:rFonts w:ascii="Arial" w:eastAsia="Arial" w:hAnsi="Arial" w:cs="Arial"/>
              </w:rPr>
              <w:t>$30,534</w:t>
            </w:r>
            <w:bookmarkEnd w:id="49"/>
          </w:p>
        </w:tc>
      </w:tr>
      <w:tr w:rsidTr="00BC4144">
        <w:tblPrEx>
          <w:tblW w:w="0" w:type="auto"/>
          <w:tblInd w:w="360" w:type="dxa"/>
          <w:tblCellMar>
            <w:left w:w="0" w:type="dxa"/>
            <w:right w:w="0" w:type="dxa"/>
          </w:tblCellMar>
          <w:tblLook w:val="04A0"/>
        </w:tblPrEx>
        <w:tc>
          <w:tcPr>
            <w:tcW w:w="5069" w:type="dxa"/>
          </w:tcPr>
          <w:p w:rsidR="00E676CF" w:rsidP="00BC4144">
            <w:pPr>
              <w:spacing w:before="0" w:after="0"/>
              <w:rPr>
                <w:rFonts w:ascii="Arial" w:eastAsia="Arial" w:hAnsi="Arial" w:cs="Arial"/>
              </w:rPr>
            </w:pPr>
            <w:bookmarkStart w:id="50" w:name="_LINE__24_303ed1b7_0c4b_4bb0_b2cc_56bfd2"/>
            <w:r>
              <w:rPr>
                <w:rFonts w:ascii="Arial" w:eastAsia="Arial" w:hAnsi="Arial" w:cs="Arial"/>
              </w:rPr>
              <w:t xml:space="preserve"> </w:t>
            </w:r>
            <w:bookmarkEnd w:id="50"/>
          </w:p>
        </w:tc>
        <w:tc>
          <w:tcPr>
            <w:tcW w:w="1469" w:type="dxa"/>
          </w:tcPr>
          <w:p w:rsidR="00E676CF" w:rsidP="00BC4144">
            <w:pPr>
              <w:spacing w:before="0" w:after="0"/>
              <w:jc w:val="right"/>
              <w:rPr>
                <w:rFonts w:ascii="Arial" w:eastAsia="Arial" w:hAnsi="Arial" w:cs="Arial"/>
              </w:rPr>
            </w:pPr>
            <w:bookmarkStart w:id="51" w:name="_LINE__24_d7893e7c_071c_4f6c_9c6f_f3771a"/>
            <w:r>
              <w:rPr>
                <w:rFonts w:ascii="Arial" w:eastAsia="Arial" w:hAnsi="Arial" w:cs="Arial"/>
              </w:rPr>
              <w:t>__________</w:t>
            </w:r>
            <w:bookmarkEnd w:id="51"/>
          </w:p>
        </w:tc>
        <w:tc>
          <w:tcPr>
            <w:tcW w:w="1469" w:type="dxa"/>
          </w:tcPr>
          <w:p w:rsidR="00E676CF" w:rsidP="00BC4144">
            <w:pPr>
              <w:spacing w:before="0" w:after="0"/>
              <w:jc w:val="right"/>
              <w:rPr>
                <w:rFonts w:ascii="Arial" w:eastAsia="Arial" w:hAnsi="Arial" w:cs="Arial"/>
              </w:rPr>
            </w:pPr>
            <w:bookmarkStart w:id="52" w:name="_LINE__24_08e2066d_99f5_442b_894b_0517cd"/>
            <w:r>
              <w:rPr>
                <w:rFonts w:ascii="Arial" w:eastAsia="Arial" w:hAnsi="Arial" w:cs="Arial"/>
              </w:rPr>
              <w:t>__________</w:t>
            </w:r>
            <w:bookmarkEnd w:id="52"/>
          </w:p>
        </w:tc>
      </w:tr>
      <w:tr w:rsidTr="00BC4144">
        <w:tblPrEx>
          <w:tblW w:w="0" w:type="auto"/>
          <w:tblInd w:w="360" w:type="dxa"/>
          <w:tblCellMar>
            <w:left w:w="0" w:type="dxa"/>
            <w:right w:w="0" w:type="dxa"/>
          </w:tblCellMar>
          <w:tblLook w:val="04A0"/>
        </w:tblPrEx>
        <w:tc>
          <w:tcPr>
            <w:tcW w:w="5069" w:type="dxa"/>
          </w:tcPr>
          <w:p w:rsidR="00E676CF" w:rsidP="00BC4144">
            <w:pPr>
              <w:spacing w:before="0" w:after="0"/>
              <w:rPr>
                <w:rFonts w:ascii="Arial" w:eastAsia="Arial" w:hAnsi="Arial" w:cs="Arial"/>
              </w:rPr>
            </w:pPr>
            <w:bookmarkStart w:id="53" w:name="_LINE__25_d631e3c1_3f05_4bba_8449_3c4615"/>
            <w:r>
              <w:rPr>
                <w:rFonts w:ascii="Arial" w:eastAsia="Arial" w:hAnsi="Arial" w:cs="Arial"/>
              </w:rPr>
              <w:t>GENERAL FUND TOTAL</w:t>
            </w:r>
            <w:bookmarkEnd w:id="53"/>
          </w:p>
        </w:tc>
        <w:tc>
          <w:tcPr>
            <w:tcW w:w="1469" w:type="dxa"/>
          </w:tcPr>
          <w:p w:rsidR="00E676CF" w:rsidP="00BC4144">
            <w:pPr>
              <w:spacing w:before="0" w:after="0"/>
              <w:jc w:val="right"/>
              <w:rPr>
                <w:rFonts w:ascii="Arial" w:eastAsia="Arial" w:hAnsi="Arial" w:cs="Arial"/>
              </w:rPr>
            </w:pPr>
            <w:bookmarkStart w:id="54" w:name="_LINE__25_d34fe864_c55a_47a7_88d2_8d994d"/>
            <w:r>
              <w:rPr>
                <w:rFonts w:ascii="Arial" w:eastAsia="Arial" w:hAnsi="Arial" w:cs="Arial"/>
              </w:rPr>
              <w:t>$380,502</w:t>
            </w:r>
            <w:bookmarkEnd w:id="54"/>
          </w:p>
        </w:tc>
        <w:tc>
          <w:tcPr>
            <w:tcW w:w="1469" w:type="dxa"/>
          </w:tcPr>
          <w:p w:rsidR="00E676CF" w:rsidP="00BC4144">
            <w:pPr>
              <w:spacing w:before="0" w:after="0"/>
              <w:jc w:val="right"/>
              <w:rPr>
                <w:rFonts w:ascii="Arial" w:eastAsia="Arial" w:hAnsi="Arial" w:cs="Arial"/>
              </w:rPr>
            </w:pPr>
            <w:bookmarkStart w:id="55" w:name="_LINE__25_0edfd2af_d33e_4573_9cd0_b07373"/>
            <w:r>
              <w:rPr>
                <w:rFonts w:ascii="Arial" w:eastAsia="Arial" w:hAnsi="Arial" w:cs="Arial"/>
              </w:rPr>
              <w:t>$512,768</w:t>
            </w:r>
            <w:bookmarkEnd w:id="55"/>
          </w:p>
        </w:tc>
      </w:tr>
    </w:tbl>
    <w:p w:rsidR="00E676CF" w:rsidP="00E676CF">
      <w:pPr>
        <w:ind w:left="360"/>
        <w:rPr>
          <w:rFonts w:ascii="Arial" w:eastAsia="Arial" w:hAnsi="Arial" w:cs="Arial"/>
        </w:rPr>
      </w:pPr>
      <w:bookmarkStart w:id="56" w:name="_PAR__14_d7b733a4_a644_4a4c_9dd8_e90c075"/>
      <w:bookmarkEnd w:id="37"/>
      <w:r>
        <w:rPr>
          <w:rFonts w:ascii="Arial" w:eastAsia="Arial" w:hAnsi="Arial" w:cs="Arial"/>
        </w:rPr>
        <w:t>'</w:t>
      </w:r>
    </w:p>
    <w:p w:rsidR="00E676CF" w:rsidP="00E676CF">
      <w:pPr>
        <w:ind w:left="360" w:firstLine="360"/>
        <w:rPr>
          <w:rFonts w:ascii="Arial" w:eastAsia="Arial" w:hAnsi="Arial" w:cs="Arial"/>
        </w:rPr>
      </w:pPr>
      <w:bookmarkStart w:id="57" w:name="_INSTRUCTION__8b61f216_b0a3_4aee_b16c_80"/>
      <w:bookmarkStart w:id="58" w:name="_PAR__15_e345c172_b3e0_4b3f_b546_d2dc9f5"/>
      <w:bookmarkEnd w:id="31"/>
      <w:bookmarkEnd w:id="56"/>
      <w:r>
        <w:rPr>
          <w:rFonts w:ascii="Arial" w:eastAsia="Arial" w:hAnsi="Arial" w:cs="Arial"/>
        </w:rPr>
        <w:t>Amend the bill by relettering or renumbering any nonconsecutive Part letter or section number to read consecutively.</w:t>
      </w:r>
    </w:p>
    <w:p w:rsidR="00E676CF" w:rsidP="00E676CF">
      <w:pPr>
        <w:keepNext/>
        <w:spacing w:before="240"/>
        <w:ind w:left="360"/>
        <w:jc w:val="center"/>
        <w:rPr>
          <w:rFonts w:ascii="Arial" w:eastAsia="Arial" w:hAnsi="Arial" w:cs="Arial"/>
        </w:rPr>
      </w:pPr>
      <w:bookmarkStart w:id="59" w:name="_SUMMARY__39c4cfa2_42dc_44fd_a805_e7447a"/>
      <w:bookmarkStart w:id="60" w:name="_PAR__16_23ff8759_cb8c_4869_b320_e927544"/>
      <w:bookmarkEnd w:id="57"/>
      <w:bookmarkEnd w:id="58"/>
      <w:r>
        <w:rPr>
          <w:rFonts w:ascii="Arial" w:eastAsia="Arial" w:hAnsi="Arial" w:cs="Arial"/>
          <w:b/>
          <w:sz w:val="24"/>
        </w:rPr>
        <w:t>SUMMARY</w:t>
      </w:r>
    </w:p>
    <w:p w:rsidR="00E676CF" w:rsidP="00E676CF">
      <w:pPr>
        <w:ind w:left="360" w:firstLine="360"/>
        <w:rPr>
          <w:rFonts w:ascii="Arial" w:eastAsia="Arial" w:hAnsi="Arial" w:cs="Arial"/>
        </w:rPr>
      </w:pPr>
      <w:bookmarkStart w:id="61" w:name="_PAR__17_327c5ab7_2668_427c_ad3e_b52d088"/>
      <w:bookmarkEnd w:id="60"/>
      <w:r>
        <w:rPr>
          <w:rFonts w:ascii="Arial" w:eastAsia="Arial" w:hAnsi="Arial" w:cs="Arial"/>
        </w:rPr>
        <w:t>This amendment is the majority report of the committee.  This amendment clarifies that "cause" does not mean a layoff due to a reduction of operations at the employee's place of employment due to downsizing or restructuring, the seasonal nature of the employer or other economic conditions as determined by the employer.  This amendment allows an employer to immediately terminate an employee for an action that, in the judgment of the employer:</w:t>
      </w:r>
    </w:p>
    <w:p w:rsidR="00E676CF" w:rsidP="00E676CF">
      <w:pPr>
        <w:ind w:left="360" w:firstLine="360"/>
        <w:rPr>
          <w:rFonts w:ascii="Arial" w:eastAsia="Arial" w:hAnsi="Arial" w:cs="Arial"/>
        </w:rPr>
      </w:pPr>
      <w:bookmarkStart w:id="62" w:name="_PAR__18_29743710_b0c5_4bdf_b76d_353fcd0"/>
      <w:bookmarkEnd w:id="61"/>
      <w:r>
        <w:rPr>
          <w:rFonts w:ascii="Arial" w:eastAsia="Arial" w:hAnsi="Arial" w:cs="Arial"/>
        </w:rPr>
        <w:t xml:space="preserve">1.  Has endangered the safety or well-being of the employer, an employee or a customer; </w:t>
      </w:r>
    </w:p>
    <w:p w:rsidR="00E676CF" w:rsidP="00E676CF">
      <w:pPr>
        <w:ind w:left="360" w:firstLine="360"/>
        <w:rPr>
          <w:rFonts w:ascii="Arial" w:eastAsia="Arial" w:hAnsi="Arial" w:cs="Arial"/>
        </w:rPr>
      </w:pPr>
      <w:bookmarkStart w:id="63" w:name="_PAR__19_7448ace8_a310_4c93_b686_360aa79"/>
      <w:bookmarkEnd w:id="62"/>
      <w:r>
        <w:rPr>
          <w:rFonts w:ascii="Arial" w:eastAsia="Arial" w:hAnsi="Arial" w:cs="Arial"/>
        </w:rPr>
        <w:t>2.  Has hindered the ability to operate the business under normal operating conditions; or</w:t>
      </w:r>
    </w:p>
    <w:p w:rsidR="00E676CF" w:rsidP="00E676CF">
      <w:pPr>
        <w:ind w:left="360" w:firstLine="360"/>
        <w:rPr>
          <w:rFonts w:ascii="Arial" w:eastAsia="Arial" w:hAnsi="Arial" w:cs="Arial"/>
        </w:rPr>
      </w:pPr>
      <w:bookmarkStart w:id="64" w:name="_PAR__20_74d6865e_e31d_499f_b8c9_c0a4a20"/>
      <w:bookmarkEnd w:id="63"/>
      <w:r>
        <w:rPr>
          <w:rFonts w:ascii="Arial" w:eastAsia="Arial" w:hAnsi="Arial" w:cs="Arial"/>
        </w:rPr>
        <w:t>3.  May harm the reputation of the business in the community.</w:t>
      </w:r>
    </w:p>
    <w:p w:rsidR="00E676CF" w:rsidP="00E676CF">
      <w:pPr>
        <w:keepNext/>
        <w:ind w:left="360" w:firstLine="360"/>
        <w:rPr>
          <w:rFonts w:ascii="Arial" w:eastAsia="Arial" w:hAnsi="Arial" w:cs="Arial"/>
        </w:rPr>
      </w:pPr>
      <w:bookmarkStart w:id="65" w:name="_PAGE__3_056f49ce_8edf_4c41_a9e1_ad075ea"/>
      <w:bookmarkStart w:id="66" w:name="_PAR__2_86667de6_7de7_4846_afaa_4238ed5c"/>
      <w:bookmarkEnd w:id="24"/>
      <w:bookmarkEnd w:id="64"/>
      <w:r>
        <w:rPr>
          <w:rFonts w:ascii="Arial" w:eastAsia="Arial" w:hAnsi="Arial" w:cs="Arial"/>
        </w:rPr>
        <w:t>It allows an employer to terminate an employee for committing an offense that is listed in written employee personnel policies as an offense for which an employee may be terminated.  It also adds an appropriations and allocations section.</w:t>
      </w:r>
    </w:p>
    <w:p w:rsidR="00E676CF" w:rsidP="00E676CF">
      <w:pPr>
        <w:keepNext/>
        <w:spacing w:before="60" w:after="60"/>
        <w:ind w:left="360"/>
        <w:jc w:val="center"/>
        <w:rPr>
          <w:rFonts w:ascii="Arial" w:eastAsia="Arial" w:hAnsi="Arial" w:cs="Arial"/>
        </w:rPr>
      </w:pPr>
      <w:bookmarkStart w:id="67" w:name="_FISCAL_NOTE_REQUIRED__cbbdd128_b0b3_45d"/>
      <w:bookmarkStart w:id="68" w:name="_PAR__3_e7e0d08e_1c0d_41d0_bf6a_69e72300"/>
      <w:bookmarkEnd w:id="66"/>
      <w:r>
        <w:rPr>
          <w:rFonts w:ascii="Arial" w:eastAsia="Arial" w:hAnsi="Arial" w:cs="Arial"/>
          <w:b/>
        </w:rPr>
        <w:t>FISCAL NOTE REQUIRED</w:t>
      </w:r>
    </w:p>
    <w:p w:rsidR="00000000" w:rsidRPr="00E676CF" w:rsidP="00E676CF">
      <w:pPr>
        <w:spacing w:before="60" w:after="60"/>
        <w:ind w:left="360"/>
        <w:jc w:val="center"/>
        <w:rPr>
          <w:rFonts w:ascii="Arial" w:eastAsia="Arial" w:hAnsi="Arial" w:cs="Arial"/>
          <w:b/>
        </w:rPr>
      </w:pPr>
      <w:bookmarkStart w:id="69" w:name="_PAR__4_5d3f48ae_23ab_46d4_9e19_79319c87"/>
      <w:bookmarkEnd w:id="68"/>
      <w:r>
        <w:rPr>
          <w:rFonts w:ascii="Arial" w:eastAsia="Arial" w:hAnsi="Arial" w:cs="Arial"/>
          <w:b/>
        </w:rPr>
        <w:t>(See attached)</w:t>
      </w:r>
      <w:bookmarkEnd w:id="59"/>
      <w:bookmarkEnd w:id="65"/>
      <w:bookmarkEnd w:id="67"/>
      <w:bookmarkEnd w:id="6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LR1940,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End At-will Employment</w:t>
    </w:r>
  </w:p>
  <w:p>
    <w:pPr>
      <w:suppressLineNumbers/>
      <w:spacing w:before="0" w:after="0"/>
      <w:jc w:val="center"/>
      <w:rPr>
        <w:rFonts w:ascii="Arial" w:eastAsia="Arial" w:hAnsi="Arial" w:cs="Arial"/>
      </w:rPr>
    </w:pPr>
    <w:r>
      <w:rPr>
        <w:rFonts w:ascii="Arial" w:eastAsia="Arial" w:hAnsi="Arial" w:cs="Arial"/>
        <w:sz w:val="22"/>
      </w:rPr>
      <w:t>L.D. 553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1B28"/>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C4144"/>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6C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