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Hunting Laws as They Pertain to the Training of Dogs</w:t>
      </w:r>
    </w:p>
    <w:p w:rsidR="00EF763A" w:rsidP="00EF763A">
      <w:pPr>
        <w:spacing w:after="240"/>
        <w:ind w:left="360"/>
        <w:jc w:val="right"/>
        <w:rPr>
          <w:rFonts w:ascii="Arial" w:eastAsia="Arial" w:hAnsi="Arial" w:cs="Arial"/>
          <w:caps/>
        </w:rPr>
      </w:pPr>
      <w:bookmarkStart w:id="0" w:name="_AMEND_TITLE__a7bf9e89_0f19_4dd1_84cd_21"/>
      <w:bookmarkStart w:id="1" w:name="_PAGE__1_ca0a1d12_e0d5_42e6_bdcd_0efe166"/>
      <w:bookmarkStart w:id="2" w:name="_PAR__2_53954de4_8c22_4bea_a080_98a59882"/>
      <w:r>
        <w:rPr>
          <w:rFonts w:ascii="Arial" w:eastAsia="Arial" w:hAnsi="Arial" w:cs="Arial"/>
          <w:caps/>
        </w:rPr>
        <w:t>L.D. 547</w:t>
      </w:r>
    </w:p>
    <w:p w:rsidR="00EF763A" w:rsidP="00EF763A">
      <w:pPr>
        <w:tabs>
          <w:tab w:val="right" w:pos="8928"/>
        </w:tabs>
        <w:spacing w:after="360"/>
        <w:ind w:left="360"/>
        <w:rPr>
          <w:rFonts w:ascii="Arial" w:eastAsia="Arial" w:hAnsi="Arial" w:cs="Arial"/>
        </w:rPr>
      </w:pPr>
      <w:bookmarkStart w:id="3" w:name="_PAR__3_29265919_0d02_4026_b87e_e34f4bae"/>
      <w:bookmarkEnd w:id="2"/>
      <w:r>
        <w:rPr>
          <w:rFonts w:ascii="Arial" w:eastAsia="Arial" w:hAnsi="Arial" w:cs="Arial"/>
        </w:rPr>
        <w:t>Date:</w:t>
      </w:r>
      <w:r>
        <w:rPr>
          <w:rFonts w:ascii="Arial" w:eastAsia="Arial" w:hAnsi="Arial" w:cs="Arial"/>
        </w:rPr>
        <w:tab/>
        <w:t>(Filing No. H-         )</w:t>
      </w:r>
    </w:p>
    <w:p w:rsidR="00EF763A" w:rsidP="00EF763A">
      <w:pPr>
        <w:spacing w:before="600" w:after="300"/>
        <w:ind w:left="360"/>
        <w:jc w:val="center"/>
        <w:outlineLvl w:val="0"/>
        <w:rPr>
          <w:rFonts w:ascii="Arial" w:eastAsia="Arial" w:hAnsi="Arial" w:cs="Arial"/>
        </w:rPr>
      </w:pPr>
      <w:bookmarkStart w:id="4" w:name="_PAR__4_45219a25_35c3_4ee3_85f2_f3c1da85"/>
      <w:bookmarkEnd w:id="3"/>
      <w:r>
        <w:rPr>
          <w:rFonts w:ascii="Arial" w:eastAsia="Arial" w:hAnsi="Arial" w:cs="Arial"/>
          <w:b/>
          <w:caps/>
          <w:sz w:val="24"/>
          <w:szCs w:val="32"/>
        </w:rPr>
        <w:t xml:space="preserve">Inland Fisheries and Wildlife </w:t>
      </w:r>
    </w:p>
    <w:p w:rsidR="00EF763A" w:rsidP="00EF763A">
      <w:pPr>
        <w:spacing w:before="60" w:after="60"/>
        <w:ind w:left="720"/>
        <w:rPr>
          <w:rFonts w:ascii="Arial" w:eastAsia="Arial" w:hAnsi="Arial" w:cs="Arial"/>
        </w:rPr>
      </w:pPr>
      <w:bookmarkStart w:id="5" w:name="_PAR__5_8245ab4f_83a3_42d7_b017_f042e425"/>
      <w:bookmarkEnd w:id="4"/>
      <w:r>
        <w:rPr>
          <w:rFonts w:ascii="Arial" w:eastAsia="Arial" w:hAnsi="Arial" w:cs="Arial"/>
        </w:rPr>
        <w:t>Reproduced and distributed under the direction of the Clerk of the House.</w:t>
      </w:r>
    </w:p>
    <w:p w:rsidR="00EF763A" w:rsidP="00EF763A">
      <w:pPr>
        <w:spacing w:before="160" w:after="0"/>
        <w:ind w:left="360"/>
        <w:jc w:val="center"/>
        <w:outlineLvl w:val="0"/>
        <w:rPr>
          <w:rFonts w:ascii="Arial" w:eastAsia="Arial" w:hAnsi="Arial" w:cs="Arial"/>
          <w:b/>
          <w:caps/>
          <w:sz w:val="24"/>
          <w:szCs w:val="32"/>
        </w:rPr>
      </w:pPr>
      <w:bookmarkStart w:id="6" w:name="_PAR__6_5f12cd81_b60c_4412_85b5_3342798c"/>
      <w:bookmarkEnd w:id="5"/>
      <w:r>
        <w:rPr>
          <w:rFonts w:ascii="Arial" w:eastAsia="Arial" w:hAnsi="Arial" w:cs="Arial"/>
          <w:b/>
          <w:caps/>
          <w:sz w:val="24"/>
          <w:szCs w:val="32"/>
        </w:rPr>
        <w:t>STATE OF MAINE</w:t>
      </w:r>
    </w:p>
    <w:p w:rsidR="00EF763A" w:rsidP="00EF763A">
      <w:pPr>
        <w:spacing w:after="0"/>
        <w:ind w:left="360"/>
        <w:jc w:val="center"/>
        <w:outlineLvl w:val="0"/>
        <w:rPr>
          <w:rFonts w:ascii="Arial" w:eastAsia="Arial" w:hAnsi="Arial" w:cs="Arial"/>
          <w:b/>
          <w:caps/>
          <w:sz w:val="24"/>
          <w:szCs w:val="32"/>
        </w:rPr>
      </w:pPr>
      <w:bookmarkStart w:id="7" w:name="_PAR__7_af6d9928_74ff_414c_9165_2a075977"/>
      <w:bookmarkEnd w:id="6"/>
      <w:r>
        <w:rPr>
          <w:rFonts w:ascii="Arial" w:eastAsia="Arial" w:hAnsi="Arial" w:cs="Arial"/>
          <w:b/>
          <w:caps/>
          <w:sz w:val="24"/>
          <w:szCs w:val="32"/>
        </w:rPr>
        <w:t>HOUSE OF REPRESENTATIVES</w:t>
      </w:r>
    </w:p>
    <w:p w:rsidR="00EF763A" w:rsidP="00EF763A">
      <w:pPr>
        <w:spacing w:after="0"/>
        <w:ind w:left="360"/>
        <w:jc w:val="center"/>
        <w:outlineLvl w:val="0"/>
        <w:rPr>
          <w:rFonts w:ascii="Arial" w:eastAsia="Arial" w:hAnsi="Arial" w:cs="Arial"/>
          <w:b/>
          <w:caps/>
          <w:sz w:val="24"/>
          <w:szCs w:val="32"/>
        </w:rPr>
      </w:pPr>
      <w:bookmarkStart w:id="8" w:name="_PAR__8_aa82a7d0_eaf9_4aff_91b8_7152126b"/>
      <w:bookmarkEnd w:id="7"/>
      <w:r>
        <w:rPr>
          <w:rFonts w:ascii="Arial" w:eastAsia="Arial" w:hAnsi="Arial" w:cs="Arial"/>
          <w:b/>
          <w:caps/>
          <w:sz w:val="24"/>
          <w:szCs w:val="32"/>
        </w:rPr>
        <w:t>131st Legislature</w:t>
      </w:r>
    </w:p>
    <w:p w:rsidR="00EF763A" w:rsidP="00EF763A">
      <w:pPr>
        <w:spacing w:after="0"/>
        <w:ind w:left="360"/>
        <w:jc w:val="center"/>
        <w:outlineLvl w:val="0"/>
        <w:rPr>
          <w:rFonts w:ascii="Arial" w:eastAsia="Arial" w:hAnsi="Arial" w:cs="Arial"/>
          <w:b/>
          <w:caps/>
          <w:sz w:val="24"/>
          <w:szCs w:val="32"/>
        </w:rPr>
      </w:pPr>
      <w:bookmarkStart w:id="9" w:name="_PAR__9_248488a0_7e8a_4e65_ba00_625bd01a"/>
      <w:bookmarkEnd w:id="8"/>
      <w:r>
        <w:rPr>
          <w:rFonts w:ascii="Arial" w:eastAsia="Arial" w:hAnsi="Arial" w:cs="Arial"/>
          <w:b/>
          <w:caps/>
          <w:sz w:val="24"/>
          <w:szCs w:val="32"/>
        </w:rPr>
        <w:t>First Special Session</w:t>
      </w:r>
    </w:p>
    <w:p w:rsidR="00EF763A" w:rsidP="00EF763A">
      <w:pPr>
        <w:spacing w:before="400" w:after="200"/>
        <w:ind w:left="360" w:firstLine="360"/>
        <w:rPr>
          <w:rFonts w:ascii="Arial" w:eastAsia="Arial" w:hAnsi="Arial" w:cs="Arial"/>
        </w:rPr>
      </w:pPr>
      <w:bookmarkStart w:id="10" w:name="_PAR__10_34e860b8_7bb0_402d_9fa5_96f5bad"/>
      <w:bookmarkEnd w:id="9"/>
      <w:r>
        <w:rPr>
          <w:rFonts w:ascii="Arial" w:eastAsia="Arial" w:hAnsi="Arial" w:cs="Arial"/>
          <w:szCs w:val="22"/>
        </w:rPr>
        <w:t>COMMITTEE AMENDMENT “      ” to H.P. 352, L.D. 547, “An Act to Amend the Hunting Laws as They Pertain to the Training of Dogs”</w:t>
      </w:r>
    </w:p>
    <w:p w:rsidR="00EF763A" w:rsidP="00EF763A">
      <w:pPr>
        <w:ind w:left="360" w:firstLine="360"/>
        <w:rPr>
          <w:rFonts w:ascii="Arial" w:eastAsia="Arial" w:hAnsi="Arial" w:cs="Arial"/>
        </w:rPr>
      </w:pPr>
      <w:bookmarkStart w:id="11" w:name="_INSTRUCTION__0fc2d876_b3bd_4620_9d93_b0"/>
      <w:bookmarkStart w:id="12" w:name="_PAR__11_d39bc881_42fe_49bd_a2e3_bcba31b"/>
      <w:bookmarkEnd w:id="0"/>
      <w:bookmarkEnd w:id="10"/>
      <w:r>
        <w:rPr>
          <w:rFonts w:ascii="Arial" w:eastAsia="Arial" w:hAnsi="Arial" w:cs="Arial"/>
        </w:rPr>
        <w:t>Amend the bill by striking out all of section 1 and inserting the following:</w:t>
      </w:r>
    </w:p>
    <w:p w:rsidR="00EF763A" w:rsidP="00EF763A">
      <w:pPr>
        <w:ind w:left="360" w:firstLine="360"/>
        <w:rPr>
          <w:rFonts w:ascii="Arial" w:eastAsia="Arial" w:hAnsi="Arial" w:cs="Arial"/>
        </w:rPr>
      </w:pPr>
      <w:bookmarkStart w:id="13" w:name="_PAR__12_b3181ddf_61f3_4c8e_b9c6_80a3c6a"/>
      <w:bookmarkEnd w:id="12"/>
      <w:r>
        <w:rPr>
          <w:rFonts w:ascii="Arial" w:eastAsia="Arial" w:hAnsi="Arial" w:cs="Arial"/>
        </w:rPr>
        <w:t>'</w:t>
      </w:r>
      <w:r>
        <w:rPr>
          <w:rFonts w:ascii="Arial" w:eastAsia="Arial" w:hAnsi="Arial" w:cs="Arial"/>
          <w:b/>
          <w:sz w:val="24"/>
        </w:rPr>
        <w:t>Sec. 1.  12 MRSA §12051, sub-§1, ¶D</w:t>
      </w:r>
      <w:r>
        <w:rPr>
          <w:rFonts w:ascii="Arial" w:eastAsia="Arial" w:hAnsi="Arial" w:cs="Arial"/>
        </w:rPr>
        <w:t xml:space="preserve"> is enacted to read:</w:t>
      </w:r>
    </w:p>
    <w:p w:rsidR="00EF763A" w:rsidP="00EF763A">
      <w:pPr>
        <w:ind w:left="720"/>
        <w:rPr>
          <w:rFonts w:ascii="Arial" w:eastAsia="Arial" w:hAnsi="Arial" w:cs="Arial"/>
        </w:rPr>
      </w:pPr>
      <w:bookmarkStart w:id="14" w:name="_PAR__13_44a85025_6dc4_4ba4_a8f8_9d33011"/>
      <w:bookmarkEnd w:id="13"/>
      <w:r>
        <w:rPr>
          <w:rFonts w:ascii="Arial" w:eastAsia="Arial" w:hAnsi="Arial" w:cs="Arial"/>
          <w:u w:val="single"/>
        </w:rPr>
        <w:t>D.  Notwithstanding paragraph C, until May 1, 2025, in those portions of Washington County and Hancock County that are situated south of Route 9, a resident may train up to 6 dogs at any one time on bear from July 1st to the 4th day preceding the open season on hunting bear except that permission is required to train dogs on land used for wild blueberry production.</w:t>
      </w:r>
    </w:p>
    <w:p w:rsidR="00EF763A" w:rsidP="00EF763A">
      <w:pPr>
        <w:ind w:left="720"/>
        <w:rPr>
          <w:rFonts w:ascii="Arial" w:eastAsia="Arial" w:hAnsi="Arial" w:cs="Arial"/>
        </w:rPr>
      </w:pPr>
      <w:bookmarkStart w:id="15" w:name="_PAR__14_c77d62e2_8984_44ba_994e_5b46824"/>
      <w:bookmarkEnd w:id="14"/>
      <w:r>
        <w:rPr>
          <w:rFonts w:ascii="Arial" w:eastAsia="Arial" w:hAnsi="Arial" w:cs="Arial"/>
          <w:u w:val="single"/>
        </w:rPr>
        <w:t>This paragraph is repealed May 1, 2025.</w:t>
      </w:r>
    </w:p>
    <w:p w:rsidR="00EF763A" w:rsidP="00EF763A">
      <w:pPr>
        <w:ind w:left="360" w:firstLine="360"/>
        <w:rPr>
          <w:rFonts w:ascii="Arial" w:eastAsia="Arial" w:hAnsi="Arial" w:cs="Arial"/>
        </w:rPr>
      </w:pPr>
      <w:bookmarkStart w:id="16" w:name="_INSTRUCTION__4c562f6b_f15e_475a_b14b_f1"/>
      <w:bookmarkStart w:id="17" w:name="_PAR__15_484f67f7_1273_4063_9099_ba12d98"/>
      <w:bookmarkEnd w:id="11"/>
      <w:bookmarkEnd w:id="15"/>
      <w:r>
        <w:rPr>
          <w:rFonts w:ascii="Arial" w:eastAsia="Arial" w:hAnsi="Arial" w:cs="Arial"/>
          <w:b/>
          <w:sz w:val="24"/>
        </w:rPr>
        <w:t>Sec. 2</w:t>
      </w:r>
      <w:r w:rsidRPr="00D71484">
        <w:rPr>
          <w:rFonts w:ascii="Arial" w:eastAsia="Arial" w:hAnsi="Arial" w:cs="Arial"/>
          <w:b/>
          <w:sz w:val="24"/>
          <w:szCs w:val="24"/>
        </w:rPr>
        <w:t>.  Report.</w:t>
      </w:r>
      <w:r w:rsidRPr="00D71484">
        <w:rPr>
          <w:rFonts w:ascii="Arial" w:eastAsia="Arial" w:hAnsi="Arial" w:cs="Arial"/>
        </w:rPr>
        <w:t xml:space="preserve"> The Department of Inland Fisheries and Wildlife shall report any findings and recommendations resulting from the changes in practice under section 1 to the </w:t>
      </w:r>
      <w:r>
        <w:rPr>
          <w:rFonts w:ascii="Arial" w:eastAsia="Arial" w:hAnsi="Arial" w:cs="Arial"/>
        </w:rPr>
        <w:t>j</w:t>
      </w:r>
      <w:r w:rsidRPr="00D71484">
        <w:rPr>
          <w:rFonts w:ascii="Arial" w:eastAsia="Arial" w:hAnsi="Arial" w:cs="Arial"/>
        </w:rPr>
        <w:t xml:space="preserve">oint </w:t>
      </w:r>
      <w:r>
        <w:rPr>
          <w:rFonts w:ascii="Arial" w:eastAsia="Arial" w:hAnsi="Arial" w:cs="Arial"/>
        </w:rPr>
        <w:t>s</w:t>
      </w:r>
      <w:r w:rsidRPr="00D71484">
        <w:rPr>
          <w:rFonts w:ascii="Arial" w:eastAsia="Arial" w:hAnsi="Arial" w:cs="Arial"/>
        </w:rPr>
        <w:t xml:space="preserve">tanding </w:t>
      </w:r>
      <w:r>
        <w:rPr>
          <w:rFonts w:ascii="Arial" w:eastAsia="Arial" w:hAnsi="Arial" w:cs="Arial"/>
        </w:rPr>
        <w:t>c</w:t>
      </w:r>
      <w:r w:rsidRPr="00D71484">
        <w:rPr>
          <w:rFonts w:ascii="Arial" w:eastAsia="Arial" w:hAnsi="Arial" w:cs="Arial"/>
        </w:rPr>
        <w:t xml:space="preserve">ommittee </w:t>
      </w:r>
      <w:r>
        <w:rPr>
          <w:rFonts w:ascii="Arial" w:eastAsia="Arial" w:hAnsi="Arial" w:cs="Arial"/>
        </w:rPr>
        <w:t>of the Legislature having jurisdiction over</w:t>
      </w:r>
      <w:r w:rsidRPr="00D71484">
        <w:rPr>
          <w:rFonts w:ascii="Arial" w:eastAsia="Arial" w:hAnsi="Arial" w:cs="Arial"/>
        </w:rPr>
        <w:t xml:space="preserve"> </w:t>
      </w:r>
      <w:r>
        <w:rPr>
          <w:rFonts w:ascii="Arial" w:eastAsia="Arial" w:hAnsi="Arial" w:cs="Arial"/>
        </w:rPr>
        <w:t>i</w:t>
      </w:r>
      <w:r w:rsidRPr="00D71484">
        <w:rPr>
          <w:rFonts w:ascii="Arial" w:eastAsia="Arial" w:hAnsi="Arial" w:cs="Arial"/>
        </w:rPr>
        <w:t xml:space="preserve">nland </w:t>
      </w:r>
      <w:r>
        <w:rPr>
          <w:rFonts w:ascii="Arial" w:eastAsia="Arial" w:hAnsi="Arial" w:cs="Arial"/>
        </w:rPr>
        <w:t>f</w:t>
      </w:r>
      <w:r w:rsidRPr="00D71484">
        <w:rPr>
          <w:rFonts w:ascii="Arial" w:eastAsia="Arial" w:hAnsi="Arial" w:cs="Arial"/>
        </w:rPr>
        <w:t xml:space="preserve">isheries and </w:t>
      </w:r>
      <w:r>
        <w:rPr>
          <w:rFonts w:ascii="Arial" w:eastAsia="Arial" w:hAnsi="Arial" w:cs="Arial"/>
        </w:rPr>
        <w:t>w</w:t>
      </w:r>
      <w:r w:rsidRPr="00D71484">
        <w:rPr>
          <w:rFonts w:ascii="Arial" w:eastAsia="Arial" w:hAnsi="Arial" w:cs="Arial"/>
        </w:rPr>
        <w:t xml:space="preserve">ildlife </w:t>
      </w:r>
      <w:r>
        <w:rPr>
          <w:rFonts w:ascii="Arial" w:eastAsia="Arial" w:hAnsi="Arial" w:cs="Arial"/>
        </w:rPr>
        <w:t xml:space="preserve">matters </w:t>
      </w:r>
      <w:r w:rsidRPr="00D71484">
        <w:rPr>
          <w:rFonts w:ascii="Arial" w:eastAsia="Arial" w:hAnsi="Arial" w:cs="Arial"/>
        </w:rPr>
        <w:t>by January 15, 2025. The committee may report out a bill related to the subject matter of the report to the 132nd Legislature in 2025.</w:t>
      </w:r>
      <w:r>
        <w:rPr>
          <w:rFonts w:ascii="Arial" w:eastAsia="Arial" w:hAnsi="Arial" w:cs="Arial"/>
        </w:rPr>
        <w:t>'</w:t>
      </w:r>
    </w:p>
    <w:p w:rsidR="00EF763A" w:rsidP="00EF763A">
      <w:pPr>
        <w:ind w:left="360" w:firstLine="360"/>
        <w:rPr>
          <w:rFonts w:ascii="Arial" w:eastAsia="Arial" w:hAnsi="Arial" w:cs="Arial"/>
        </w:rPr>
      </w:pPr>
      <w:bookmarkStart w:id="18" w:name="_INSTRUCTION__a0197c75_1fe3_43d4_892b_1d"/>
      <w:bookmarkStart w:id="19" w:name="_PAR__16_b2ad0374_aa91_494d_9a71_7768e0c"/>
      <w:bookmarkEnd w:id="16"/>
      <w:bookmarkEnd w:id="17"/>
      <w:r>
        <w:rPr>
          <w:rFonts w:ascii="Arial" w:eastAsia="Arial" w:hAnsi="Arial" w:cs="Arial"/>
        </w:rPr>
        <w:t>Amend the bill by relettering or renumbering any nonconsecutive Part letter or section number to read consecutively.</w:t>
      </w:r>
    </w:p>
    <w:p w:rsidR="00EF763A" w:rsidP="00EF763A">
      <w:pPr>
        <w:keepNext/>
        <w:spacing w:before="240"/>
        <w:ind w:left="360"/>
        <w:jc w:val="center"/>
        <w:rPr>
          <w:rFonts w:ascii="Arial" w:eastAsia="Arial" w:hAnsi="Arial" w:cs="Arial"/>
        </w:rPr>
      </w:pPr>
      <w:bookmarkStart w:id="20" w:name="_SUMMARY__bcc628ec_47c9_4a77_b324_cf0a09"/>
      <w:bookmarkStart w:id="21" w:name="_PAR__17_a93c0de5_c21c_4583_b3ff_d86015e"/>
      <w:bookmarkEnd w:id="18"/>
      <w:bookmarkEnd w:id="19"/>
      <w:r>
        <w:rPr>
          <w:rFonts w:ascii="Arial" w:eastAsia="Arial" w:hAnsi="Arial" w:cs="Arial"/>
          <w:b/>
          <w:sz w:val="24"/>
        </w:rPr>
        <w:t>SUMMARY</w:t>
      </w:r>
    </w:p>
    <w:p w:rsidR="00EF763A" w:rsidP="00EF763A">
      <w:pPr>
        <w:keepNext/>
        <w:ind w:left="360" w:firstLine="360"/>
        <w:rPr>
          <w:rFonts w:ascii="Arial" w:eastAsia="Arial" w:hAnsi="Arial" w:cs="Arial"/>
        </w:rPr>
      </w:pPr>
      <w:bookmarkStart w:id="22" w:name="_PAR__18_4c512461_1ec5_4b66_9cbb_ef114ba"/>
      <w:bookmarkEnd w:id="21"/>
      <w:r w:rsidRPr="00D71484">
        <w:rPr>
          <w:rFonts w:ascii="Arial" w:eastAsia="Arial" w:hAnsi="Arial" w:cs="Arial"/>
        </w:rPr>
        <w:t>This amendment</w:t>
      </w:r>
      <w:r>
        <w:rPr>
          <w:rFonts w:ascii="Arial" w:eastAsia="Arial" w:hAnsi="Arial" w:cs="Arial"/>
        </w:rPr>
        <w:t xml:space="preserve"> replaces the bill.  It</w:t>
      </w:r>
      <w:r w:rsidRPr="00D71484">
        <w:rPr>
          <w:rFonts w:ascii="Arial" w:eastAsia="Arial" w:hAnsi="Arial" w:cs="Arial"/>
        </w:rPr>
        <w:t xml:space="preserve"> removes the prohibition</w:t>
      </w:r>
      <w:r>
        <w:rPr>
          <w:rFonts w:ascii="Arial" w:eastAsia="Arial" w:hAnsi="Arial" w:cs="Arial"/>
        </w:rPr>
        <w:t xml:space="preserve"> until May 1, 2025</w:t>
      </w:r>
      <w:r w:rsidRPr="00D71484">
        <w:rPr>
          <w:rFonts w:ascii="Arial" w:eastAsia="Arial" w:hAnsi="Arial" w:cs="Arial"/>
        </w:rPr>
        <w:t xml:space="preserve"> on training hunting dogs on bear in those portions of Washington County and Hancock County that are situated south of Route 9 for residents who have permission to train on land used for wild blueberry production. Th</w:t>
      </w:r>
      <w:r>
        <w:rPr>
          <w:rFonts w:ascii="Arial" w:eastAsia="Arial" w:hAnsi="Arial" w:cs="Arial"/>
        </w:rPr>
        <w:t>e</w:t>
      </w:r>
      <w:r w:rsidRPr="00D71484">
        <w:rPr>
          <w:rFonts w:ascii="Arial" w:eastAsia="Arial" w:hAnsi="Arial" w:cs="Arial"/>
        </w:rPr>
        <w:t xml:space="preserve"> amendment also requires the Department</w:t>
      </w:r>
      <w:r>
        <w:rPr>
          <w:rFonts w:ascii="Arial" w:eastAsia="Arial" w:hAnsi="Arial" w:cs="Arial"/>
        </w:rPr>
        <w:t xml:space="preserve"> of Inland Fisheries and Wildlife</w:t>
      </w:r>
      <w:r w:rsidRPr="00D71484">
        <w:rPr>
          <w:rFonts w:ascii="Arial" w:eastAsia="Arial" w:hAnsi="Arial" w:cs="Arial"/>
        </w:rPr>
        <w:t xml:space="preserve"> to report to the</w:t>
      </w:r>
      <w:r>
        <w:rPr>
          <w:rFonts w:ascii="Arial" w:eastAsia="Arial" w:hAnsi="Arial" w:cs="Arial"/>
        </w:rPr>
        <w:t xml:space="preserve"> joint standing</w:t>
      </w:r>
      <w:r w:rsidRPr="00D71484">
        <w:rPr>
          <w:rFonts w:ascii="Arial" w:eastAsia="Arial" w:hAnsi="Arial" w:cs="Arial"/>
        </w:rPr>
        <w:t xml:space="preserve"> committee</w:t>
      </w:r>
      <w:r>
        <w:rPr>
          <w:rFonts w:ascii="Arial" w:eastAsia="Arial" w:hAnsi="Arial" w:cs="Arial"/>
        </w:rPr>
        <w:t xml:space="preserve"> of the Legislature having </w:t>
      </w:r>
      <w:bookmarkStart w:id="23" w:name="_PAGE_SPLIT__355c71a7_4047_4620_b2b6_b0e"/>
      <w:bookmarkStart w:id="24" w:name="_PAGE__2_dae0e3bb_bb21_477c_948f_2bdafcd"/>
      <w:bookmarkStart w:id="25" w:name="_PAR__2_75e78b97_1c9b_4afe_88a9_8fd88ac3"/>
      <w:bookmarkEnd w:id="1"/>
      <w:bookmarkEnd w:id="22"/>
      <w:r>
        <w:rPr>
          <w:rFonts w:ascii="Arial" w:eastAsia="Arial" w:hAnsi="Arial" w:cs="Arial"/>
        </w:rPr>
        <w:t>j</w:t>
      </w:r>
      <w:bookmarkEnd w:id="23"/>
      <w:r>
        <w:rPr>
          <w:rFonts w:ascii="Arial" w:eastAsia="Arial" w:hAnsi="Arial" w:cs="Arial"/>
        </w:rPr>
        <w:t>urisdiction over</w:t>
      </w:r>
      <w:r w:rsidRPr="00D71484">
        <w:rPr>
          <w:rFonts w:ascii="Arial" w:eastAsia="Arial" w:hAnsi="Arial" w:cs="Arial"/>
        </w:rPr>
        <w:t xml:space="preserve"> </w:t>
      </w:r>
      <w:r>
        <w:rPr>
          <w:rFonts w:ascii="Arial" w:eastAsia="Arial" w:hAnsi="Arial" w:cs="Arial"/>
        </w:rPr>
        <w:t>i</w:t>
      </w:r>
      <w:r w:rsidRPr="00D71484">
        <w:rPr>
          <w:rFonts w:ascii="Arial" w:eastAsia="Arial" w:hAnsi="Arial" w:cs="Arial"/>
        </w:rPr>
        <w:t xml:space="preserve">nland </w:t>
      </w:r>
      <w:r>
        <w:rPr>
          <w:rFonts w:ascii="Arial" w:eastAsia="Arial" w:hAnsi="Arial" w:cs="Arial"/>
        </w:rPr>
        <w:t>f</w:t>
      </w:r>
      <w:r w:rsidRPr="00D71484">
        <w:rPr>
          <w:rFonts w:ascii="Arial" w:eastAsia="Arial" w:hAnsi="Arial" w:cs="Arial"/>
        </w:rPr>
        <w:t xml:space="preserve">isheries and </w:t>
      </w:r>
      <w:r>
        <w:rPr>
          <w:rFonts w:ascii="Arial" w:eastAsia="Arial" w:hAnsi="Arial" w:cs="Arial"/>
        </w:rPr>
        <w:t>w</w:t>
      </w:r>
      <w:r w:rsidRPr="00D71484">
        <w:rPr>
          <w:rFonts w:ascii="Arial" w:eastAsia="Arial" w:hAnsi="Arial" w:cs="Arial"/>
        </w:rPr>
        <w:t>ildlife</w:t>
      </w:r>
      <w:r>
        <w:rPr>
          <w:rFonts w:ascii="Arial" w:eastAsia="Arial" w:hAnsi="Arial" w:cs="Arial"/>
        </w:rPr>
        <w:t xml:space="preserve"> matters</w:t>
      </w:r>
      <w:r w:rsidRPr="00D71484">
        <w:rPr>
          <w:rFonts w:ascii="Arial" w:eastAsia="Arial" w:hAnsi="Arial" w:cs="Arial"/>
        </w:rPr>
        <w:t xml:space="preserve"> any recommendations resulting from this change </w:t>
      </w:r>
      <w:r>
        <w:rPr>
          <w:rFonts w:ascii="Arial" w:eastAsia="Arial" w:hAnsi="Arial" w:cs="Arial"/>
        </w:rPr>
        <w:t>to</w:t>
      </w:r>
      <w:r w:rsidRPr="00D71484">
        <w:rPr>
          <w:rFonts w:ascii="Arial" w:eastAsia="Arial" w:hAnsi="Arial" w:cs="Arial"/>
        </w:rPr>
        <w:t xml:space="preserve"> the 132nd </w:t>
      </w:r>
      <w:r>
        <w:rPr>
          <w:rFonts w:ascii="Arial" w:eastAsia="Arial" w:hAnsi="Arial" w:cs="Arial"/>
        </w:rPr>
        <w:t>L</w:t>
      </w:r>
      <w:r w:rsidRPr="00D71484">
        <w:rPr>
          <w:rFonts w:ascii="Arial" w:eastAsia="Arial" w:hAnsi="Arial" w:cs="Arial"/>
        </w:rPr>
        <w:t xml:space="preserve">egislative </w:t>
      </w:r>
      <w:r>
        <w:rPr>
          <w:rFonts w:ascii="Arial" w:eastAsia="Arial" w:hAnsi="Arial" w:cs="Arial"/>
        </w:rPr>
        <w:t>in 2025</w:t>
      </w:r>
      <w:r w:rsidRPr="00D71484">
        <w:rPr>
          <w:rFonts w:ascii="Arial" w:eastAsia="Arial" w:hAnsi="Arial" w:cs="Arial"/>
        </w:rPr>
        <w:t>.</w:t>
      </w:r>
    </w:p>
    <w:p w:rsidR="00EF763A" w:rsidP="00EF763A">
      <w:pPr>
        <w:keepNext/>
        <w:spacing w:before="60" w:after="60"/>
        <w:ind w:left="360"/>
        <w:jc w:val="center"/>
        <w:rPr>
          <w:rFonts w:ascii="Arial" w:eastAsia="Arial" w:hAnsi="Arial" w:cs="Arial"/>
        </w:rPr>
      </w:pPr>
      <w:bookmarkStart w:id="26" w:name="_FISCAL_NOTE_REQUIRED__010148b1_2af4_4d4"/>
      <w:bookmarkStart w:id="27" w:name="_PAR__3_f59c471a_ff2d_433a_825d_674fea42"/>
      <w:bookmarkEnd w:id="25"/>
      <w:r>
        <w:rPr>
          <w:rFonts w:ascii="Arial" w:eastAsia="Arial" w:hAnsi="Arial" w:cs="Arial"/>
          <w:b/>
        </w:rPr>
        <w:t>FISCAL NOTE REQUIRED</w:t>
      </w:r>
    </w:p>
    <w:p w:rsidR="00000000" w:rsidRPr="00EF763A" w:rsidP="00EF763A">
      <w:pPr>
        <w:spacing w:before="60" w:after="60"/>
        <w:ind w:left="360"/>
        <w:jc w:val="center"/>
        <w:rPr>
          <w:rFonts w:ascii="Arial" w:eastAsia="Arial" w:hAnsi="Arial" w:cs="Arial"/>
          <w:b/>
        </w:rPr>
      </w:pPr>
      <w:bookmarkStart w:id="28" w:name="_PAR__4_0c27de82_2e03_485f_b127_20207326"/>
      <w:bookmarkEnd w:id="27"/>
      <w:r>
        <w:rPr>
          <w:rFonts w:ascii="Arial" w:eastAsia="Arial" w:hAnsi="Arial" w:cs="Arial"/>
          <w:b/>
        </w:rPr>
        <w:t>(See attached)</w:t>
      </w:r>
      <w:bookmarkEnd w:id="20"/>
      <w:bookmarkEnd w:id="24"/>
      <w:bookmarkEnd w:id="26"/>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LR1894,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Hunting Laws as They Pertain to the Training of Dogs</w:t>
    </w:r>
  </w:p>
  <w:p>
    <w:pPr>
      <w:suppressLineNumbers/>
      <w:spacing w:before="0" w:after="0"/>
      <w:jc w:val="center"/>
      <w:rPr>
        <w:rFonts w:ascii="Arial" w:eastAsia="Arial" w:hAnsi="Arial" w:cs="Arial"/>
      </w:rPr>
    </w:pPr>
    <w:r>
      <w:rPr>
        <w:rFonts w:ascii="Arial" w:eastAsia="Arial" w:hAnsi="Arial" w:cs="Arial"/>
        <w:sz w:val="22"/>
      </w:rPr>
      <w:t>L.D. 547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1484"/>
    <w:rsid w:val="00D72A6C"/>
    <w:rsid w:val="00DA6742"/>
    <w:rsid w:val="00DD425A"/>
    <w:rsid w:val="00E10467"/>
    <w:rsid w:val="00E229C6"/>
    <w:rsid w:val="00E25AE4"/>
    <w:rsid w:val="00E325CC"/>
    <w:rsid w:val="00E370EF"/>
    <w:rsid w:val="00E67BCF"/>
    <w:rsid w:val="00E70594"/>
    <w:rsid w:val="00EB7291"/>
    <w:rsid w:val="00EF763A"/>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