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Facilitate the Installation of Safe Haven Baby Boxes at Hospitals, Law Enforcement Facilities and Fire Departments</w:t>
      </w:r>
    </w:p>
    <w:p w:rsidR="00064D94" w:rsidP="00064D94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1ac8476_16f5_4fa1_b8ea_d2"/>
      <w:bookmarkStart w:id="1" w:name="_PAGE__1_71600616_5411_408c_ac7d_cb1757f"/>
      <w:bookmarkStart w:id="2" w:name="_PAR__2_d0b6e7c2_2b4b_4f12_949e_089312fd"/>
      <w:r>
        <w:rPr>
          <w:rFonts w:ascii="Arial" w:eastAsia="Arial" w:hAnsi="Arial" w:cs="Arial"/>
          <w:caps/>
        </w:rPr>
        <w:t>L.D. 530</w:t>
      </w:r>
    </w:p>
    <w:p w:rsidR="00064D94" w:rsidP="00064D94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9c2fb93_c547_48e5_97e6_07295e4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064D94" w:rsidP="00064D94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5b3f5f58_dcaf_4376_98da_908cabd4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064D94" w:rsidP="00064D94">
      <w:pPr>
        <w:spacing w:before="60" w:after="60"/>
        <w:ind w:left="720"/>
        <w:rPr>
          <w:rFonts w:ascii="Arial" w:eastAsia="Arial" w:hAnsi="Arial" w:cs="Arial"/>
        </w:rPr>
      </w:pPr>
      <w:bookmarkStart w:id="5" w:name="_PAR__5_6c0aa5c5_a69d_408c_ac9f_e4669280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064D94" w:rsidP="00064D94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9127cfe_5a4b_45dc_9f51_89d077d2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064D94" w:rsidP="00064D9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7d71ad33_c60d_496b_977e_c8866d12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064D94" w:rsidP="00064D9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1a4c1af_5821_48dc_8e2d_f74791d4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064D94" w:rsidP="00064D9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74296ff5_5401_479f_aaab_9ccd73b5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064D94" w:rsidP="00064D94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c38f611b_8e1a_4aa6_9a54_01d9762"/>
      <w:bookmarkEnd w:id="9"/>
      <w:r>
        <w:rPr>
          <w:rFonts w:ascii="Arial" w:eastAsia="Arial" w:hAnsi="Arial" w:cs="Arial"/>
          <w:szCs w:val="22"/>
        </w:rPr>
        <w:t>COMMITTEE AMENDMENT “      ” to H.P. 335, L.D. 530, “An Act to Facilitate the Installation of Safe Haven Baby Boxes at Hospitals, Law Enforcement Facilities and Fire Departments”</w:t>
      </w:r>
    </w:p>
    <w:p w:rsidR="00064D94" w:rsidP="00064D94">
      <w:pPr>
        <w:ind w:left="360" w:firstLine="360"/>
        <w:rPr>
          <w:rFonts w:ascii="Arial" w:eastAsia="Arial" w:hAnsi="Arial" w:cs="Arial"/>
        </w:rPr>
      </w:pPr>
      <w:bookmarkStart w:id="11" w:name="_INSTRUCTION__5fc634c7_b0fc_4262_8095_30"/>
      <w:bookmarkStart w:id="12" w:name="_PAR__11_dc329dc2_2017_48b2_8b6b_712f0d9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064D94" w:rsidP="00064D94">
      <w:pPr>
        <w:ind w:left="360"/>
        <w:rPr>
          <w:rFonts w:ascii="Arial" w:eastAsia="Arial" w:hAnsi="Arial" w:cs="Arial"/>
        </w:rPr>
      </w:pPr>
      <w:bookmarkStart w:id="13" w:name="_PAR__12_af992eae_906d_497b_a82a_889e184"/>
      <w:bookmarkEnd w:id="12"/>
      <w:r>
        <w:rPr>
          <w:rFonts w:ascii="Arial" w:eastAsia="Arial" w:hAnsi="Arial" w:cs="Arial"/>
          <w:b/>
        </w:rPr>
        <w:t>'An Act to Facilitate the Installation of Newborn Safety Devices at Hospitals, Law Enforcement Agencies and Fire Departments'</w:t>
      </w:r>
    </w:p>
    <w:p w:rsidR="00064D94" w:rsidP="00064D94">
      <w:pPr>
        <w:ind w:left="360" w:firstLine="360"/>
        <w:rPr>
          <w:rFonts w:ascii="Arial" w:eastAsia="Arial" w:hAnsi="Arial" w:cs="Arial"/>
        </w:rPr>
      </w:pPr>
      <w:bookmarkStart w:id="14" w:name="_INSTRUCTION__3ec0f9e8_2e67_4e28_be9d_e7"/>
      <w:bookmarkStart w:id="15" w:name="_PAR__13_bd61475a_f709_4771_aee6_c4884b2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064D94" w:rsidP="00064D94">
      <w:pPr>
        <w:ind w:left="360" w:firstLine="360"/>
        <w:rPr>
          <w:rFonts w:ascii="Arial" w:eastAsia="Arial" w:hAnsi="Arial" w:cs="Arial"/>
        </w:rPr>
      </w:pPr>
      <w:bookmarkStart w:id="16" w:name="_PAR__14_3af5399f_c9f6_4e98_bec0_a588e12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17-A MRSA §553, sub-§3, ¶B,</w:t>
      </w:r>
      <w:r>
        <w:rPr>
          <w:rFonts w:ascii="Arial" w:eastAsia="Arial" w:hAnsi="Arial" w:cs="Arial"/>
        </w:rPr>
        <w:t xml:space="preserve"> as amended by PL 2021, c. 466, §1, is further amended to read:</w:t>
      </w:r>
    </w:p>
    <w:p w:rsidR="00064D94" w:rsidP="00064D94">
      <w:pPr>
        <w:ind w:left="720"/>
        <w:rPr>
          <w:rFonts w:ascii="Arial" w:eastAsia="Arial" w:hAnsi="Arial" w:cs="Arial"/>
        </w:rPr>
      </w:pPr>
      <w:bookmarkStart w:id="17" w:name="_PAR__15_dbd21c2e_8990_48da_ab2e_a5dd6b5"/>
      <w:bookmarkEnd w:id="16"/>
      <w:r>
        <w:rPr>
          <w:rFonts w:ascii="Arial" w:eastAsia="Arial" w:hAnsi="Arial" w:cs="Arial"/>
        </w:rPr>
        <w:t xml:space="preserve">B.  The child was delivered by the person charged under this section to a </w:t>
      </w:r>
      <w:r>
        <w:rPr>
          <w:rFonts w:ascii="Arial" w:eastAsia="Arial" w:hAnsi="Arial" w:cs="Arial"/>
          <w:strike/>
        </w:rPr>
        <w:t>safe haven baby box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newborn safety device</w:t>
      </w:r>
      <w:r>
        <w:rPr>
          <w:rFonts w:ascii="Arial" w:eastAsia="Arial" w:hAnsi="Arial" w:cs="Arial"/>
        </w:rPr>
        <w:t xml:space="preserve"> as defined in Title 22, section 4018, subsection 1, paragraph A‑1 or to an individual the person reasonably believed to be:</w:t>
      </w:r>
    </w:p>
    <w:p w:rsidR="00064D94" w:rsidP="00064D94">
      <w:pPr>
        <w:ind w:left="1080"/>
        <w:rPr>
          <w:rFonts w:ascii="Arial" w:eastAsia="Arial" w:hAnsi="Arial" w:cs="Arial"/>
        </w:rPr>
      </w:pPr>
      <w:bookmarkStart w:id="18" w:name="_PAR__16_70473469_5765_42f2_b3b0_091233d"/>
      <w:bookmarkEnd w:id="17"/>
      <w:r>
        <w:rPr>
          <w:rFonts w:ascii="Arial" w:eastAsia="Arial" w:hAnsi="Arial" w:cs="Arial"/>
        </w:rPr>
        <w:t>(1)  A law enforcement officer;</w:t>
      </w:r>
    </w:p>
    <w:p w:rsidR="00064D94" w:rsidP="00064D94">
      <w:pPr>
        <w:ind w:left="1080"/>
        <w:rPr>
          <w:rFonts w:ascii="Arial" w:eastAsia="Arial" w:hAnsi="Arial" w:cs="Arial"/>
        </w:rPr>
      </w:pPr>
      <w:bookmarkStart w:id="19" w:name="_PAR__17_d06ccfd4_7fd3_4ee7_99e7_e2b2ece"/>
      <w:bookmarkEnd w:id="18"/>
      <w:r>
        <w:rPr>
          <w:rFonts w:ascii="Arial" w:eastAsia="Arial" w:hAnsi="Arial" w:cs="Arial"/>
        </w:rPr>
        <w:t>(2)  Staff at a medical emergency room;</w:t>
      </w:r>
    </w:p>
    <w:p w:rsidR="00064D94" w:rsidP="00064D94">
      <w:pPr>
        <w:ind w:left="1080"/>
        <w:rPr>
          <w:rFonts w:ascii="Arial" w:eastAsia="Arial" w:hAnsi="Arial" w:cs="Arial"/>
        </w:rPr>
      </w:pPr>
      <w:bookmarkStart w:id="20" w:name="_PAR__18_89b09e66_d44c_4c83_8dc9_76f5b07"/>
      <w:bookmarkEnd w:id="19"/>
      <w:r>
        <w:rPr>
          <w:rFonts w:ascii="Arial" w:eastAsia="Arial" w:hAnsi="Arial" w:cs="Arial"/>
        </w:rPr>
        <w:t>(3)  A medical services provider as defined in Title 22, section 4018;</w:t>
      </w:r>
    </w:p>
    <w:p w:rsidR="00064D94" w:rsidP="00064D94">
      <w:pPr>
        <w:ind w:left="1080"/>
        <w:rPr>
          <w:rFonts w:ascii="Arial" w:eastAsia="Arial" w:hAnsi="Arial" w:cs="Arial"/>
        </w:rPr>
      </w:pPr>
      <w:bookmarkStart w:id="21" w:name="_PAR__19_989f4c7e_9c56_42f5_92e9_203864d"/>
      <w:bookmarkEnd w:id="20"/>
      <w:r>
        <w:rPr>
          <w:rFonts w:ascii="Arial" w:eastAsia="Arial" w:hAnsi="Arial" w:cs="Arial"/>
        </w:rPr>
        <w:t>(4)  A hospital staff member at a hospital; or</w:t>
      </w:r>
    </w:p>
    <w:p w:rsidR="00064D94" w:rsidP="00064D94">
      <w:pPr>
        <w:ind w:left="1080"/>
        <w:rPr>
          <w:rFonts w:ascii="Arial" w:eastAsia="Arial" w:hAnsi="Arial" w:cs="Arial"/>
        </w:rPr>
      </w:pPr>
      <w:bookmarkStart w:id="22" w:name="_PAR__20_c0b53695_dd1e_4221_bd0b_7851bdc"/>
      <w:bookmarkEnd w:id="21"/>
      <w:r>
        <w:rPr>
          <w:rFonts w:ascii="Arial" w:eastAsia="Arial" w:hAnsi="Arial" w:cs="Arial"/>
        </w:rPr>
        <w:t>(5)  A firefighter at a fire department facility.</w:t>
      </w:r>
    </w:p>
    <w:p w:rsidR="00064D94" w:rsidP="00064D94">
      <w:pPr>
        <w:ind w:left="360" w:firstLine="360"/>
        <w:rPr>
          <w:rFonts w:ascii="Arial" w:eastAsia="Arial" w:hAnsi="Arial" w:cs="Arial"/>
        </w:rPr>
      </w:pPr>
      <w:bookmarkStart w:id="23" w:name="_PAR__21_6356f25d_4998_444f_bd49_44ad51d"/>
      <w:bookmarkEnd w:id="22"/>
      <w:r>
        <w:rPr>
          <w:rFonts w:ascii="Arial" w:eastAsia="Arial" w:hAnsi="Arial" w:cs="Arial"/>
          <w:b/>
          <w:sz w:val="24"/>
        </w:rPr>
        <w:t>Sec. 2.  22 MRSA §4018, sub-§1, ¶A-1,</w:t>
      </w:r>
      <w:r>
        <w:rPr>
          <w:rFonts w:ascii="Arial" w:eastAsia="Arial" w:hAnsi="Arial" w:cs="Arial"/>
        </w:rPr>
        <w:t xml:space="preserve"> as enacted by PL 2021, c. 466, §2, is amended to read:</w:t>
      </w:r>
    </w:p>
    <w:p w:rsidR="00064D94" w:rsidP="00064D94">
      <w:pPr>
        <w:ind w:left="720"/>
        <w:rPr>
          <w:rFonts w:ascii="Arial" w:eastAsia="Arial" w:hAnsi="Arial" w:cs="Arial"/>
        </w:rPr>
      </w:pPr>
      <w:bookmarkStart w:id="24" w:name="_PAR__22_8511af50_ae6f_4e68_ade5_c581865"/>
      <w:bookmarkEnd w:id="23"/>
      <w:r>
        <w:rPr>
          <w:rFonts w:ascii="Arial" w:eastAsia="Arial" w:hAnsi="Arial" w:cs="Arial"/>
        </w:rPr>
        <w:t>A-1.  "</w:t>
      </w:r>
      <w:r>
        <w:rPr>
          <w:rFonts w:ascii="Arial" w:eastAsia="Arial" w:hAnsi="Arial" w:cs="Arial"/>
          <w:strike/>
        </w:rPr>
        <w:t>Safe haven baby box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Newborn safety device</w:t>
      </w:r>
      <w:r>
        <w:rPr>
          <w:rFonts w:ascii="Arial" w:eastAsia="Arial" w:hAnsi="Arial" w:cs="Arial"/>
        </w:rPr>
        <w:t>" means a device or container to safely accept delivery of a child less than 31 days of age that is:</w:t>
      </w:r>
    </w:p>
    <w:p w:rsidR="00064D94" w:rsidP="00064D94">
      <w:pPr>
        <w:ind w:left="1080"/>
        <w:rPr>
          <w:rFonts w:ascii="Arial" w:eastAsia="Arial" w:hAnsi="Arial" w:cs="Arial"/>
        </w:rPr>
      </w:pPr>
      <w:bookmarkStart w:id="25" w:name="_PAR__23_2da9f90c_6c79_42a7_8ed6_f26ddc6"/>
      <w:bookmarkEnd w:id="24"/>
      <w:r>
        <w:rPr>
          <w:rFonts w:ascii="Arial" w:eastAsia="Arial" w:hAnsi="Arial" w:cs="Arial"/>
        </w:rPr>
        <w:t xml:space="preserve">(1)  Voluntarily installed by a medical services provider, law enforcement agency or fire department; </w:t>
      </w:r>
      <w:r>
        <w:rPr>
          <w:rFonts w:ascii="Arial" w:eastAsia="Arial" w:hAnsi="Arial" w:cs="Arial"/>
          <w:u w:val="single"/>
        </w:rPr>
        <w:t>and</w:t>
      </w:r>
    </w:p>
    <w:p w:rsidR="00064D94" w:rsidP="00064D94">
      <w:pPr>
        <w:ind w:left="1080"/>
        <w:rPr>
          <w:rFonts w:ascii="Arial" w:eastAsia="Arial" w:hAnsi="Arial" w:cs="Arial"/>
        </w:rPr>
      </w:pPr>
      <w:bookmarkStart w:id="26" w:name="_PAGE__2_c7d0a2dd_7f3d_4b9c_8c7a_305fef2"/>
      <w:bookmarkStart w:id="27" w:name="_PAR__2_c4dabcbe_ccb9_4afc_8205_c6175303"/>
      <w:bookmarkEnd w:id="1"/>
      <w:bookmarkEnd w:id="2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(2)  Physically located inside a hospital, law enforcement facility or fire department facility that is staffed 24 hours a day by a medical services provider;</w:t>
      </w:r>
    </w:p>
    <w:p w:rsidR="00064D94" w:rsidP="00064D94">
      <w:pPr>
        <w:ind w:left="1080"/>
        <w:rPr>
          <w:rFonts w:ascii="Arial" w:eastAsia="Arial" w:hAnsi="Arial" w:cs="Arial"/>
        </w:rPr>
      </w:pPr>
      <w:bookmarkStart w:id="28" w:name="_PAR__3_ea3dc877_0066_4b5e_bb89_c9755a2f"/>
      <w:bookmarkEnd w:id="2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(3)  Located in an area that is conspicuous and visible to the employees of the hospital, law enforcement agency or fire department; and</w:t>
      </w:r>
    </w:p>
    <w:p w:rsidR="00064D94" w:rsidP="00064D94">
      <w:pPr>
        <w:ind w:left="1080"/>
        <w:rPr>
          <w:rFonts w:ascii="Arial" w:eastAsia="Arial" w:hAnsi="Arial" w:cs="Arial"/>
        </w:rPr>
      </w:pPr>
      <w:bookmarkStart w:id="29" w:name="_PAR__4_7a65ef9c_ce57_49b9_817d_63d0965d"/>
      <w:bookmarkEnd w:id="28"/>
      <w:r>
        <w:rPr>
          <w:rFonts w:ascii="Arial" w:eastAsia="Arial" w:hAnsi="Arial" w:cs="Arial"/>
        </w:rPr>
        <w:t xml:space="preserve">(4)  </w:t>
      </w:r>
      <w:r>
        <w:rPr>
          <w:rFonts w:ascii="Arial" w:eastAsia="Arial" w:hAnsi="Arial" w:cs="Arial"/>
          <w:strike/>
        </w:rPr>
        <w:t>In compliance with requirements adopted by rule by the department, including, but not limited to, a requirement that the device or container be equipped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Equipped</w:t>
      </w:r>
      <w:r>
        <w:rPr>
          <w:rFonts w:ascii="Arial" w:eastAsia="Arial" w:hAnsi="Arial" w:cs="Arial"/>
        </w:rPr>
        <w:t xml:space="preserve"> with an alarm that notifies the hospital, law enforcement agency or fire department where the device or container is located and a public safety answering point as defined in Title 25, section 2921, subsection 7 when a child is placed in the device or container.</w:t>
      </w:r>
    </w:p>
    <w:p w:rsidR="00064D94" w:rsidP="00064D94">
      <w:pPr>
        <w:ind w:left="360" w:firstLine="360"/>
        <w:rPr>
          <w:rFonts w:ascii="Arial" w:eastAsia="Arial" w:hAnsi="Arial" w:cs="Arial"/>
        </w:rPr>
      </w:pPr>
      <w:bookmarkStart w:id="30" w:name="_PAR__5_718ba60e_52e0_411f_9f61_0c2aa4fd"/>
      <w:bookmarkEnd w:id="29"/>
      <w:r>
        <w:rPr>
          <w:rFonts w:ascii="Arial" w:eastAsia="Arial" w:hAnsi="Arial" w:cs="Arial"/>
          <w:b/>
          <w:sz w:val="24"/>
        </w:rPr>
        <w:t>Sec. 3.  22 MRSA §4018, sub-§1, ¶B,</w:t>
      </w:r>
      <w:r>
        <w:rPr>
          <w:rFonts w:ascii="Arial" w:eastAsia="Arial" w:hAnsi="Arial" w:cs="Arial"/>
        </w:rPr>
        <w:t xml:space="preserve"> as amended by PL 2021, c. 466, §3, is further amended by amending subparagraph (6) to read:</w:t>
      </w:r>
    </w:p>
    <w:p w:rsidR="00064D94" w:rsidP="00064D94">
      <w:pPr>
        <w:ind w:left="1080"/>
        <w:rPr>
          <w:rFonts w:ascii="Arial" w:eastAsia="Arial" w:hAnsi="Arial" w:cs="Arial"/>
        </w:rPr>
      </w:pPr>
      <w:bookmarkStart w:id="31" w:name="_PAR__6_42841e62_4f0f_4f74_8902_a58b39d8"/>
      <w:bookmarkEnd w:id="30"/>
      <w:r>
        <w:rPr>
          <w:rFonts w:ascii="Arial" w:eastAsia="Arial" w:hAnsi="Arial" w:cs="Arial"/>
        </w:rPr>
        <w:t xml:space="preserve">(6)  A </w:t>
      </w:r>
      <w:r>
        <w:rPr>
          <w:rFonts w:ascii="Arial" w:eastAsia="Arial" w:hAnsi="Arial" w:cs="Arial"/>
          <w:strike/>
        </w:rPr>
        <w:t>person staffing a</w:t>
      </w:r>
      <w:r>
        <w:rPr>
          <w:rFonts w:ascii="Arial" w:eastAsia="Arial" w:hAnsi="Arial" w:cs="Arial"/>
        </w:rPr>
        <w:t xml:space="preserve"> facility with a </w:t>
      </w:r>
      <w:r>
        <w:rPr>
          <w:rFonts w:ascii="Arial" w:eastAsia="Arial" w:hAnsi="Arial" w:cs="Arial"/>
          <w:strike/>
        </w:rPr>
        <w:t>safe haven baby box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newborn safety device</w:t>
      </w:r>
      <w:r>
        <w:rPr>
          <w:rFonts w:ascii="Arial" w:eastAsia="Arial" w:hAnsi="Arial" w:cs="Arial"/>
        </w:rPr>
        <w:t>.</w:t>
      </w:r>
    </w:p>
    <w:p w:rsidR="00064D94" w:rsidP="00064D94">
      <w:pPr>
        <w:ind w:left="360" w:firstLine="360"/>
        <w:rPr>
          <w:rFonts w:ascii="Arial" w:eastAsia="Arial" w:hAnsi="Arial" w:cs="Arial"/>
        </w:rPr>
      </w:pPr>
      <w:bookmarkStart w:id="32" w:name="_PAR__7_afa7dc1e_24ae_4eab_930d_6f6da41d"/>
      <w:bookmarkEnd w:id="31"/>
      <w:r>
        <w:rPr>
          <w:rFonts w:ascii="Arial" w:eastAsia="Arial" w:hAnsi="Arial" w:cs="Arial"/>
          <w:b/>
          <w:sz w:val="24"/>
        </w:rPr>
        <w:t>Sec. 4.  22 MRSA §4018, sub-§6,</w:t>
      </w:r>
      <w:r>
        <w:rPr>
          <w:rFonts w:ascii="Arial" w:eastAsia="Arial" w:hAnsi="Arial" w:cs="Arial"/>
        </w:rPr>
        <w:t xml:space="preserve"> as enacted by PL 2021, c. 466, §4, is repealed.</w:t>
      </w:r>
    </w:p>
    <w:p w:rsidR="00064D94" w:rsidP="00064D94">
      <w:pPr>
        <w:ind w:left="360" w:firstLine="360"/>
        <w:rPr>
          <w:rFonts w:ascii="Arial" w:eastAsia="Arial" w:hAnsi="Arial" w:cs="Arial"/>
        </w:rPr>
      </w:pPr>
      <w:bookmarkStart w:id="33" w:name="_PAR__8_535500b3_c7e5_49a8_8a30_74e7a286"/>
      <w:bookmarkEnd w:id="32"/>
      <w:r>
        <w:rPr>
          <w:rFonts w:ascii="Arial" w:eastAsia="Arial" w:hAnsi="Arial" w:cs="Arial"/>
          <w:b/>
          <w:sz w:val="24"/>
        </w:rPr>
        <w:t>Sec. 5.  22 MRSA §4018, sub-§7</w:t>
      </w:r>
      <w:r>
        <w:rPr>
          <w:rFonts w:ascii="Arial" w:eastAsia="Arial" w:hAnsi="Arial" w:cs="Arial"/>
        </w:rPr>
        <w:t xml:space="preserve"> is enacted to read:</w:t>
      </w:r>
    </w:p>
    <w:p w:rsidR="00064D94" w:rsidP="00064D94">
      <w:pPr>
        <w:ind w:left="360" w:firstLine="360"/>
        <w:rPr>
          <w:rFonts w:ascii="Arial" w:eastAsia="Arial" w:hAnsi="Arial" w:cs="Arial"/>
        </w:rPr>
      </w:pPr>
      <w:bookmarkStart w:id="34" w:name="_PAR__9_b402987f_8a25_4517_a728_38700a42"/>
      <w:bookmarkEnd w:id="33"/>
      <w:r>
        <w:rPr>
          <w:rFonts w:ascii="Arial" w:eastAsia="Arial" w:hAnsi="Arial" w:cs="Arial"/>
          <w:b/>
          <w:u w:val="single"/>
        </w:rPr>
        <w:t xml:space="preserve">7.  Newborn safety device requirements. </w:t>
      </w:r>
      <w:r>
        <w:rPr>
          <w:rFonts w:ascii="Arial" w:eastAsia="Arial" w:hAnsi="Arial" w:cs="Arial"/>
          <w:u w:val="single"/>
        </w:rPr>
        <w:t xml:space="preserve"> A facility with a newborn safety device shall:</w:t>
      </w:r>
    </w:p>
    <w:p w:rsidR="00064D94" w:rsidP="00064D94">
      <w:pPr>
        <w:ind w:left="720"/>
        <w:rPr>
          <w:rFonts w:ascii="Arial" w:eastAsia="Arial" w:hAnsi="Arial" w:cs="Arial"/>
        </w:rPr>
      </w:pPr>
      <w:bookmarkStart w:id="35" w:name="_PAR__10_568454e1_2872_4199_91a5_f9a5ef1"/>
      <w:bookmarkEnd w:id="34"/>
      <w:r>
        <w:rPr>
          <w:rFonts w:ascii="Arial" w:eastAsia="Arial" w:hAnsi="Arial" w:cs="Arial"/>
          <w:u w:val="single"/>
        </w:rPr>
        <w:t>A.  Locate the newborn safety device inside the facility in an area that is conspicuous and visible to the employees of the facility;</w:t>
      </w:r>
    </w:p>
    <w:p w:rsidR="00064D94" w:rsidP="00064D94">
      <w:pPr>
        <w:ind w:left="720"/>
        <w:rPr>
          <w:rFonts w:ascii="Arial" w:eastAsia="Arial" w:hAnsi="Arial" w:cs="Arial"/>
        </w:rPr>
      </w:pPr>
      <w:bookmarkStart w:id="36" w:name="_PAR__11_d899a45b_245f_42dc_9077_55a1269"/>
      <w:bookmarkEnd w:id="35"/>
      <w:r>
        <w:rPr>
          <w:rFonts w:ascii="Arial" w:eastAsia="Arial" w:hAnsi="Arial" w:cs="Arial"/>
          <w:u w:val="single"/>
        </w:rPr>
        <w:t>B.  Ensure that the facility is staffed 24 hours a day by a medical services provider except that, in the case of an emergency when all staff are required to respond, the facility may be temporarily unoccupied; and</w:t>
      </w:r>
    </w:p>
    <w:p w:rsidR="00064D94" w:rsidP="00064D94">
      <w:pPr>
        <w:ind w:left="720"/>
        <w:rPr>
          <w:rFonts w:ascii="Arial" w:eastAsia="Arial" w:hAnsi="Arial" w:cs="Arial"/>
        </w:rPr>
      </w:pPr>
      <w:bookmarkStart w:id="37" w:name="_PAR__12_cc23a2bc_fd9a_4274_ae1a_9b078b7"/>
      <w:bookmarkEnd w:id="36"/>
      <w:r>
        <w:rPr>
          <w:rFonts w:ascii="Arial" w:eastAsia="Arial" w:hAnsi="Arial" w:cs="Arial"/>
          <w:u w:val="single"/>
        </w:rPr>
        <w:t>C.  Test the alarm equipped to the newborn safety device at least one time per week and visually inspect the alarm at least 2 times per day to ensure that the alarm is properly functioning.</w:t>
      </w:r>
    </w:p>
    <w:p w:rsidR="00064D94" w:rsidP="00064D94">
      <w:pPr>
        <w:ind w:left="360" w:firstLine="360"/>
        <w:rPr>
          <w:rFonts w:ascii="Arial" w:eastAsia="Arial" w:hAnsi="Arial" w:cs="Arial"/>
        </w:rPr>
      </w:pPr>
      <w:bookmarkStart w:id="38" w:name="_PAR__13_7a00f68e_43de_4374_8866_8c0afd0"/>
      <w:bookmarkEnd w:id="37"/>
      <w:r>
        <w:rPr>
          <w:rFonts w:ascii="Arial" w:eastAsia="Arial" w:hAnsi="Arial" w:cs="Arial"/>
          <w:b/>
          <w:sz w:val="24"/>
        </w:rPr>
        <w:t>Sec. 6.</w:t>
      </w:r>
      <w:r>
        <w:rPr>
          <w:rFonts w:ascii="Arial" w:eastAsia="Arial" w:hAnsi="Arial" w:cs="Arial"/>
        </w:rPr>
        <w:t xml:space="preserve"> </w:t>
      </w:r>
      <w:r w:rsidRPr="00BF0B5D">
        <w:rPr>
          <w:rFonts w:ascii="Arial" w:eastAsia="Arial" w:hAnsi="Arial" w:cs="Arial"/>
          <w:b/>
          <w:sz w:val="24"/>
          <w:szCs w:val="24"/>
        </w:rPr>
        <w:t>Lapsed balances.</w:t>
      </w:r>
      <w:r>
        <w:rPr>
          <w:rFonts w:ascii="Arial" w:eastAsia="Arial" w:hAnsi="Arial" w:cs="Arial"/>
        </w:rPr>
        <w:t xml:space="preserve"> Notwithstanding any provision of law to the contrary, $14,174 of unencumbered balance forward from the Department of Health and Human Services, State-funded Foster Care/Adoption Assistance, General Fund carrying account, All Other line category lapses to the unappropriated surplus of the General Fund no later than June 30, 2024.'</w:t>
      </w:r>
    </w:p>
    <w:p w:rsidR="00064D94" w:rsidP="00064D94">
      <w:pPr>
        <w:ind w:left="360" w:firstLine="360"/>
        <w:rPr>
          <w:rFonts w:ascii="Arial" w:eastAsia="Arial" w:hAnsi="Arial" w:cs="Arial"/>
        </w:rPr>
      </w:pPr>
      <w:bookmarkStart w:id="39" w:name="_INSTRUCTION__b728145c_71ca_457a_8def_2e"/>
      <w:bookmarkStart w:id="40" w:name="_PAR__14_a6e2d691_fad9_47d3_a278_b962abf"/>
      <w:bookmarkEnd w:id="14"/>
      <w:bookmarkEnd w:id="38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064D94" w:rsidP="00064D9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1" w:name="_SUMMARY__dbbb8734_ca37_4abe_950b_ee348c"/>
      <w:bookmarkStart w:id="42" w:name="_PAR__15_39b805aa_3d7c_47c6_a00e_5ee492e"/>
      <w:bookmarkEnd w:id="39"/>
      <w:bookmarkEnd w:id="40"/>
      <w:r>
        <w:rPr>
          <w:rFonts w:ascii="Arial" w:eastAsia="Arial" w:hAnsi="Arial" w:cs="Arial"/>
          <w:b/>
          <w:sz w:val="24"/>
        </w:rPr>
        <w:t>SUMMARY</w:t>
      </w:r>
    </w:p>
    <w:p w:rsidR="00064D94" w:rsidP="00064D94">
      <w:pPr>
        <w:keepNext/>
        <w:ind w:left="360" w:firstLine="360"/>
        <w:rPr>
          <w:rFonts w:ascii="Arial" w:eastAsia="Arial" w:hAnsi="Arial" w:cs="Arial"/>
        </w:rPr>
      </w:pPr>
      <w:bookmarkStart w:id="43" w:name="_PAR__16_2bf99ee3_3562_4e5a_ae68_67e7f2a"/>
      <w:bookmarkEnd w:id="42"/>
      <w:r w:rsidRPr="00A02D42">
        <w:rPr>
          <w:rFonts w:ascii="Arial" w:eastAsia="Arial" w:hAnsi="Arial" w:cs="Arial"/>
        </w:rPr>
        <w:t xml:space="preserve">This amendment changes the </w:t>
      </w:r>
      <w:r>
        <w:rPr>
          <w:rFonts w:ascii="Arial" w:eastAsia="Arial" w:hAnsi="Arial" w:cs="Arial"/>
        </w:rPr>
        <w:t>term</w:t>
      </w:r>
      <w:r w:rsidRPr="00A02D42">
        <w:rPr>
          <w:rFonts w:ascii="Arial" w:eastAsia="Arial" w:hAnsi="Arial" w:cs="Arial"/>
        </w:rPr>
        <w:t xml:space="preserve"> "safe haven baby box" to "newborn safety device," requires a facility with a newborn safety device to test the alarm equipped to the device at least one time per week and visually inspect the alarm at least </w:t>
      </w:r>
      <w:r>
        <w:rPr>
          <w:rFonts w:ascii="Arial" w:eastAsia="Arial" w:hAnsi="Arial" w:cs="Arial"/>
        </w:rPr>
        <w:t>2</w:t>
      </w:r>
      <w:r w:rsidRPr="00A02D42">
        <w:rPr>
          <w:rFonts w:ascii="Arial" w:eastAsia="Arial" w:hAnsi="Arial" w:cs="Arial"/>
        </w:rPr>
        <w:t xml:space="preserve"> times per day to ensure that the alarm is properly functioning</w:t>
      </w:r>
      <w:r>
        <w:rPr>
          <w:rFonts w:ascii="Arial" w:eastAsia="Arial" w:hAnsi="Arial" w:cs="Arial"/>
        </w:rPr>
        <w:t xml:space="preserve"> and to locate a newborn safety device in a conspicuous area visible to employees of the facility</w:t>
      </w:r>
      <w:r w:rsidRPr="00A02D42">
        <w:rPr>
          <w:rFonts w:ascii="Arial" w:eastAsia="Arial" w:hAnsi="Arial" w:cs="Arial"/>
        </w:rPr>
        <w:t xml:space="preserve"> and allows the facility to be </w:t>
      </w:r>
      <w:bookmarkStart w:id="44" w:name="_PAGE_SPLIT__938bebf8_5649_4221_9cc6_a3c"/>
      <w:bookmarkStart w:id="45" w:name="_PAGE__3_6d1a286c_cf84_4471_8698_e7d40b9"/>
      <w:bookmarkStart w:id="46" w:name="_PAR__2_494fe3c5_ff92_431f_90af_04a0d408"/>
      <w:bookmarkEnd w:id="26"/>
      <w:bookmarkEnd w:id="43"/>
      <w:r w:rsidRPr="00A02D42">
        <w:rPr>
          <w:rFonts w:ascii="Arial" w:eastAsia="Arial" w:hAnsi="Arial" w:cs="Arial"/>
        </w:rPr>
        <w:t>t</w:t>
      </w:r>
      <w:bookmarkEnd w:id="44"/>
      <w:r w:rsidRPr="00A02D42">
        <w:rPr>
          <w:rFonts w:ascii="Arial" w:eastAsia="Arial" w:hAnsi="Arial" w:cs="Arial"/>
        </w:rPr>
        <w:t>emporarily unoccupied in circumstances whe</w:t>
      </w:r>
      <w:r>
        <w:rPr>
          <w:rFonts w:ascii="Arial" w:eastAsia="Arial" w:hAnsi="Arial" w:cs="Arial"/>
        </w:rPr>
        <w:t>n</w:t>
      </w:r>
      <w:r w:rsidRPr="00A02D42">
        <w:rPr>
          <w:rFonts w:ascii="Arial" w:eastAsia="Arial" w:hAnsi="Arial" w:cs="Arial"/>
        </w:rPr>
        <w:t xml:space="preserve"> all staff are required to respond to an emergency.</w:t>
      </w:r>
    </w:p>
    <w:p w:rsidR="00064D94" w:rsidP="00064D94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47" w:name="_FISCAL_NOTE_REQUIRED__8d143af7_c34d_4eb"/>
      <w:bookmarkStart w:id="48" w:name="_PAR__3_a6d2b18c_0a32_42b2_a6c5_56f7ccdb"/>
      <w:bookmarkEnd w:id="46"/>
      <w:r>
        <w:rPr>
          <w:rFonts w:ascii="Arial" w:eastAsia="Arial" w:hAnsi="Arial" w:cs="Arial"/>
          <w:b/>
        </w:rPr>
        <w:t>FISCAL NOTE REQUIRED</w:t>
      </w:r>
    </w:p>
    <w:p w:rsidR="00000000" w:rsidRPr="00064D94" w:rsidP="00064D94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49" w:name="_PAR__4_f916cb8e_1f38_4f19_9ff7_2f893537"/>
      <w:bookmarkEnd w:id="48"/>
      <w:r>
        <w:rPr>
          <w:rFonts w:ascii="Arial" w:eastAsia="Arial" w:hAnsi="Arial" w:cs="Arial"/>
          <w:b/>
        </w:rPr>
        <w:t>(See attached)</w:t>
      </w:r>
      <w:bookmarkEnd w:id="41"/>
      <w:bookmarkEnd w:id="45"/>
      <w:bookmarkEnd w:id="47"/>
      <w:bookmarkEnd w:id="4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LR1216,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Facilitate the Installation of Newborn Safety Devices at Hospitals, Law Enforcement Agencies and Fire Departments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530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64D94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02D42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BF0B5D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