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Make Maine Schools Safer and Healthier by Increasing the Maximum Debt Service Limit</w:t>
      </w:r>
    </w:p>
    <w:p w:rsidR="00E0441F" w:rsidP="00E0441F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c55e85fa_cd70_4c41_8e54_32"/>
      <w:bookmarkStart w:id="1" w:name="_PAGE__1_aaa9bedc_b563_4f02_9a15_79e7b29"/>
      <w:bookmarkStart w:id="2" w:name="_PAR__2_0959d2c5_8a12_4df0_b4d9_07ef7678"/>
      <w:r>
        <w:rPr>
          <w:rFonts w:ascii="Arial" w:eastAsia="Arial" w:hAnsi="Arial" w:cs="Arial"/>
          <w:caps/>
        </w:rPr>
        <w:t>L.D. 280</w:t>
      </w:r>
    </w:p>
    <w:p w:rsidR="00E0441F" w:rsidP="00E0441F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60ca9e62_c034_46b2_be6f_3d0d590e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E0441F" w:rsidP="00E0441F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e63b5f3e_bc7b_4625_b0ef_f3d84476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Education and Cultural Affairs </w:t>
      </w:r>
    </w:p>
    <w:p w:rsidR="00E0441F" w:rsidP="00E0441F">
      <w:pPr>
        <w:spacing w:before="60" w:after="60"/>
        <w:ind w:left="720"/>
        <w:rPr>
          <w:rFonts w:ascii="Arial" w:eastAsia="Arial" w:hAnsi="Arial" w:cs="Arial"/>
        </w:rPr>
      </w:pPr>
      <w:bookmarkStart w:id="5" w:name="_PAR__5_846c6485_3ecf_45e5_9431_acff6dfe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E0441F" w:rsidP="00E0441F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15fcac3b_6ae2_418a_bc22_d5f2ee4f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E0441F" w:rsidP="00E0441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2228537f_1839_4ad5_bfaa_ca794d56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E0441F" w:rsidP="00E0441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fc664064_0d29_4e19_bd54_87f9ae33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E0441F" w:rsidP="00E0441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eacd78be_ad58_4767_ac73_5b6e4925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E0441F" w:rsidP="00E0441F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3a2e7c83_7c5b_43e8_b85c_1a1e3b7"/>
      <w:bookmarkEnd w:id="9"/>
      <w:r>
        <w:rPr>
          <w:rFonts w:ascii="Arial" w:eastAsia="Arial" w:hAnsi="Arial" w:cs="Arial"/>
          <w:szCs w:val="22"/>
        </w:rPr>
        <w:t>COMMITTEE AMENDMENT “      ” to H.P. 178, L.D. 280, “An Act to Make Maine Schools Safer and Healthier by Increasing the Maximum Debt Service Limit”</w:t>
      </w:r>
    </w:p>
    <w:p w:rsidR="00E0441F" w:rsidP="00E0441F">
      <w:pPr>
        <w:ind w:left="360" w:firstLine="360"/>
        <w:rPr>
          <w:rFonts w:ascii="Arial" w:eastAsia="Arial" w:hAnsi="Arial" w:cs="Arial"/>
        </w:rPr>
      </w:pPr>
      <w:bookmarkStart w:id="11" w:name="_INSTRUCTION__bc3b2512_2aa7_4328_a500_c2"/>
      <w:bookmarkStart w:id="12" w:name="_PAR__11_685a9918_1fc3_4589_a0d8_bf8c8b4"/>
      <w:bookmarkEnd w:id="0"/>
      <w:bookmarkEnd w:id="10"/>
      <w:r w:rsidRPr="00F839EB">
        <w:rPr>
          <w:rFonts w:ascii="Arial" w:eastAsia="Arial" w:hAnsi="Arial" w:cs="Arial"/>
        </w:rPr>
        <w:t>Amend the bill by incorporating the attached fiscal note.</w:t>
      </w:r>
    </w:p>
    <w:p w:rsidR="00E0441F" w:rsidP="00E0441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b03d1994_b223_4224_b089_58c510"/>
      <w:bookmarkStart w:id="14" w:name="_PAR__12_9a4801e2_048f_4cdb_abe8_db3fd35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E0441F">
      <w:pPr>
        <w:ind w:left="360" w:firstLine="360"/>
        <w:rPr>
          <w:rFonts w:ascii="Arial" w:eastAsia="Arial" w:hAnsi="Arial" w:cs="Arial"/>
        </w:rPr>
      </w:pPr>
      <w:bookmarkStart w:id="15" w:name="_PAR__13_deb93f5e_d6a8_4e4b_ab34_614a1f7"/>
      <w:bookmarkEnd w:id="14"/>
      <w:r w:rsidRPr="00303191">
        <w:rPr>
          <w:rFonts w:ascii="Arial" w:eastAsia="Arial" w:hAnsi="Arial" w:cs="Arial"/>
        </w:rPr>
        <w:t>This amendment incorporates a fiscal note.</w:t>
      </w:r>
      <w:bookmarkEnd w:id="1"/>
      <w:bookmarkEnd w:id="13"/>
      <w:bookmarkEnd w:id="1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LR0251,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Make Maine Schools Safer and Healthier by Increasing the Maximum Debt Service Limit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280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03191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0441F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839EB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