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Recovery Residence Participation in the Municipal General Assistance Program</w:t>
      </w:r>
    </w:p>
    <w:p w:rsidR="00D50577" w:rsidP="00D50577">
      <w:pPr>
        <w:spacing w:after="240"/>
        <w:ind w:left="360"/>
        <w:jc w:val="right"/>
        <w:rPr>
          <w:rFonts w:ascii="Arial" w:eastAsia="Arial" w:hAnsi="Arial" w:cs="Arial"/>
          <w:caps/>
        </w:rPr>
      </w:pPr>
      <w:bookmarkStart w:id="0" w:name="_AMEND_TITLE__63f14870_454e_43bb_aa42_6a"/>
      <w:bookmarkStart w:id="1" w:name="_PAGE__1_aa3ee0f7_e4ce_4941_8a72_4d6a040"/>
      <w:bookmarkStart w:id="2" w:name="_PAR__2_5843270f_8ae2_4d03_9c91_493239b4"/>
      <w:r>
        <w:rPr>
          <w:rFonts w:ascii="Arial" w:eastAsia="Arial" w:hAnsi="Arial" w:cs="Arial"/>
          <w:caps/>
        </w:rPr>
        <w:t>L.D. 81</w:t>
      </w:r>
    </w:p>
    <w:p w:rsidR="00D50577" w:rsidP="00D50577">
      <w:pPr>
        <w:tabs>
          <w:tab w:val="right" w:pos="8928"/>
        </w:tabs>
        <w:spacing w:after="360"/>
        <w:ind w:left="360"/>
        <w:rPr>
          <w:rFonts w:ascii="Arial" w:eastAsia="Arial" w:hAnsi="Arial" w:cs="Arial"/>
        </w:rPr>
      </w:pPr>
      <w:bookmarkStart w:id="3" w:name="_PAR__3_66fc70b6_9e1b_48c7_8b54_688ec939"/>
      <w:bookmarkEnd w:id="2"/>
      <w:r>
        <w:rPr>
          <w:rFonts w:ascii="Arial" w:eastAsia="Arial" w:hAnsi="Arial" w:cs="Arial"/>
        </w:rPr>
        <w:t>Date:</w:t>
      </w:r>
      <w:r>
        <w:rPr>
          <w:rFonts w:ascii="Arial" w:eastAsia="Arial" w:hAnsi="Arial" w:cs="Arial"/>
        </w:rPr>
        <w:tab/>
        <w:t>(Filing No. H-         )</w:t>
      </w:r>
    </w:p>
    <w:p w:rsidR="00D50577" w:rsidP="00D50577">
      <w:pPr>
        <w:spacing w:before="600" w:after="300"/>
        <w:ind w:left="360"/>
        <w:jc w:val="center"/>
        <w:outlineLvl w:val="0"/>
        <w:rPr>
          <w:rFonts w:ascii="Arial" w:eastAsia="Arial" w:hAnsi="Arial" w:cs="Arial"/>
        </w:rPr>
      </w:pPr>
      <w:bookmarkStart w:id="4" w:name="_PAR__4_253510b9_9815_4386_8dcf_c60540a1"/>
      <w:bookmarkEnd w:id="3"/>
      <w:r>
        <w:rPr>
          <w:rFonts w:ascii="Arial" w:eastAsia="Arial" w:hAnsi="Arial" w:cs="Arial"/>
          <w:b/>
          <w:caps/>
          <w:sz w:val="24"/>
          <w:szCs w:val="32"/>
        </w:rPr>
        <w:t xml:space="preserve">Health and Human Services </w:t>
      </w:r>
    </w:p>
    <w:p w:rsidR="00D50577" w:rsidP="00D50577">
      <w:pPr>
        <w:spacing w:before="60" w:after="60"/>
        <w:ind w:left="720"/>
        <w:rPr>
          <w:rFonts w:ascii="Arial" w:eastAsia="Arial" w:hAnsi="Arial" w:cs="Arial"/>
        </w:rPr>
      </w:pPr>
      <w:bookmarkStart w:id="5" w:name="_PAR__5_2cb4d040_c6fb_42b7_95c6_6f63603f"/>
      <w:bookmarkEnd w:id="4"/>
      <w:r>
        <w:rPr>
          <w:rFonts w:ascii="Arial" w:eastAsia="Arial" w:hAnsi="Arial" w:cs="Arial"/>
        </w:rPr>
        <w:t>Reproduced and distributed under the direction of the Clerk of the House.</w:t>
      </w:r>
    </w:p>
    <w:p w:rsidR="00D50577" w:rsidP="00D50577">
      <w:pPr>
        <w:spacing w:before="160" w:after="0"/>
        <w:ind w:left="360"/>
        <w:jc w:val="center"/>
        <w:outlineLvl w:val="0"/>
        <w:rPr>
          <w:rFonts w:ascii="Arial" w:eastAsia="Arial" w:hAnsi="Arial" w:cs="Arial"/>
          <w:b/>
          <w:caps/>
          <w:sz w:val="24"/>
          <w:szCs w:val="32"/>
        </w:rPr>
      </w:pPr>
      <w:bookmarkStart w:id="6" w:name="_PAR__6_11b3de7b_288e_4a97_93a8_e2fc8508"/>
      <w:bookmarkEnd w:id="5"/>
      <w:r>
        <w:rPr>
          <w:rFonts w:ascii="Arial" w:eastAsia="Arial" w:hAnsi="Arial" w:cs="Arial"/>
          <w:b/>
          <w:caps/>
          <w:sz w:val="24"/>
          <w:szCs w:val="32"/>
        </w:rPr>
        <w:t>STATE OF MAINE</w:t>
      </w:r>
    </w:p>
    <w:p w:rsidR="00D50577" w:rsidP="00D50577">
      <w:pPr>
        <w:spacing w:after="0"/>
        <w:ind w:left="360"/>
        <w:jc w:val="center"/>
        <w:outlineLvl w:val="0"/>
        <w:rPr>
          <w:rFonts w:ascii="Arial" w:eastAsia="Arial" w:hAnsi="Arial" w:cs="Arial"/>
          <w:b/>
          <w:caps/>
          <w:sz w:val="24"/>
          <w:szCs w:val="32"/>
        </w:rPr>
      </w:pPr>
      <w:bookmarkStart w:id="7" w:name="_PAR__7_1bf1eef6_808f_4e73_b5e8_c700d558"/>
      <w:bookmarkEnd w:id="6"/>
      <w:r>
        <w:rPr>
          <w:rFonts w:ascii="Arial" w:eastAsia="Arial" w:hAnsi="Arial" w:cs="Arial"/>
          <w:b/>
          <w:caps/>
          <w:sz w:val="24"/>
          <w:szCs w:val="32"/>
        </w:rPr>
        <w:t>HOUSE OF REPRESENTATIVES</w:t>
      </w:r>
    </w:p>
    <w:p w:rsidR="00D50577" w:rsidP="00D50577">
      <w:pPr>
        <w:spacing w:after="0"/>
        <w:ind w:left="360"/>
        <w:jc w:val="center"/>
        <w:outlineLvl w:val="0"/>
        <w:rPr>
          <w:rFonts w:ascii="Arial" w:eastAsia="Arial" w:hAnsi="Arial" w:cs="Arial"/>
          <w:b/>
          <w:caps/>
          <w:sz w:val="24"/>
          <w:szCs w:val="32"/>
        </w:rPr>
      </w:pPr>
      <w:bookmarkStart w:id="8" w:name="_PAR__8_91194fa5_84bb_40b8_8cdd_10034c4d"/>
      <w:bookmarkEnd w:id="7"/>
      <w:r>
        <w:rPr>
          <w:rFonts w:ascii="Arial" w:eastAsia="Arial" w:hAnsi="Arial" w:cs="Arial"/>
          <w:b/>
          <w:caps/>
          <w:sz w:val="24"/>
          <w:szCs w:val="32"/>
        </w:rPr>
        <w:t>131st Legislature</w:t>
      </w:r>
    </w:p>
    <w:p w:rsidR="00D50577" w:rsidP="00D50577">
      <w:pPr>
        <w:spacing w:after="0"/>
        <w:ind w:left="360"/>
        <w:jc w:val="center"/>
        <w:outlineLvl w:val="0"/>
        <w:rPr>
          <w:rFonts w:ascii="Arial" w:eastAsia="Arial" w:hAnsi="Arial" w:cs="Arial"/>
          <w:b/>
          <w:caps/>
          <w:sz w:val="24"/>
          <w:szCs w:val="32"/>
        </w:rPr>
      </w:pPr>
      <w:bookmarkStart w:id="9" w:name="_PAR__9_f4871641_b8fa_4aff_9509_b13f219e"/>
      <w:bookmarkEnd w:id="8"/>
      <w:r>
        <w:rPr>
          <w:rFonts w:ascii="Arial" w:eastAsia="Arial" w:hAnsi="Arial" w:cs="Arial"/>
          <w:b/>
          <w:caps/>
          <w:sz w:val="24"/>
          <w:szCs w:val="32"/>
        </w:rPr>
        <w:t>First Special Session</w:t>
      </w:r>
    </w:p>
    <w:p w:rsidR="00D50577" w:rsidP="00D50577">
      <w:pPr>
        <w:spacing w:before="400" w:after="200"/>
        <w:ind w:left="360" w:firstLine="360"/>
        <w:rPr>
          <w:rFonts w:ascii="Arial" w:eastAsia="Arial" w:hAnsi="Arial" w:cs="Arial"/>
        </w:rPr>
      </w:pPr>
      <w:bookmarkStart w:id="10" w:name="_PAR__10_43075752_f647_4c78_90fe_d56d134"/>
      <w:bookmarkEnd w:id="9"/>
      <w:r>
        <w:rPr>
          <w:rFonts w:ascii="Arial" w:eastAsia="Arial" w:hAnsi="Arial" w:cs="Arial"/>
          <w:szCs w:val="22"/>
        </w:rPr>
        <w:t>COMMITTEE AMENDMENT “      ” to H.P. 51, L.D. 81, “An Act to Address Recovery Residence Participation in the Municipal General Assistance Program”</w:t>
      </w:r>
    </w:p>
    <w:p w:rsidR="00D50577" w:rsidP="00D50577">
      <w:pPr>
        <w:ind w:left="360" w:firstLine="360"/>
        <w:rPr>
          <w:rFonts w:ascii="Arial" w:eastAsia="Arial" w:hAnsi="Arial" w:cs="Arial"/>
        </w:rPr>
      </w:pPr>
      <w:bookmarkStart w:id="11" w:name="_INSTRUCTION__64b20c79_1be7_49b3_9361_92"/>
      <w:bookmarkStart w:id="12" w:name="_PAR__11_0c0fddc9_5950_4e79_b466_135aa28"/>
      <w:bookmarkEnd w:id="0"/>
      <w:bookmarkEnd w:id="10"/>
      <w:r>
        <w:rPr>
          <w:rFonts w:ascii="Arial" w:eastAsia="Arial" w:hAnsi="Arial" w:cs="Arial"/>
        </w:rPr>
        <w:t>Amend the bill by inserting after the title and before the enacting clause the following:</w:t>
      </w:r>
    </w:p>
    <w:p w:rsidR="00D50577" w:rsidP="00D50577">
      <w:pPr>
        <w:ind w:left="360" w:firstLine="360"/>
        <w:rPr>
          <w:rFonts w:ascii="Arial" w:eastAsia="Arial" w:hAnsi="Arial" w:cs="Arial"/>
        </w:rPr>
      </w:pPr>
      <w:bookmarkStart w:id="13" w:name="_PAR__12_af45adfc_8d0f_4999_b795_2860ceb"/>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50577" w:rsidP="00D50577">
      <w:pPr>
        <w:ind w:left="360" w:firstLine="360"/>
        <w:rPr>
          <w:rFonts w:ascii="Arial" w:eastAsia="Arial" w:hAnsi="Arial" w:cs="Arial"/>
        </w:rPr>
      </w:pPr>
      <w:bookmarkStart w:id="14" w:name="_PAR__13_fdea2966_eb82_41bc_b81e_48e1ee6"/>
      <w:bookmarkEnd w:id="13"/>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housing security is vital for those in recovery from substance use</w:t>
      </w:r>
      <w:r>
        <w:rPr>
          <w:rFonts w:ascii="Arial" w:eastAsia="Arial" w:hAnsi="Arial" w:cs="Arial"/>
        </w:rPr>
        <w:t xml:space="preserve"> disorder</w:t>
      </w:r>
      <w:r w:rsidRPr="00931527">
        <w:rPr>
          <w:rFonts w:ascii="Arial" w:eastAsia="Arial" w:hAnsi="Arial" w:cs="Arial"/>
        </w:rPr>
        <w:t>; and</w:t>
      </w:r>
    </w:p>
    <w:p w:rsidR="00D50577" w:rsidP="00D50577">
      <w:pPr>
        <w:ind w:left="360" w:firstLine="360"/>
        <w:rPr>
          <w:rFonts w:ascii="Arial" w:eastAsia="Arial" w:hAnsi="Arial" w:cs="Arial"/>
        </w:rPr>
      </w:pPr>
      <w:bookmarkStart w:id="15" w:name="_PAR__14_a0e14429_d96f_43c7_a44e_685776c"/>
      <w:bookmarkEnd w:id="14"/>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P</w:t>
      </w:r>
      <w:r>
        <w:rPr>
          <w:rFonts w:ascii="Arial" w:eastAsia="Arial" w:hAnsi="Arial" w:cs="Arial"/>
        </w:rPr>
        <w:t xml:space="preserve">ublic </w:t>
      </w:r>
      <w:r w:rsidRPr="00931527">
        <w:rPr>
          <w:rFonts w:ascii="Arial" w:eastAsia="Arial" w:hAnsi="Arial" w:cs="Arial"/>
        </w:rPr>
        <w:t>L</w:t>
      </w:r>
      <w:r>
        <w:rPr>
          <w:rFonts w:ascii="Arial" w:eastAsia="Arial" w:hAnsi="Arial" w:cs="Arial"/>
        </w:rPr>
        <w:t>aw</w:t>
      </w:r>
      <w:r w:rsidRPr="00931527">
        <w:rPr>
          <w:rFonts w:ascii="Arial" w:eastAsia="Arial" w:hAnsi="Arial" w:cs="Arial"/>
        </w:rPr>
        <w:t xml:space="preserve"> 2021, </w:t>
      </w:r>
      <w:r>
        <w:rPr>
          <w:rFonts w:ascii="Arial" w:eastAsia="Arial" w:hAnsi="Arial" w:cs="Arial"/>
        </w:rPr>
        <w:t>c</w:t>
      </w:r>
      <w:r w:rsidRPr="00931527">
        <w:rPr>
          <w:rFonts w:ascii="Arial" w:eastAsia="Arial" w:hAnsi="Arial" w:cs="Arial"/>
        </w:rPr>
        <w:t>h</w:t>
      </w:r>
      <w:r>
        <w:rPr>
          <w:rFonts w:ascii="Arial" w:eastAsia="Arial" w:hAnsi="Arial" w:cs="Arial"/>
        </w:rPr>
        <w:t>apter</w:t>
      </w:r>
      <w:r w:rsidRPr="00931527">
        <w:rPr>
          <w:rFonts w:ascii="Arial" w:eastAsia="Arial" w:hAnsi="Arial" w:cs="Arial"/>
        </w:rPr>
        <w:t xml:space="preserve"> 472 ensured access to </w:t>
      </w:r>
      <w:r>
        <w:rPr>
          <w:rFonts w:ascii="Arial" w:eastAsia="Arial" w:hAnsi="Arial" w:cs="Arial"/>
        </w:rPr>
        <w:t>g</w:t>
      </w:r>
      <w:r w:rsidRPr="00931527">
        <w:rPr>
          <w:rFonts w:ascii="Arial" w:eastAsia="Arial" w:hAnsi="Arial" w:cs="Arial"/>
        </w:rPr>
        <w:t xml:space="preserve">eneral </w:t>
      </w:r>
      <w:r>
        <w:rPr>
          <w:rFonts w:ascii="Arial" w:eastAsia="Arial" w:hAnsi="Arial" w:cs="Arial"/>
        </w:rPr>
        <w:t>a</w:t>
      </w:r>
      <w:r w:rsidRPr="00931527">
        <w:rPr>
          <w:rFonts w:ascii="Arial" w:eastAsia="Arial" w:hAnsi="Arial" w:cs="Arial"/>
        </w:rPr>
        <w:t xml:space="preserve">ssistance benefits for rental payments by prohibiting municipalities from denying an eligible applicant </w:t>
      </w:r>
      <w:r>
        <w:rPr>
          <w:rFonts w:ascii="Arial" w:eastAsia="Arial" w:hAnsi="Arial" w:cs="Arial"/>
        </w:rPr>
        <w:t>housing</w:t>
      </w:r>
      <w:r w:rsidRPr="00931527">
        <w:rPr>
          <w:rFonts w:ascii="Arial" w:eastAsia="Arial" w:hAnsi="Arial" w:cs="Arial"/>
        </w:rPr>
        <w:t xml:space="preserve"> assistance for the sole reason that the applicant resides in a recovery residence; and</w:t>
      </w:r>
    </w:p>
    <w:p w:rsidR="00D50577" w:rsidP="00D50577">
      <w:pPr>
        <w:ind w:left="360" w:firstLine="360"/>
        <w:rPr>
          <w:rFonts w:ascii="Arial" w:eastAsia="Arial" w:hAnsi="Arial" w:cs="Arial"/>
        </w:rPr>
      </w:pPr>
      <w:bookmarkStart w:id="16" w:name="_PAR__15_f00e4de4_2bd8_4d39_a8a6_ecfa727"/>
      <w:bookmarkEnd w:id="15"/>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 xml:space="preserve">the law lacks clarity </w:t>
      </w:r>
      <w:r>
        <w:rPr>
          <w:rFonts w:ascii="Arial" w:eastAsia="Arial" w:hAnsi="Arial" w:cs="Arial"/>
        </w:rPr>
        <w:t>regarding</w:t>
      </w:r>
      <w:r w:rsidRPr="00931527">
        <w:rPr>
          <w:rFonts w:ascii="Arial" w:eastAsia="Arial" w:hAnsi="Arial" w:cs="Arial"/>
        </w:rPr>
        <w:t xml:space="preserve"> who is eligible to receive payments for recovery residence </w:t>
      </w:r>
      <w:r>
        <w:rPr>
          <w:rFonts w:ascii="Arial" w:eastAsia="Arial" w:hAnsi="Arial" w:cs="Arial"/>
        </w:rPr>
        <w:t>housing</w:t>
      </w:r>
      <w:r w:rsidRPr="00931527">
        <w:rPr>
          <w:rFonts w:ascii="Arial" w:eastAsia="Arial" w:hAnsi="Arial" w:cs="Arial"/>
        </w:rPr>
        <w:t xml:space="preserve"> assistance from municipal general assistance administrators</w:t>
      </w:r>
      <w:r>
        <w:rPr>
          <w:rFonts w:ascii="Arial" w:eastAsia="Arial" w:hAnsi="Arial" w:cs="Arial"/>
        </w:rPr>
        <w:t>; and</w:t>
      </w:r>
    </w:p>
    <w:p w:rsidR="00D50577" w:rsidP="00D50577">
      <w:pPr>
        <w:ind w:left="360" w:firstLine="360"/>
        <w:rPr>
          <w:rFonts w:ascii="Arial" w:eastAsia="Arial" w:hAnsi="Arial" w:cs="Arial"/>
        </w:rPr>
      </w:pPr>
      <w:bookmarkStart w:id="17" w:name="_PAR__16_be834220_076a_4a7e_9136_5d7c257"/>
      <w:bookmarkEnd w:id="16"/>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this lack of clarity has resulted in delayed payments, threatening the housing security of individuals in recovery and causing confusion for recovery residence operating managers and property owners</w:t>
      </w:r>
      <w:r>
        <w:rPr>
          <w:rFonts w:ascii="Arial" w:eastAsia="Arial" w:hAnsi="Arial" w:cs="Arial"/>
        </w:rPr>
        <w:t>; and</w:t>
      </w:r>
    </w:p>
    <w:p w:rsidR="00D50577" w:rsidP="00D50577">
      <w:pPr>
        <w:ind w:left="360" w:firstLine="360"/>
        <w:rPr>
          <w:rFonts w:ascii="Arial" w:eastAsia="Arial" w:hAnsi="Arial" w:cs="Arial"/>
        </w:rPr>
      </w:pPr>
      <w:bookmarkStart w:id="18" w:name="_PAR__17_a4537aa1_395c_489c_a039_0927cda"/>
      <w:bookmarkEnd w:id="1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50577" w:rsidP="00D50577">
      <w:pPr>
        <w:ind w:left="360" w:firstLine="360"/>
        <w:rPr>
          <w:rFonts w:ascii="Arial" w:eastAsia="Arial" w:hAnsi="Arial" w:cs="Arial"/>
        </w:rPr>
      </w:pPr>
      <w:bookmarkStart w:id="19" w:name="_INSTRUCTION__9e581c70_39f5_4767_ab0a_b2"/>
      <w:bookmarkStart w:id="20" w:name="_PAR__18_fa5e416d_a126_4d20_8e33_15965a6"/>
      <w:bookmarkEnd w:id="11"/>
      <w:bookmarkEnd w:id="18"/>
      <w:r>
        <w:rPr>
          <w:rFonts w:ascii="Arial" w:eastAsia="Arial" w:hAnsi="Arial" w:cs="Arial"/>
        </w:rPr>
        <w:t>Amend the bill by adding before the summary the following:</w:t>
      </w:r>
    </w:p>
    <w:p w:rsidR="00D50577" w:rsidP="00D50577">
      <w:pPr>
        <w:ind w:left="360" w:firstLine="360"/>
        <w:rPr>
          <w:rFonts w:ascii="Arial" w:eastAsia="Arial" w:hAnsi="Arial" w:cs="Arial"/>
        </w:rPr>
      </w:pPr>
      <w:bookmarkStart w:id="21" w:name="_PAR__19_35eff383_cfba_4fb1_8e7e_0d391be"/>
      <w:bookmarkEnd w:id="20"/>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D50577" w:rsidP="00D50577">
      <w:pPr>
        <w:ind w:left="360" w:firstLine="360"/>
        <w:rPr>
          <w:rFonts w:ascii="Arial" w:eastAsia="Arial" w:hAnsi="Arial" w:cs="Arial"/>
        </w:rPr>
      </w:pPr>
      <w:bookmarkStart w:id="22" w:name="_INSTRUCTION__d3962b81_fb7c_4358_8dd5_9d"/>
      <w:bookmarkStart w:id="23" w:name="_PAR__20_009c4723_43f3_45f0_92d4_76595bd"/>
      <w:bookmarkEnd w:id="19"/>
      <w:bookmarkEnd w:id="21"/>
      <w:r>
        <w:rPr>
          <w:rFonts w:ascii="Arial" w:eastAsia="Arial" w:hAnsi="Arial" w:cs="Arial"/>
        </w:rPr>
        <w:t>Amend the bill by relettering or renumbering any nonconsecutive Part letter or section number to read consecutively.</w:t>
      </w:r>
    </w:p>
    <w:p w:rsidR="00D50577" w:rsidP="00D50577">
      <w:pPr>
        <w:keepNext/>
        <w:spacing w:before="240"/>
        <w:ind w:left="360"/>
        <w:jc w:val="center"/>
        <w:rPr>
          <w:rFonts w:ascii="Arial" w:eastAsia="Arial" w:hAnsi="Arial" w:cs="Arial"/>
        </w:rPr>
      </w:pPr>
      <w:bookmarkStart w:id="24" w:name="_SUMMARY__091fdb44_0e51_4c42_ac66_da253b"/>
      <w:bookmarkStart w:id="25" w:name="_PAGE__2_ab144532_d62f_42c2_88f9_2167429"/>
      <w:bookmarkStart w:id="26" w:name="_PAR__2_2070c15d_df97_4617_a475_3176a0a3"/>
      <w:bookmarkEnd w:id="1"/>
      <w:bookmarkEnd w:id="22"/>
      <w:bookmarkEnd w:id="23"/>
      <w:r>
        <w:rPr>
          <w:rFonts w:ascii="Arial" w:eastAsia="Arial" w:hAnsi="Arial" w:cs="Arial"/>
          <w:b/>
          <w:sz w:val="24"/>
        </w:rPr>
        <w:t>SUMMARY</w:t>
      </w:r>
    </w:p>
    <w:p w:rsidR="00000000" w:rsidP="00D50577">
      <w:pPr>
        <w:ind w:left="360" w:firstLine="360"/>
        <w:rPr>
          <w:rFonts w:ascii="Arial" w:eastAsia="Arial" w:hAnsi="Arial" w:cs="Arial"/>
        </w:rPr>
      </w:pPr>
      <w:bookmarkStart w:id="27" w:name="_PAR__3_449441a7_65d8_499f_b12f_5c058100"/>
      <w:bookmarkEnd w:id="26"/>
      <w:r>
        <w:rPr>
          <w:rFonts w:ascii="Arial" w:eastAsia="Arial" w:hAnsi="Arial" w:cs="Arial"/>
        </w:rPr>
        <w:t>This amendment adds an emergency preamble and emergency clause.</w:t>
      </w:r>
      <w:bookmarkEnd w:id="24"/>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Address Recovery Residence Participation in the Municipal General Assistance Program</w:t>
    </w:r>
  </w:p>
  <w:p>
    <w:pPr>
      <w:suppressLineNumbers/>
      <w:spacing w:before="0" w:after="0"/>
      <w:jc w:val="center"/>
      <w:rPr>
        <w:rFonts w:ascii="Arial" w:eastAsia="Arial" w:hAnsi="Arial" w:cs="Arial"/>
      </w:rPr>
    </w:pPr>
    <w:r>
      <w:rPr>
        <w:rFonts w:ascii="Arial" w:eastAsia="Arial" w:hAnsi="Arial" w:cs="Arial"/>
        <w:sz w:val="22"/>
      </w:rPr>
      <w:t>L.D. 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1527"/>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0577"/>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