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Maine Online Data Privacy Act</w:t>
      </w:r>
    </w:p>
    <w:p w:rsidR="009A13DF" w:rsidP="009A13DF">
      <w:pPr>
        <w:spacing w:after="240"/>
        <w:ind w:left="360"/>
        <w:jc w:val="right"/>
        <w:rPr>
          <w:rFonts w:ascii="Arial" w:eastAsia="Arial" w:hAnsi="Arial" w:cs="Arial"/>
          <w:caps/>
        </w:rPr>
      </w:pPr>
      <w:bookmarkStart w:id="0" w:name="_AMEND_TITLE__ef43920b_3d62_4299_80f7_2a"/>
      <w:bookmarkStart w:id="1" w:name="_PAGE__1_81daa342_8407_4c70_a10d_3054498"/>
      <w:bookmarkStart w:id="2" w:name="_PAR__2_66f66ab4_edf8_4f28_9a72_e0b2951c"/>
      <w:r>
        <w:rPr>
          <w:rFonts w:ascii="Arial" w:eastAsia="Arial" w:hAnsi="Arial" w:cs="Arial"/>
          <w:caps/>
        </w:rPr>
        <w:t>L.D. 1822</w:t>
      </w:r>
    </w:p>
    <w:p w:rsidR="009A13DF" w:rsidP="009A13DF">
      <w:pPr>
        <w:tabs>
          <w:tab w:val="right" w:pos="8928"/>
        </w:tabs>
        <w:spacing w:after="360"/>
        <w:ind w:left="360"/>
        <w:rPr>
          <w:rFonts w:ascii="Arial" w:eastAsia="Arial" w:hAnsi="Arial" w:cs="Arial"/>
        </w:rPr>
      </w:pPr>
      <w:bookmarkStart w:id="3" w:name="_PAR__3_9caf1e71_2840_47be_84a8_6af47dd0"/>
      <w:bookmarkEnd w:id="2"/>
      <w:r>
        <w:rPr>
          <w:rFonts w:ascii="Arial" w:eastAsia="Arial" w:hAnsi="Arial" w:cs="Arial"/>
        </w:rPr>
        <w:t>Date:</w:t>
      </w:r>
      <w:r>
        <w:rPr>
          <w:rFonts w:ascii="Arial" w:eastAsia="Arial" w:hAnsi="Arial" w:cs="Arial"/>
        </w:rPr>
        <w:tab/>
        <w:t>(Filing No. H-         )</w:t>
      </w:r>
    </w:p>
    <w:p w:rsidR="009A13DF" w:rsidP="009A13DF">
      <w:pPr>
        <w:spacing w:before="60" w:after="60"/>
        <w:ind w:left="720"/>
        <w:rPr>
          <w:rFonts w:ascii="Arial" w:eastAsia="Arial" w:hAnsi="Arial" w:cs="Arial"/>
        </w:rPr>
      </w:pPr>
      <w:bookmarkStart w:id="4" w:name="_PAR__4_864319df_5d67_4b28_8fc0_b434890a"/>
      <w:bookmarkEnd w:id="3"/>
      <w:r>
        <w:rPr>
          <w:rFonts w:ascii="Arial" w:eastAsia="Arial" w:hAnsi="Arial" w:cs="Arial"/>
        </w:rPr>
        <w:t>Reproduced and distributed under the direction of the Clerk of the House.</w:t>
      </w:r>
    </w:p>
    <w:p w:rsidR="009A13DF" w:rsidP="009A13DF">
      <w:pPr>
        <w:spacing w:before="160" w:after="0"/>
        <w:ind w:left="360"/>
        <w:jc w:val="center"/>
        <w:outlineLvl w:val="0"/>
        <w:rPr>
          <w:rFonts w:ascii="Arial" w:eastAsia="Arial" w:hAnsi="Arial" w:cs="Arial"/>
          <w:b/>
          <w:caps/>
          <w:sz w:val="24"/>
          <w:szCs w:val="32"/>
        </w:rPr>
      </w:pPr>
      <w:bookmarkStart w:id="5" w:name="_PAR__5_213bc367_e784_4e81_9cff_95342809"/>
      <w:bookmarkEnd w:id="4"/>
      <w:r>
        <w:rPr>
          <w:rFonts w:ascii="Arial" w:eastAsia="Arial" w:hAnsi="Arial" w:cs="Arial"/>
          <w:b/>
          <w:caps/>
          <w:sz w:val="24"/>
          <w:szCs w:val="32"/>
        </w:rPr>
        <w:t>STATE OF MAINE</w:t>
      </w:r>
    </w:p>
    <w:p w:rsidR="009A13DF" w:rsidP="009A13DF">
      <w:pPr>
        <w:spacing w:after="0"/>
        <w:ind w:left="360"/>
        <w:jc w:val="center"/>
        <w:outlineLvl w:val="0"/>
        <w:rPr>
          <w:rFonts w:ascii="Arial" w:eastAsia="Arial" w:hAnsi="Arial" w:cs="Arial"/>
          <w:b/>
          <w:caps/>
          <w:sz w:val="24"/>
          <w:szCs w:val="32"/>
        </w:rPr>
      </w:pPr>
      <w:bookmarkStart w:id="6" w:name="_PAR__6_2d8e434e_2ada_4e82_be5b_62fdaae4"/>
      <w:bookmarkEnd w:id="5"/>
      <w:r>
        <w:rPr>
          <w:rFonts w:ascii="Arial" w:eastAsia="Arial" w:hAnsi="Arial" w:cs="Arial"/>
          <w:b/>
          <w:caps/>
          <w:sz w:val="24"/>
          <w:szCs w:val="32"/>
        </w:rPr>
        <w:t>HOUSE OF REPRESENTATIVES</w:t>
      </w:r>
    </w:p>
    <w:p w:rsidR="009A13DF" w:rsidP="009A13DF">
      <w:pPr>
        <w:spacing w:after="0"/>
        <w:ind w:left="360"/>
        <w:jc w:val="center"/>
        <w:outlineLvl w:val="0"/>
        <w:rPr>
          <w:rFonts w:ascii="Arial" w:eastAsia="Arial" w:hAnsi="Arial" w:cs="Arial"/>
          <w:b/>
          <w:caps/>
          <w:sz w:val="24"/>
          <w:szCs w:val="32"/>
        </w:rPr>
      </w:pPr>
      <w:bookmarkStart w:id="7" w:name="_PAR__7_d84505dc_f1cc_47a0_a4e1_c72aa48a"/>
      <w:bookmarkEnd w:id="6"/>
      <w:r>
        <w:rPr>
          <w:rFonts w:ascii="Arial" w:eastAsia="Arial" w:hAnsi="Arial" w:cs="Arial"/>
          <w:b/>
          <w:caps/>
          <w:sz w:val="24"/>
          <w:szCs w:val="32"/>
        </w:rPr>
        <w:t>132nd Legislature</w:t>
      </w:r>
    </w:p>
    <w:p w:rsidR="009A13DF" w:rsidP="009A13DF">
      <w:pPr>
        <w:spacing w:after="0"/>
        <w:ind w:left="360"/>
        <w:jc w:val="center"/>
        <w:outlineLvl w:val="0"/>
        <w:rPr>
          <w:rFonts w:ascii="Arial" w:eastAsia="Arial" w:hAnsi="Arial" w:cs="Arial"/>
          <w:b/>
          <w:caps/>
          <w:sz w:val="24"/>
          <w:szCs w:val="32"/>
        </w:rPr>
      </w:pPr>
      <w:bookmarkStart w:id="8" w:name="_PAR__8_7740c937_c19b_4ede_a0ee_cc83aa5d"/>
      <w:bookmarkEnd w:id="7"/>
      <w:r>
        <w:rPr>
          <w:rFonts w:ascii="Arial" w:eastAsia="Arial" w:hAnsi="Arial" w:cs="Arial"/>
          <w:b/>
          <w:caps/>
          <w:sz w:val="24"/>
          <w:szCs w:val="32"/>
        </w:rPr>
        <w:t>Second Regular Session</w:t>
      </w:r>
    </w:p>
    <w:p w:rsidR="009A13DF" w:rsidP="009A13DF">
      <w:pPr>
        <w:spacing w:before="400" w:after="200"/>
        <w:ind w:left="360" w:firstLine="360"/>
        <w:rPr>
          <w:rFonts w:ascii="Arial" w:eastAsia="Arial" w:hAnsi="Arial" w:cs="Arial"/>
        </w:rPr>
      </w:pPr>
      <w:bookmarkStart w:id="9" w:name="_PAR__9_49c59115_0832_44ab_a1f2_39e0cf5c"/>
      <w:bookmarkEnd w:id="8"/>
      <w:r>
        <w:rPr>
          <w:rFonts w:ascii="Arial" w:eastAsia="Arial" w:hAnsi="Arial" w:cs="Arial"/>
          <w:szCs w:val="22"/>
        </w:rPr>
        <w:t>HOUSE AMENDMENT “      ” to COMMITTEE AMENDMENT “A” to H.P. 1220, L.D. 1822, “An Act to Enact the Maine Online Data Privacy Act”</w:t>
      </w:r>
    </w:p>
    <w:p w:rsidR="009A13DF" w:rsidP="009A13DF">
      <w:pPr>
        <w:ind w:left="360" w:firstLine="360"/>
        <w:rPr>
          <w:rFonts w:ascii="Arial" w:eastAsia="Arial" w:hAnsi="Arial" w:cs="Arial"/>
        </w:rPr>
      </w:pPr>
      <w:bookmarkStart w:id="10" w:name="_INSTRUCTION__4a1c0e1b_a489_4b65_b788_5a"/>
      <w:bookmarkStart w:id="11" w:name="_PAR__10_2190623c_25f4_4416_8ad0_7f0d41e"/>
      <w:bookmarkEnd w:id="0"/>
      <w:bookmarkEnd w:id="9"/>
      <w:r>
        <w:rPr>
          <w:rFonts w:ascii="Arial" w:eastAsia="Arial" w:hAnsi="Arial" w:cs="Arial"/>
        </w:rPr>
        <w:t>Amend the amendment by inserting after the first instructional paragraph the following:</w:t>
      </w:r>
    </w:p>
    <w:p w:rsidR="009A13DF" w:rsidP="009A13DF">
      <w:pPr>
        <w:ind w:left="360" w:firstLine="360"/>
        <w:rPr>
          <w:rFonts w:ascii="Arial" w:eastAsia="Arial" w:hAnsi="Arial" w:cs="Arial"/>
        </w:rPr>
      </w:pPr>
      <w:bookmarkStart w:id="12" w:name="_PAR__11_7c16bbfe_13bc_41b0_8d77_4e4da57"/>
      <w:bookmarkEnd w:id="11"/>
      <w:r>
        <w:rPr>
          <w:rFonts w:ascii="Arial" w:eastAsia="Arial" w:hAnsi="Arial" w:cs="Arial"/>
        </w:rPr>
        <w:t>'Amend the bill in section 1 in c. 1057 in §9602 in subsection 6 in the last line (page 1, line 35 in L.D.) by striking out the following: "</w:t>
      </w:r>
      <w:r>
        <w:rPr>
          <w:rFonts w:ascii="Arial" w:eastAsia="Arial" w:hAnsi="Arial" w:cs="Arial"/>
          <w:u w:val="single"/>
        </w:rPr>
        <w:t>data</w:t>
      </w:r>
      <w:r>
        <w:rPr>
          <w:rFonts w:ascii="Arial" w:eastAsia="Arial" w:hAnsi="Arial" w:cs="Arial"/>
        </w:rPr>
        <w:t>" and inserting the following: '</w:t>
      </w:r>
      <w:r>
        <w:rPr>
          <w:rFonts w:ascii="Arial" w:eastAsia="Arial" w:hAnsi="Arial" w:cs="Arial"/>
          <w:u w:val="single"/>
        </w:rPr>
        <w:t>data, except that "collect" does not include such activities between a controller and a processor or between a processor and its subcontractors</w:t>
      </w:r>
      <w:r>
        <w:rPr>
          <w:rFonts w:ascii="Arial" w:eastAsia="Arial" w:hAnsi="Arial" w:cs="Arial"/>
        </w:rPr>
        <w:t>' '</w:t>
      </w:r>
    </w:p>
    <w:p w:rsidR="009A13DF" w:rsidP="009A13DF">
      <w:pPr>
        <w:ind w:left="360" w:firstLine="360"/>
        <w:rPr>
          <w:rFonts w:ascii="Arial" w:eastAsia="Arial" w:hAnsi="Arial" w:cs="Arial"/>
        </w:rPr>
      </w:pPr>
      <w:bookmarkStart w:id="13" w:name="_INSTRUCTION__0184d650_3611_4602_9252_9d"/>
      <w:bookmarkStart w:id="14" w:name="_PAR__12_3dab014a_ed11_438d_b657_033f16d"/>
      <w:bookmarkEnd w:id="10"/>
      <w:bookmarkEnd w:id="12"/>
      <w:r>
        <w:rPr>
          <w:rFonts w:ascii="Arial" w:eastAsia="Arial" w:hAnsi="Arial" w:cs="Arial"/>
        </w:rPr>
        <w:t>Amend the amendment on page 2 by striking out all of the 2nd instructional paragraph (page 2, lines 4 to 6 in amendment) and inserting the following:</w:t>
      </w:r>
    </w:p>
    <w:p w:rsidR="009A13DF" w:rsidP="009A13DF">
      <w:pPr>
        <w:ind w:left="360" w:firstLine="360"/>
        <w:rPr>
          <w:rFonts w:ascii="Arial" w:eastAsia="Arial" w:hAnsi="Arial" w:cs="Arial"/>
        </w:rPr>
      </w:pPr>
      <w:bookmarkStart w:id="15" w:name="_PAR__13_afd93420_9495_4da8_9bd2_0e99756"/>
      <w:bookmarkEnd w:id="14"/>
      <w:r>
        <w:rPr>
          <w:rFonts w:ascii="Arial" w:eastAsia="Arial" w:hAnsi="Arial" w:cs="Arial"/>
        </w:rPr>
        <w:t>'Amend the bill in section 1 in c. 1057 in §9602 in subsection 28 in the first line (page 4, line 19 in L.D.) by inserting after the following: "</w:t>
      </w:r>
      <w:r>
        <w:rPr>
          <w:rFonts w:ascii="Arial" w:eastAsia="Arial" w:hAnsi="Arial" w:cs="Arial"/>
          <w:u w:val="single"/>
        </w:rPr>
        <w:t>that</w:t>
      </w:r>
      <w:r>
        <w:rPr>
          <w:rFonts w:ascii="Arial" w:eastAsia="Arial" w:hAnsi="Arial" w:cs="Arial"/>
        </w:rPr>
        <w:t>" the following: '</w:t>
      </w:r>
      <w:r>
        <w:rPr>
          <w:rFonts w:ascii="Arial" w:eastAsia="Arial" w:hAnsi="Arial" w:cs="Arial"/>
          <w:u w:val="single"/>
        </w:rPr>
        <w:t>collects or</w:t>
      </w:r>
      <w:r>
        <w:rPr>
          <w:rFonts w:ascii="Arial" w:eastAsia="Arial" w:hAnsi="Arial" w:cs="Arial"/>
        </w:rPr>
        <w:t>' '</w:t>
      </w:r>
    </w:p>
    <w:p w:rsidR="009A13DF" w:rsidP="009A13DF">
      <w:pPr>
        <w:ind w:left="360" w:firstLine="360"/>
        <w:rPr>
          <w:rFonts w:ascii="Arial" w:eastAsia="Arial" w:hAnsi="Arial" w:cs="Arial"/>
        </w:rPr>
      </w:pPr>
      <w:bookmarkStart w:id="16" w:name="_INSTRUCTION__83432fc6_d7ad_4424_8ded_ad"/>
      <w:bookmarkStart w:id="17" w:name="_PAR__14_dbf7ffde_f8ad_4a7d_b2c2_e1f7246"/>
      <w:bookmarkEnd w:id="13"/>
      <w:bookmarkEnd w:id="15"/>
      <w:r>
        <w:rPr>
          <w:rFonts w:ascii="Arial" w:eastAsia="Arial" w:hAnsi="Arial" w:cs="Arial"/>
        </w:rPr>
        <w:t>Amend the amendment on page 2 in subsection 31 in paragraph B in subparagraph (3) in the last line (page 2, line 19 in amendment) by inserting after the following: "</w:t>
      </w:r>
      <w:r>
        <w:rPr>
          <w:rFonts w:ascii="Arial" w:eastAsia="Arial" w:hAnsi="Arial" w:cs="Arial"/>
          <w:u w:val="single"/>
        </w:rPr>
        <w:t>consumer;</w:t>
      </w:r>
      <w:r>
        <w:rPr>
          <w:rFonts w:ascii="Arial" w:eastAsia="Arial" w:hAnsi="Arial" w:cs="Arial"/>
        </w:rPr>
        <w:t>" the following: '</w:t>
      </w:r>
      <w:r>
        <w:rPr>
          <w:rFonts w:ascii="Arial" w:eastAsia="Arial" w:hAnsi="Arial" w:cs="Arial"/>
          <w:u w:val="single"/>
        </w:rPr>
        <w:t>or</w:t>
      </w:r>
      <w:r>
        <w:rPr>
          <w:rFonts w:ascii="Arial" w:eastAsia="Arial" w:hAnsi="Arial" w:cs="Arial"/>
        </w:rPr>
        <w:t>'</w:t>
      </w:r>
    </w:p>
    <w:p w:rsidR="009A13DF" w:rsidP="009A13DF">
      <w:pPr>
        <w:ind w:left="360" w:firstLine="360"/>
        <w:rPr>
          <w:rFonts w:ascii="Arial" w:eastAsia="Arial" w:hAnsi="Arial" w:cs="Arial"/>
        </w:rPr>
      </w:pPr>
      <w:bookmarkStart w:id="18" w:name="_INSTRUCTION__7c62570a_f9ee_4388_a523_d9"/>
      <w:bookmarkStart w:id="19" w:name="_PAR__15_a0155529_639f_451d_bc70_6d5a4c9"/>
      <w:bookmarkEnd w:id="16"/>
      <w:bookmarkEnd w:id="17"/>
      <w:r>
        <w:rPr>
          <w:rFonts w:ascii="Arial" w:eastAsia="Arial" w:hAnsi="Arial" w:cs="Arial"/>
        </w:rPr>
        <w:t>Amend the amendment on page 2 in subsection 31 in paragraph B by striking out all of subparagraphs (4) to (6).</w:t>
      </w:r>
    </w:p>
    <w:p w:rsidR="009A13DF" w:rsidP="009A13DF">
      <w:pPr>
        <w:ind w:left="360" w:firstLine="360"/>
        <w:rPr>
          <w:rFonts w:ascii="Arial" w:eastAsia="Arial" w:hAnsi="Arial" w:cs="Arial"/>
        </w:rPr>
      </w:pPr>
      <w:bookmarkStart w:id="20" w:name="_PAR__16_579fff43_1193_46ea_9197_3b41314"/>
      <w:bookmarkEnd w:id="19"/>
      <w:r w:rsidRPr="00886A8E">
        <w:rPr>
          <w:rFonts w:ascii="Arial" w:eastAsia="Arial" w:hAnsi="Arial" w:cs="Arial"/>
        </w:rPr>
        <w:t xml:space="preserve">Amend the </w:t>
      </w:r>
      <w:r>
        <w:rPr>
          <w:rFonts w:ascii="Arial" w:eastAsia="Arial" w:hAnsi="Arial" w:cs="Arial"/>
        </w:rPr>
        <w:t>amendment</w:t>
      </w:r>
      <w:r w:rsidRPr="00886A8E">
        <w:rPr>
          <w:rFonts w:ascii="Arial" w:eastAsia="Arial" w:hAnsi="Arial" w:cs="Arial"/>
        </w:rPr>
        <w:t xml:space="preserve"> </w:t>
      </w:r>
      <w:r>
        <w:rPr>
          <w:rFonts w:ascii="Arial" w:eastAsia="Arial" w:hAnsi="Arial" w:cs="Arial"/>
        </w:rPr>
        <w:t>on page 2 in</w:t>
      </w:r>
      <w:r w:rsidRPr="00886A8E">
        <w:rPr>
          <w:rFonts w:ascii="Arial" w:eastAsia="Arial" w:hAnsi="Arial" w:cs="Arial"/>
        </w:rPr>
        <w:t xml:space="preserve"> subsection </w:t>
      </w:r>
      <w:r>
        <w:rPr>
          <w:rFonts w:ascii="Arial" w:eastAsia="Arial" w:hAnsi="Arial" w:cs="Arial"/>
        </w:rPr>
        <w:t>31</w:t>
      </w:r>
      <w:r w:rsidRPr="00886A8E">
        <w:rPr>
          <w:rFonts w:ascii="Arial" w:eastAsia="Arial" w:hAnsi="Arial" w:cs="Arial"/>
        </w:rPr>
        <w:t xml:space="preserve"> in paragraph </w:t>
      </w:r>
      <w:r>
        <w:rPr>
          <w:rFonts w:ascii="Arial" w:eastAsia="Arial" w:hAnsi="Arial" w:cs="Arial"/>
        </w:rPr>
        <w:t>B</w:t>
      </w:r>
      <w:r w:rsidRPr="00886A8E">
        <w:rPr>
          <w:rFonts w:ascii="Arial" w:eastAsia="Arial" w:hAnsi="Arial" w:cs="Arial"/>
        </w:rPr>
        <w:t xml:space="preserve"> by renumbering the subparagraphs to read consecutively.</w:t>
      </w:r>
    </w:p>
    <w:p w:rsidR="009A13DF" w:rsidP="009A13DF">
      <w:pPr>
        <w:ind w:left="360" w:firstLine="360"/>
        <w:rPr>
          <w:rFonts w:ascii="Arial" w:eastAsia="Arial" w:hAnsi="Arial" w:cs="Arial"/>
        </w:rPr>
      </w:pPr>
      <w:bookmarkStart w:id="21" w:name="_INSTRUCTION__5cbff7c6_0550_4c16_8d45_d2"/>
      <w:bookmarkStart w:id="22" w:name="_PAR__17_8a84cd68_913a_4b33_999f_9641829"/>
      <w:bookmarkEnd w:id="18"/>
      <w:bookmarkEnd w:id="20"/>
      <w:r>
        <w:rPr>
          <w:rFonts w:ascii="Arial" w:eastAsia="Arial" w:hAnsi="Arial" w:cs="Arial"/>
        </w:rPr>
        <w:t>Amend the amendment on page 3 by striking out the 3rd instructional paragraph (page 3, lines 9 to 11 in amendment) and inserting the following:</w:t>
      </w:r>
    </w:p>
    <w:p w:rsidR="009A13DF" w:rsidP="009A13DF">
      <w:pPr>
        <w:ind w:left="360" w:firstLine="360"/>
        <w:rPr>
          <w:rFonts w:ascii="Arial" w:eastAsia="Arial" w:hAnsi="Arial" w:cs="Arial"/>
        </w:rPr>
      </w:pPr>
      <w:bookmarkStart w:id="23" w:name="_PAR__18_ed1b4994_2d72_4f80_8dab_a0040d4"/>
      <w:bookmarkEnd w:id="22"/>
      <w:r>
        <w:rPr>
          <w:rFonts w:ascii="Arial" w:eastAsia="Arial" w:hAnsi="Arial" w:cs="Arial"/>
        </w:rPr>
        <w:t>'Amend the bill in section 1 in c. 1057 in §9603 in subsection 1 in the first line (page 6, line 28 in L.D.) by striking out the following: "</w:t>
      </w:r>
      <w:r>
        <w:rPr>
          <w:rFonts w:ascii="Arial" w:eastAsia="Arial" w:hAnsi="Arial" w:cs="Arial"/>
          <w:u w:val="single"/>
        </w:rPr>
        <w:t>July 1, 2026</w:t>
      </w:r>
      <w:r>
        <w:rPr>
          <w:rFonts w:ascii="Arial" w:eastAsia="Arial" w:hAnsi="Arial" w:cs="Arial"/>
        </w:rPr>
        <w:t xml:space="preserve">" and inserting the following: </w:t>
      </w:r>
      <w:r w:rsidRPr="006E5FCE">
        <w:rPr>
          <w:rFonts w:ascii="Arial" w:eastAsia="Arial" w:hAnsi="Arial" w:cs="Arial"/>
          <w:u w:val="single"/>
        </w:rPr>
        <w:t>'</w:t>
      </w:r>
      <w:r>
        <w:rPr>
          <w:rFonts w:ascii="Arial" w:eastAsia="Arial" w:hAnsi="Arial" w:cs="Arial"/>
          <w:u w:val="single"/>
        </w:rPr>
        <w:t xml:space="preserve">September </w:t>
      </w:r>
      <w:r w:rsidRPr="006E5FCE">
        <w:rPr>
          <w:rFonts w:ascii="Arial" w:eastAsia="Arial" w:hAnsi="Arial" w:cs="Arial"/>
          <w:u w:val="single"/>
        </w:rPr>
        <w:t>1</w:t>
      </w:r>
      <w:r>
        <w:rPr>
          <w:rFonts w:ascii="Arial" w:eastAsia="Arial" w:hAnsi="Arial" w:cs="Arial"/>
          <w:u w:val="single"/>
        </w:rPr>
        <w:t>, 2027</w:t>
      </w:r>
      <w:r>
        <w:rPr>
          <w:rFonts w:ascii="Arial" w:eastAsia="Arial" w:hAnsi="Arial" w:cs="Arial"/>
        </w:rPr>
        <w:t>'</w:t>
      </w:r>
    </w:p>
    <w:p w:rsidR="009A13DF" w:rsidP="009A13DF">
      <w:pPr>
        <w:ind w:left="360" w:firstLine="360"/>
        <w:rPr>
          <w:rFonts w:ascii="Arial" w:eastAsia="Arial" w:hAnsi="Arial" w:cs="Arial"/>
        </w:rPr>
      </w:pPr>
      <w:bookmarkStart w:id="24" w:name="_INSTRUCTION__2fe95d83_12d1_4514_af7c_03"/>
      <w:bookmarkStart w:id="25" w:name="_PAR__19_9f4859aa_5ed0_4312_a716_0c057a6"/>
      <w:bookmarkEnd w:id="21"/>
      <w:bookmarkEnd w:id="23"/>
      <w:r>
        <w:rPr>
          <w:rFonts w:ascii="Arial" w:eastAsia="Arial" w:hAnsi="Arial" w:cs="Arial"/>
        </w:rPr>
        <w:t>Amend the bill in section 1 in c. 1057 in §9604 in subsection 1 in paragraph E in the first line (page 7, line 7 in L.D.) by inserting after the following: "</w:t>
      </w:r>
      <w:r>
        <w:rPr>
          <w:rFonts w:ascii="Arial" w:eastAsia="Arial" w:hAnsi="Arial" w:cs="Arial"/>
          <w:u w:val="single"/>
        </w:rPr>
        <w:t>organization</w:t>
      </w:r>
      <w:r>
        <w:rPr>
          <w:rFonts w:ascii="Arial" w:eastAsia="Arial" w:hAnsi="Arial" w:cs="Arial"/>
        </w:rPr>
        <w:t>" the following: '</w:t>
      </w:r>
      <w:r>
        <w:rPr>
          <w:rFonts w:ascii="Arial" w:eastAsia="Arial" w:hAnsi="Arial" w:cs="Arial"/>
          <w:u w:val="single"/>
        </w:rPr>
        <w:t>or an affiliate of that organization</w:t>
      </w:r>
      <w:r>
        <w:rPr>
          <w:rFonts w:ascii="Arial" w:eastAsia="Arial" w:hAnsi="Arial" w:cs="Arial"/>
        </w:rPr>
        <w:t>'</w:t>
      </w:r>
    </w:p>
    <w:p w:rsidR="009A13DF" w:rsidP="009A13DF">
      <w:pPr>
        <w:ind w:left="360" w:firstLine="360"/>
        <w:rPr>
          <w:rFonts w:ascii="Arial" w:eastAsia="Arial" w:hAnsi="Arial" w:cs="Arial"/>
        </w:rPr>
      </w:pPr>
      <w:bookmarkStart w:id="26" w:name="_PAGE__2_2c5cef03_b63c_4b27_838e_cabfa3e"/>
      <w:bookmarkStart w:id="27" w:name="_PAR__2_43253fb9_04d7_48a9_891f_6fda8002"/>
      <w:bookmarkEnd w:id="1"/>
      <w:bookmarkEnd w:id="25"/>
      <w:r>
        <w:rPr>
          <w:rFonts w:ascii="Arial" w:eastAsia="Arial" w:hAnsi="Arial" w:cs="Arial"/>
        </w:rPr>
        <w:t>Amend the bill in section 1 in c. 1057 in §9604 in subsection 1 in paragraph E in the first line (page 7, line 7 in L.D.) by inserting after the following: "</w:t>
      </w:r>
      <w:r>
        <w:rPr>
          <w:rFonts w:ascii="Arial" w:eastAsia="Arial" w:hAnsi="Arial" w:cs="Arial"/>
          <w:u w:val="single"/>
        </w:rPr>
        <w:t>corporation</w:t>
      </w:r>
      <w:r>
        <w:rPr>
          <w:rFonts w:ascii="Arial" w:eastAsia="Arial" w:hAnsi="Arial" w:cs="Arial"/>
        </w:rPr>
        <w:t>" the following: '</w:t>
      </w:r>
      <w:r>
        <w:rPr>
          <w:rFonts w:ascii="Arial" w:eastAsia="Arial" w:hAnsi="Arial" w:cs="Arial"/>
          <w:u w:val="single"/>
        </w:rPr>
        <w:t>or an affiliate of that corporation</w:t>
      </w:r>
      <w:r>
        <w:rPr>
          <w:rFonts w:ascii="Arial" w:eastAsia="Arial" w:hAnsi="Arial" w:cs="Arial"/>
        </w:rPr>
        <w:t>' '</w:t>
      </w:r>
    </w:p>
    <w:p w:rsidR="009A13DF" w:rsidP="009A13DF">
      <w:pPr>
        <w:ind w:left="360" w:firstLine="360"/>
        <w:rPr>
          <w:rFonts w:ascii="Arial" w:eastAsia="Arial" w:hAnsi="Arial" w:cs="Arial"/>
        </w:rPr>
      </w:pPr>
      <w:bookmarkStart w:id="28" w:name="_INSTRUCTION__3bd6ec58_0a77_481f_8fc3_da"/>
      <w:bookmarkStart w:id="29" w:name="_PAR__3_96fcd58d_8dd5_45df_849c_c29e6905"/>
      <w:bookmarkEnd w:id="24"/>
      <w:bookmarkEnd w:id="27"/>
      <w:r>
        <w:rPr>
          <w:rFonts w:ascii="Arial" w:eastAsia="Arial" w:hAnsi="Arial" w:cs="Arial"/>
        </w:rPr>
        <w:t>Amend the amendment on page 5 in paragraph C in subparagraph (2) in the first line (page 5, line 39 in amendment) by striking out the following: "</w:t>
      </w:r>
      <w:r>
        <w:rPr>
          <w:rFonts w:ascii="Arial" w:eastAsia="Arial" w:hAnsi="Arial" w:cs="Arial"/>
          <w:u w:val="single"/>
        </w:rPr>
        <w:t>2026</w:t>
      </w:r>
      <w:r>
        <w:rPr>
          <w:rFonts w:ascii="Arial" w:eastAsia="Arial" w:hAnsi="Arial" w:cs="Arial"/>
        </w:rPr>
        <w:t>" and inserting the following: '</w:t>
      </w:r>
      <w:r>
        <w:rPr>
          <w:rFonts w:ascii="Arial" w:eastAsia="Arial" w:hAnsi="Arial" w:cs="Arial"/>
          <w:u w:val="single"/>
        </w:rPr>
        <w:t>2027</w:t>
      </w:r>
      <w:r>
        <w:rPr>
          <w:rFonts w:ascii="Arial" w:eastAsia="Arial" w:hAnsi="Arial" w:cs="Arial"/>
        </w:rPr>
        <w:t>'</w:t>
      </w:r>
    </w:p>
    <w:p w:rsidR="009A13DF" w:rsidP="009A13DF">
      <w:pPr>
        <w:ind w:left="360" w:firstLine="360"/>
        <w:rPr>
          <w:rFonts w:ascii="Arial" w:eastAsia="Arial" w:hAnsi="Arial" w:cs="Arial"/>
        </w:rPr>
      </w:pPr>
      <w:bookmarkStart w:id="30" w:name="_INSTRUCTION__44151879_b2be_47aa_813c_9a"/>
      <w:bookmarkStart w:id="31" w:name="_PAR__4_70257614_2fe2_429b_a7b2_5b86bdab"/>
      <w:bookmarkEnd w:id="28"/>
      <w:bookmarkEnd w:id="29"/>
      <w:r>
        <w:rPr>
          <w:rFonts w:ascii="Arial" w:eastAsia="Arial" w:hAnsi="Arial" w:cs="Arial"/>
        </w:rPr>
        <w:t>Amend the amendment on page 6 by inserting after the first instructional paragraph the following:</w:t>
      </w:r>
    </w:p>
    <w:p w:rsidR="009A13DF" w:rsidP="009A13DF">
      <w:pPr>
        <w:ind w:left="360" w:firstLine="360"/>
        <w:rPr>
          <w:rFonts w:ascii="Arial" w:eastAsia="Arial" w:hAnsi="Arial" w:cs="Arial"/>
        </w:rPr>
      </w:pPr>
      <w:bookmarkStart w:id="32" w:name="_PAR__5_6b6fd46b_d70c_4a01_97d7_59bbd8b3"/>
      <w:bookmarkEnd w:id="31"/>
      <w:r>
        <w:rPr>
          <w:rFonts w:ascii="Arial" w:eastAsia="Arial" w:hAnsi="Arial" w:cs="Arial"/>
        </w:rPr>
        <w:t>'Amend the bill in section 1 in c. 1057 in §9609 in subsection 1 in the first line (page 15, line 18 in L.D.) by inserting after the following: "</w:t>
      </w:r>
      <w:r>
        <w:rPr>
          <w:rFonts w:ascii="Arial" w:eastAsia="Arial" w:hAnsi="Arial" w:cs="Arial"/>
          <w:u w:val="single"/>
        </w:rPr>
        <w:t>to</w:t>
      </w:r>
      <w:r>
        <w:rPr>
          <w:rFonts w:ascii="Arial" w:eastAsia="Arial" w:hAnsi="Arial" w:cs="Arial"/>
        </w:rPr>
        <w:t>" the following: '</w:t>
      </w:r>
      <w:r>
        <w:rPr>
          <w:rFonts w:ascii="Arial" w:eastAsia="Arial" w:hAnsi="Arial" w:cs="Arial"/>
          <w:u w:val="single"/>
        </w:rPr>
        <w:t>collect or</w:t>
      </w:r>
      <w:r>
        <w:rPr>
          <w:rFonts w:ascii="Arial" w:eastAsia="Arial" w:hAnsi="Arial" w:cs="Arial"/>
        </w:rPr>
        <w:t>' '</w:t>
      </w:r>
    </w:p>
    <w:p w:rsidR="009A13DF" w:rsidP="009A13DF">
      <w:pPr>
        <w:ind w:left="360" w:firstLine="360"/>
        <w:rPr>
          <w:rFonts w:ascii="Arial" w:eastAsia="Arial" w:hAnsi="Arial" w:cs="Arial"/>
        </w:rPr>
      </w:pPr>
      <w:bookmarkStart w:id="33" w:name="_INSTRUCTION__6a14ee11_f236_4ad0_9fc3_be"/>
      <w:bookmarkStart w:id="34" w:name="_PAR__6_d819028f_4593_46cd_b8f2_0bfe15ae"/>
      <w:bookmarkEnd w:id="30"/>
      <w:bookmarkEnd w:id="32"/>
      <w:r>
        <w:rPr>
          <w:rFonts w:ascii="Arial" w:eastAsia="Arial" w:hAnsi="Arial" w:cs="Arial"/>
        </w:rPr>
        <w:t>Amend the amendment on page 7 in subsection 8 in the last line (page 7, line 36 in amendment) by striking out the following: "</w:t>
      </w:r>
      <w:r>
        <w:rPr>
          <w:rFonts w:ascii="Arial" w:eastAsia="Arial" w:hAnsi="Arial" w:cs="Arial"/>
          <w:u w:val="single"/>
        </w:rPr>
        <w:t>2026</w:t>
      </w:r>
      <w:r>
        <w:rPr>
          <w:rFonts w:ascii="Arial" w:eastAsia="Arial" w:hAnsi="Arial" w:cs="Arial"/>
        </w:rPr>
        <w:t>" and inserting the following: '</w:t>
      </w:r>
      <w:r>
        <w:rPr>
          <w:rFonts w:ascii="Arial" w:eastAsia="Arial" w:hAnsi="Arial" w:cs="Arial"/>
          <w:u w:val="single"/>
        </w:rPr>
        <w:t>2027</w:t>
      </w:r>
      <w:r>
        <w:rPr>
          <w:rFonts w:ascii="Arial" w:eastAsia="Arial" w:hAnsi="Arial" w:cs="Arial"/>
        </w:rPr>
        <w:t>'</w:t>
      </w:r>
    </w:p>
    <w:p w:rsidR="009A13DF" w:rsidP="009A13DF">
      <w:pPr>
        <w:ind w:left="360" w:firstLine="360"/>
        <w:rPr>
          <w:rFonts w:ascii="Arial" w:eastAsia="Arial" w:hAnsi="Arial" w:cs="Arial"/>
        </w:rPr>
      </w:pPr>
      <w:bookmarkStart w:id="35" w:name="_INSTRUCTION__0ee23683_fed9_4e82_b6f7_0e"/>
      <w:bookmarkStart w:id="36" w:name="_PAR__7_2ab86849_87d3_4cfc_ba5f_f007d78c"/>
      <w:bookmarkEnd w:id="33"/>
      <w:bookmarkEnd w:id="34"/>
      <w:r>
        <w:rPr>
          <w:rFonts w:ascii="Arial" w:eastAsia="Arial" w:hAnsi="Arial" w:cs="Arial"/>
        </w:rPr>
        <w:t>Amend the amendment on page 9 by inserting after subsection 8 the following:</w:t>
      </w:r>
    </w:p>
    <w:p w:rsidR="009A13DF" w:rsidP="009A13DF">
      <w:pPr>
        <w:ind w:left="360" w:firstLine="360"/>
        <w:rPr>
          <w:rFonts w:ascii="Arial" w:eastAsia="Arial" w:hAnsi="Arial" w:cs="Arial"/>
        </w:rPr>
      </w:pPr>
      <w:bookmarkStart w:id="37" w:name="_PAR__8_226bd423_ed93_43dd_a4b6_dc06a62f"/>
      <w:bookmarkEnd w:id="36"/>
      <w:r>
        <w:rPr>
          <w:rFonts w:ascii="Arial" w:eastAsia="Arial" w:hAnsi="Arial" w:cs="Arial"/>
        </w:rPr>
        <w:t>'Amend the bill in section 1 in c. 1057 in §9614 in subsection 2 in the 3rd line (page 21, line 32 in L.D.) by striking out the following: "</w:t>
      </w:r>
      <w:r>
        <w:rPr>
          <w:rFonts w:ascii="Arial" w:eastAsia="Arial" w:hAnsi="Arial" w:cs="Arial"/>
          <w:u w:val="single"/>
        </w:rPr>
        <w:t>2027</w:t>
      </w:r>
      <w:r>
        <w:rPr>
          <w:rFonts w:ascii="Arial" w:eastAsia="Arial" w:hAnsi="Arial" w:cs="Arial"/>
        </w:rPr>
        <w:t>" and inserting the following: '</w:t>
      </w:r>
      <w:r>
        <w:rPr>
          <w:rFonts w:ascii="Arial" w:eastAsia="Arial" w:hAnsi="Arial" w:cs="Arial"/>
          <w:u w:val="single"/>
        </w:rPr>
        <w:t>2028</w:t>
      </w:r>
      <w:r>
        <w:rPr>
          <w:rFonts w:ascii="Arial" w:eastAsia="Arial" w:hAnsi="Arial" w:cs="Arial"/>
        </w:rPr>
        <w:t>' '</w:t>
      </w:r>
    </w:p>
    <w:p w:rsidR="009A13DF" w:rsidP="009A13DF">
      <w:pPr>
        <w:ind w:left="360" w:firstLine="360"/>
        <w:rPr>
          <w:rFonts w:ascii="Arial" w:eastAsia="Arial" w:hAnsi="Arial" w:cs="Arial"/>
        </w:rPr>
      </w:pPr>
      <w:bookmarkStart w:id="38" w:name="_INSTRUCTION__9795c32b_e3e2_4c94_94be_81"/>
      <w:bookmarkStart w:id="39" w:name="_PAR__9_df66139f_9976_4bfd_b59f_8f45cdee"/>
      <w:bookmarkEnd w:id="35"/>
      <w:bookmarkEnd w:id="37"/>
      <w:r>
        <w:rPr>
          <w:rFonts w:ascii="Arial" w:eastAsia="Arial" w:hAnsi="Arial" w:cs="Arial"/>
        </w:rPr>
        <w:t>Amend the amendment on page 9 in §9615 in the first indented paragraph in the first line (page 9, line 9 in amendment) by striking out the following: "</w:t>
      </w:r>
      <w:r>
        <w:rPr>
          <w:rFonts w:ascii="Arial" w:eastAsia="Arial" w:hAnsi="Arial" w:cs="Arial"/>
          <w:u w:val="single"/>
        </w:rPr>
        <w:t>February 1, 2027 and annually thereafter</w:t>
      </w:r>
      <w:r>
        <w:rPr>
          <w:rFonts w:ascii="Arial" w:eastAsia="Arial" w:hAnsi="Arial" w:cs="Arial"/>
        </w:rPr>
        <w:t>" and inserting the following: '</w:t>
      </w:r>
      <w:r>
        <w:rPr>
          <w:rFonts w:ascii="Arial" w:eastAsia="Arial" w:hAnsi="Arial" w:cs="Arial"/>
          <w:u w:val="single"/>
        </w:rPr>
        <w:t>January 5th annually</w:t>
      </w:r>
      <w:r>
        <w:rPr>
          <w:rFonts w:ascii="Arial" w:eastAsia="Arial" w:hAnsi="Arial" w:cs="Arial"/>
        </w:rPr>
        <w:t>'</w:t>
      </w:r>
    </w:p>
    <w:p w:rsidR="009A13DF" w:rsidP="009A13DF">
      <w:pPr>
        <w:ind w:left="360" w:firstLine="360"/>
        <w:rPr>
          <w:rFonts w:ascii="Arial" w:eastAsia="Arial" w:hAnsi="Arial" w:cs="Arial"/>
        </w:rPr>
      </w:pPr>
      <w:bookmarkStart w:id="40" w:name="_INSTRUCTION__250efc43_9d34_4a16_a521_7c"/>
      <w:bookmarkStart w:id="41" w:name="_PAR__10_368180ae_c698_491e_89ad_69c3dc9"/>
      <w:bookmarkEnd w:id="38"/>
      <w:bookmarkEnd w:id="39"/>
      <w:r>
        <w:rPr>
          <w:rFonts w:ascii="Arial" w:eastAsia="Arial" w:hAnsi="Arial" w:cs="Arial"/>
        </w:rPr>
        <w:t>Amend the amendment on pages 9 and 10 by striking out all of sections 2 and 3 and inserting the following:</w:t>
      </w:r>
    </w:p>
    <w:p w:rsidR="009A13DF" w:rsidP="009A13DF">
      <w:pPr>
        <w:ind w:left="360" w:firstLine="360"/>
        <w:rPr>
          <w:rFonts w:ascii="Arial" w:eastAsia="Arial" w:hAnsi="Arial" w:cs="Arial"/>
        </w:rPr>
      </w:pPr>
      <w:bookmarkStart w:id="42" w:name="_PAR__11_2d4d14e2_d57b_4654_bf53_3eae3aa"/>
      <w:bookmarkEnd w:id="41"/>
      <w:r>
        <w:rPr>
          <w:rFonts w:ascii="Arial" w:eastAsia="Arial" w:hAnsi="Arial" w:cs="Arial"/>
        </w:rPr>
        <w:t>'</w:t>
      </w:r>
      <w:r>
        <w:rPr>
          <w:rFonts w:ascii="Arial" w:eastAsia="Arial" w:hAnsi="Arial" w:cs="Arial"/>
          <w:b/>
          <w:sz w:val="24"/>
        </w:rPr>
        <w:t>Sec. 2.</w:t>
      </w:r>
      <w:r>
        <w:rPr>
          <w:rFonts w:ascii="Arial" w:eastAsia="Arial" w:hAnsi="Arial" w:cs="Arial"/>
        </w:rPr>
        <w:t xml:space="preserve"> </w:t>
      </w:r>
      <w:r w:rsidRPr="001278F9">
        <w:rPr>
          <w:rFonts w:ascii="Arial" w:eastAsia="Arial" w:hAnsi="Arial" w:cs="Arial"/>
          <w:b/>
          <w:sz w:val="24"/>
          <w:szCs w:val="24"/>
        </w:rPr>
        <w:t>Report by Attorney General in 2028.</w:t>
      </w:r>
      <w:r>
        <w:rPr>
          <w:rFonts w:ascii="Arial" w:eastAsia="Arial" w:hAnsi="Arial" w:cs="Arial"/>
        </w:rPr>
        <w:t xml:space="preserve"> Notwithstanding the Maine Revised Statutes, Title 10, section 9614, the Attorney General shall submit the first report required by Title 10, section 9614 no later than February 1, 2028.</w:t>
      </w:r>
    </w:p>
    <w:p w:rsidR="009A13DF" w:rsidP="009A13DF">
      <w:pPr>
        <w:ind w:left="360" w:firstLine="360"/>
        <w:rPr>
          <w:rFonts w:ascii="Arial" w:eastAsia="Arial" w:hAnsi="Arial" w:cs="Arial"/>
        </w:rPr>
      </w:pPr>
      <w:bookmarkStart w:id="43" w:name="_PAR__12_bede1aa3_10fe_426d_8a3c_9279e03"/>
      <w:bookmarkEnd w:id="42"/>
      <w:r>
        <w:rPr>
          <w:rFonts w:ascii="Arial" w:eastAsia="Arial" w:hAnsi="Arial" w:cs="Arial"/>
          <w:b/>
          <w:sz w:val="24"/>
        </w:rPr>
        <w:t>Sec. 3.  Appropriations and allocations.</w:t>
      </w:r>
      <w:r>
        <w:rPr>
          <w:rFonts w:ascii="Arial" w:eastAsia="Arial" w:hAnsi="Arial" w:cs="Arial"/>
        </w:rPr>
        <w:t>  The following appropriations and allocations are made.</w:t>
      </w:r>
    </w:p>
    <w:p w:rsidR="009A13DF" w:rsidP="009A13DF">
      <w:pPr>
        <w:pStyle w:val="BPSParagraphLeftAlign"/>
        <w:suppressAutoHyphens/>
        <w:ind w:left="360"/>
        <w:rPr>
          <w:rFonts w:ascii="Arial" w:eastAsia="Arial" w:hAnsi="Arial" w:cs="Arial"/>
        </w:rPr>
      </w:pPr>
      <w:bookmarkStart w:id="44" w:name="_PAR__13_f80b72ec_83af_4873_8d6d_a3ab6a3"/>
      <w:bookmarkEnd w:id="43"/>
      <w:r>
        <w:rPr>
          <w:rFonts w:ascii="Arial" w:eastAsia="Arial" w:hAnsi="Arial" w:cs="Arial"/>
          <w:b/>
        </w:rPr>
        <w:t>ATTORNEY GENERAL, DEPARTMENT OF THE</w:t>
      </w:r>
    </w:p>
    <w:p w:rsidR="009A13DF" w:rsidP="009A13DF">
      <w:pPr>
        <w:pStyle w:val="BPSParagraphLeftAlign"/>
        <w:suppressAutoHyphens/>
        <w:ind w:left="360"/>
        <w:rPr>
          <w:rFonts w:ascii="Arial" w:eastAsia="Arial" w:hAnsi="Arial" w:cs="Arial"/>
        </w:rPr>
      </w:pPr>
      <w:bookmarkStart w:id="45" w:name="_PAR__14_b72f7624_286a_4113_953d_41a822c"/>
      <w:bookmarkEnd w:id="44"/>
      <w:r>
        <w:rPr>
          <w:rFonts w:ascii="Arial" w:eastAsia="Arial" w:hAnsi="Arial" w:cs="Arial"/>
          <w:b/>
        </w:rPr>
        <w:t>Administration - Attorney General 0310</w:t>
      </w:r>
    </w:p>
    <w:p w:rsidR="009A13DF" w:rsidP="009A13DF">
      <w:pPr>
        <w:ind w:left="360"/>
        <w:rPr>
          <w:rFonts w:ascii="Arial" w:eastAsia="Arial" w:hAnsi="Arial" w:cs="Arial"/>
        </w:rPr>
      </w:pPr>
      <w:bookmarkStart w:id="46" w:name="_PAR__15_1c37b668_15f2_4d35_b2bc_13e015d"/>
      <w:bookmarkEnd w:id="45"/>
      <w:r>
        <w:rPr>
          <w:rFonts w:ascii="Arial" w:eastAsia="Arial" w:hAnsi="Arial" w:cs="Arial"/>
        </w:rPr>
        <w:t>Initiative: Provides funding for one Assistant Attorney General position, one Paralegal position, one Technician position and related costs to administer and enforce the Maine Online Data Privacy Act.</w:t>
      </w:r>
    </w:p>
    <w:tbl>
      <w:tblPr>
        <w:tblStyle w:val="BPSTable"/>
        <w:tblW w:w="0" w:type="auto"/>
        <w:tblInd w:w="360" w:type="dxa"/>
        <w:tblCellMar>
          <w:left w:w="0" w:type="dxa"/>
          <w:right w:w="0" w:type="dxa"/>
        </w:tblCellMar>
        <w:tblLook w:val="04A0"/>
      </w:tblPr>
      <w:tblGrid>
        <w:gridCol w:w="5009"/>
        <w:gridCol w:w="1463"/>
        <w:gridCol w:w="1463"/>
      </w:tblGrid>
      <w:tr w:rsidTr="00653D67">
        <w:tblPrEx>
          <w:tblW w:w="0" w:type="auto"/>
          <w:tblInd w:w="360" w:type="dxa"/>
          <w:tblCellMar>
            <w:left w:w="0" w:type="dxa"/>
            <w:right w:w="0" w:type="dxa"/>
          </w:tblCellMar>
          <w:tblLook w:val="04A0"/>
        </w:tblPrEx>
        <w:tc>
          <w:tcPr>
            <w:tcW w:w="5069" w:type="dxa"/>
          </w:tcPr>
          <w:p w:rsidR="009A13DF" w:rsidP="00653D67">
            <w:pPr>
              <w:spacing w:before="0" w:after="0"/>
              <w:rPr>
                <w:rFonts w:ascii="Arial" w:eastAsia="Arial" w:hAnsi="Arial" w:cs="Arial"/>
              </w:rPr>
            </w:pPr>
            <w:bookmarkStart w:id="47" w:name="_PAR__16_bde7ea9f_22b5_473e_9552_1a879d3"/>
            <w:bookmarkStart w:id="48" w:name="_LINE__32_e942e7df_bc6c_4aff_9b8b_355d98"/>
            <w:bookmarkEnd w:id="46"/>
            <w:r>
              <w:rPr>
                <w:rFonts w:ascii="Arial" w:eastAsia="Arial" w:hAnsi="Arial" w:cs="Arial"/>
                <w:b/>
              </w:rPr>
              <w:t>OTHER SPECIAL REVENUE FUNDS</w:t>
            </w:r>
            <w:bookmarkEnd w:id="48"/>
          </w:p>
        </w:tc>
        <w:tc>
          <w:tcPr>
            <w:tcW w:w="1469" w:type="dxa"/>
          </w:tcPr>
          <w:p w:rsidR="009A13DF" w:rsidP="00653D67">
            <w:pPr>
              <w:spacing w:before="0" w:after="0"/>
              <w:jc w:val="right"/>
              <w:rPr>
                <w:rFonts w:ascii="Arial" w:eastAsia="Arial" w:hAnsi="Arial" w:cs="Arial"/>
              </w:rPr>
            </w:pPr>
            <w:bookmarkStart w:id="49" w:name="_LINE__32_595b4922_a8d4_4554_8096_43ccb9"/>
            <w:r>
              <w:rPr>
                <w:rFonts w:ascii="Arial" w:eastAsia="Arial" w:hAnsi="Arial" w:cs="Arial"/>
                <w:b/>
              </w:rPr>
              <w:t>2025-26</w:t>
            </w:r>
            <w:bookmarkEnd w:id="49"/>
          </w:p>
        </w:tc>
        <w:tc>
          <w:tcPr>
            <w:tcW w:w="1469" w:type="dxa"/>
          </w:tcPr>
          <w:p w:rsidR="009A13DF" w:rsidP="00653D67">
            <w:pPr>
              <w:spacing w:before="0" w:after="0"/>
              <w:jc w:val="right"/>
              <w:rPr>
                <w:rFonts w:ascii="Arial" w:eastAsia="Arial" w:hAnsi="Arial" w:cs="Arial"/>
              </w:rPr>
            </w:pPr>
            <w:bookmarkStart w:id="50" w:name="_LINE__32_a62e7a3b_96a4_452d_8d45_959fa4"/>
            <w:r>
              <w:rPr>
                <w:rFonts w:ascii="Arial" w:eastAsia="Arial" w:hAnsi="Arial" w:cs="Arial"/>
                <w:b/>
              </w:rPr>
              <w:t>2026-27</w:t>
            </w:r>
            <w:bookmarkEnd w:id="50"/>
          </w:p>
        </w:tc>
      </w:tr>
      <w:tr w:rsidTr="00653D67">
        <w:tblPrEx>
          <w:tblW w:w="0" w:type="auto"/>
          <w:tblInd w:w="360" w:type="dxa"/>
          <w:tblCellMar>
            <w:left w:w="0" w:type="dxa"/>
            <w:right w:w="0" w:type="dxa"/>
          </w:tblCellMar>
          <w:tblLook w:val="04A0"/>
        </w:tblPrEx>
        <w:tc>
          <w:tcPr>
            <w:tcW w:w="5069" w:type="dxa"/>
          </w:tcPr>
          <w:p w:rsidR="009A13DF" w:rsidP="00653D67">
            <w:pPr>
              <w:spacing w:before="0" w:after="0"/>
              <w:ind w:left="180"/>
              <w:rPr>
                <w:rFonts w:ascii="Arial" w:eastAsia="Arial" w:hAnsi="Arial" w:cs="Arial"/>
              </w:rPr>
            </w:pPr>
            <w:bookmarkStart w:id="51" w:name="_LINE__33_d7256b36_35ae_4f5d_9b65_92353b"/>
            <w:r>
              <w:rPr>
                <w:rFonts w:ascii="Arial" w:eastAsia="Arial" w:hAnsi="Arial" w:cs="Arial"/>
              </w:rPr>
              <w:t>POSITIONS - LEGISLATIVE COUNT</w:t>
            </w:r>
            <w:bookmarkEnd w:id="51"/>
          </w:p>
        </w:tc>
        <w:tc>
          <w:tcPr>
            <w:tcW w:w="1469" w:type="dxa"/>
          </w:tcPr>
          <w:p w:rsidR="009A13DF" w:rsidP="00653D67">
            <w:pPr>
              <w:spacing w:before="0" w:after="0"/>
              <w:jc w:val="right"/>
              <w:rPr>
                <w:rFonts w:ascii="Arial" w:eastAsia="Arial" w:hAnsi="Arial" w:cs="Arial"/>
              </w:rPr>
            </w:pPr>
            <w:bookmarkStart w:id="52" w:name="_LINE__33_77ab1b13_73d8_46d3_8714_ef1fa8"/>
            <w:r>
              <w:rPr>
                <w:rFonts w:ascii="Arial" w:eastAsia="Arial" w:hAnsi="Arial" w:cs="Arial"/>
              </w:rPr>
              <w:t>0.000</w:t>
            </w:r>
            <w:bookmarkEnd w:id="52"/>
          </w:p>
        </w:tc>
        <w:tc>
          <w:tcPr>
            <w:tcW w:w="1469" w:type="dxa"/>
          </w:tcPr>
          <w:p w:rsidR="009A13DF" w:rsidP="00653D67">
            <w:pPr>
              <w:spacing w:before="0" w:after="0"/>
              <w:jc w:val="right"/>
              <w:rPr>
                <w:rFonts w:ascii="Arial" w:eastAsia="Arial" w:hAnsi="Arial" w:cs="Arial"/>
              </w:rPr>
            </w:pPr>
            <w:bookmarkStart w:id="53" w:name="_LINE__33_52cdc907_ae94_4446_bf14_7ed53a"/>
            <w:r>
              <w:rPr>
                <w:rFonts w:ascii="Arial" w:eastAsia="Arial" w:hAnsi="Arial" w:cs="Arial"/>
              </w:rPr>
              <w:t>3.000</w:t>
            </w:r>
            <w:bookmarkEnd w:id="53"/>
          </w:p>
        </w:tc>
      </w:tr>
      <w:tr w:rsidTr="00653D67">
        <w:tblPrEx>
          <w:tblW w:w="0" w:type="auto"/>
          <w:tblInd w:w="360" w:type="dxa"/>
          <w:tblCellMar>
            <w:left w:w="0" w:type="dxa"/>
            <w:right w:w="0" w:type="dxa"/>
          </w:tblCellMar>
          <w:tblLook w:val="04A0"/>
        </w:tblPrEx>
        <w:tc>
          <w:tcPr>
            <w:tcW w:w="5069" w:type="dxa"/>
          </w:tcPr>
          <w:p w:rsidR="009A13DF" w:rsidP="00653D67">
            <w:pPr>
              <w:spacing w:before="0" w:after="0"/>
              <w:ind w:left="180"/>
              <w:rPr>
                <w:rFonts w:ascii="Arial" w:eastAsia="Arial" w:hAnsi="Arial" w:cs="Arial"/>
              </w:rPr>
            </w:pPr>
            <w:bookmarkStart w:id="54" w:name="_LINE__34_7995ccea_829d_4345_9fa1_4aca74"/>
            <w:r>
              <w:rPr>
                <w:rFonts w:ascii="Arial" w:eastAsia="Arial" w:hAnsi="Arial" w:cs="Arial"/>
              </w:rPr>
              <w:t>Personal Services</w:t>
            </w:r>
            <w:bookmarkEnd w:id="54"/>
          </w:p>
        </w:tc>
        <w:tc>
          <w:tcPr>
            <w:tcW w:w="1469" w:type="dxa"/>
          </w:tcPr>
          <w:p w:rsidR="009A13DF" w:rsidP="00653D67">
            <w:pPr>
              <w:spacing w:before="0" w:after="0"/>
              <w:jc w:val="right"/>
              <w:rPr>
                <w:rFonts w:ascii="Arial" w:eastAsia="Arial" w:hAnsi="Arial" w:cs="Arial"/>
              </w:rPr>
            </w:pPr>
            <w:bookmarkStart w:id="55" w:name="_LINE__34_8f5307d5_d977_44c1_a37c_cfbfe5"/>
            <w:r>
              <w:rPr>
                <w:rFonts w:ascii="Arial" w:eastAsia="Arial" w:hAnsi="Arial" w:cs="Arial"/>
              </w:rPr>
              <w:t>$0</w:t>
            </w:r>
            <w:bookmarkEnd w:id="55"/>
          </w:p>
        </w:tc>
        <w:tc>
          <w:tcPr>
            <w:tcW w:w="1469" w:type="dxa"/>
          </w:tcPr>
          <w:p w:rsidR="009A13DF" w:rsidP="00653D67">
            <w:pPr>
              <w:spacing w:before="0" w:after="0"/>
              <w:jc w:val="right"/>
              <w:rPr>
                <w:rFonts w:ascii="Arial" w:eastAsia="Arial" w:hAnsi="Arial" w:cs="Arial"/>
              </w:rPr>
            </w:pPr>
            <w:bookmarkStart w:id="56" w:name="_LINE__34_0237c41e_53fc_4aa9_9ed9_e24e1a"/>
            <w:r>
              <w:rPr>
                <w:rFonts w:ascii="Arial" w:eastAsia="Arial" w:hAnsi="Arial" w:cs="Arial"/>
              </w:rPr>
              <w:t>$420,508</w:t>
            </w:r>
            <w:bookmarkEnd w:id="56"/>
          </w:p>
        </w:tc>
      </w:tr>
      <w:tr w:rsidTr="00653D67">
        <w:tblPrEx>
          <w:tblW w:w="0" w:type="auto"/>
          <w:tblInd w:w="360" w:type="dxa"/>
          <w:tblCellMar>
            <w:left w:w="0" w:type="dxa"/>
            <w:right w:w="0" w:type="dxa"/>
          </w:tblCellMar>
          <w:tblLook w:val="04A0"/>
        </w:tblPrEx>
        <w:tc>
          <w:tcPr>
            <w:tcW w:w="5069" w:type="dxa"/>
          </w:tcPr>
          <w:p w:rsidR="009A13DF" w:rsidP="00653D67">
            <w:pPr>
              <w:spacing w:before="0" w:after="0"/>
              <w:ind w:left="180"/>
              <w:rPr>
                <w:rFonts w:ascii="Arial" w:eastAsia="Arial" w:hAnsi="Arial" w:cs="Arial"/>
              </w:rPr>
            </w:pPr>
            <w:bookmarkStart w:id="57" w:name="_LINE__35_55851943_35a1_4c66_b900_309e8f"/>
            <w:r>
              <w:rPr>
                <w:rFonts w:ascii="Arial" w:eastAsia="Arial" w:hAnsi="Arial" w:cs="Arial"/>
              </w:rPr>
              <w:t>All Other</w:t>
            </w:r>
            <w:bookmarkEnd w:id="57"/>
          </w:p>
        </w:tc>
        <w:tc>
          <w:tcPr>
            <w:tcW w:w="1469" w:type="dxa"/>
          </w:tcPr>
          <w:p w:rsidR="009A13DF" w:rsidP="00653D67">
            <w:pPr>
              <w:spacing w:before="0" w:after="0"/>
              <w:jc w:val="right"/>
              <w:rPr>
                <w:rFonts w:ascii="Arial" w:eastAsia="Arial" w:hAnsi="Arial" w:cs="Arial"/>
              </w:rPr>
            </w:pPr>
            <w:bookmarkStart w:id="58" w:name="_LINE__35_36d0bfd7_85f2_40df_898c_2f19c1"/>
            <w:r>
              <w:rPr>
                <w:rFonts w:ascii="Arial" w:eastAsia="Arial" w:hAnsi="Arial" w:cs="Arial"/>
              </w:rPr>
              <w:t>$0</w:t>
            </w:r>
            <w:bookmarkEnd w:id="58"/>
          </w:p>
        </w:tc>
        <w:tc>
          <w:tcPr>
            <w:tcW w:w="1469" w:type="dxa"/>
          </w:tcPr>
          <w:p w:rsidR="009A13DF" w:rsidP="00653D67">
            <w:pPr>
              <w:spacing w:before="0" w:after="0"/>
              <w:jc w:val="right"/>
              <w:rPr>
                <w:rFonts w:ascii="Arial" w:eastAsia="Arial" w:hAnsi="Arial" w:cs="Arial"/>
              </w:rPr>
            </w:pPr>
            <w:bookmarkStart w:id="59" w:name="_LINE__35_a14954d6_b1a7_4568_93b9_b78ebb"/>
            <w:r>
              <w:rPr>
                <w:rFonts w:ascii="Arial" w:eastAsia="Arial" w:hAnsi="Arial" w:cs="Arial"/>
              </w:rPr>
              <w:t>$20,000</w:t>
            </w:r>
            <w:bookmarkEnd w:id="59"/>
          </w:p>
        </w:tc>
      </w:tr>
      <w:tr w:rsidTr="00653D67">
        <w:tblPrEx>
          <w:tblW w:w="0" w:type="auto"/>
          <w:tblInd w:w="360" w:type="dxa"/>
          <w:tblCellMar>
            <w:left w:w="0" w:type="dxa"/>
            <w:right w:w="0" w:type="dxa"/>
          </w:tblCellMar>
          <w:tblLook w:val="04A0"/>
        </w:tblPrEx>
        <w:tc>
          <w:tcPr>
            <w:tcW w:w="5069" w:type="dxa"/>
          </w:tcPr>
          <w:p w:rsidR="009A13DF" w:rsidP="00653D67">
            <w:pPr>
              <w:spacing w:before="0" w:after="0"/>
              <w:rPr>
                <w:rFonts w:ascii="Arial" w:eastAsia="Arial" w:hAnsi="Arial" w:cs="Arial"/>
              </w:rPr>
            </w:pPr>
            <w:bookmarkStart w:id="60" w:name="_LINE__36_fcbe434f_aeec_4583_901b_6cd9b7"/>
            <w:r>
              <w:rPr>
                <w:rFonts w:ascii="Arial" w:eastAsia="Arial" w:hAnsi="Arial" w:cs="Arial"/>
              </w:rPr>
              <w:t xml:space="preserve"> </w:t>
            </w:r>
            <w:bookmarkEnd w:id="60"/>
          </w:p>
        </w:tc>
        <w:tc>
          <w:tcPr>
            <w:tcW w:w="1469" w:type="dxa"/>
          </w:tcPr>
          <w:p w:rsidR="009A13DF" w:rsidP="00653D67">
            <w:pPr>
              <w:spacing w:before="0" w:after="0"/>
              <w:jc w:val="right"/>
              <w:rPr>
                <w:rFonts w:ascii="Arial" w:eastAsia="Arial" w:hAnsi="Arial" w:cs="Arial"/>
              </w:rPr>
            </w:pPr>
            <w:bookmarkStart w:id="61" w:name="_LINE__36_0c164e1b_b480_4ba3_86c2_c5f2ad"/>
            <w:r>
              <w:rPr>
                <w:rFonts w:ascii="Arial" w:eastAsia="Arial" w:hAnsi="Arial" w:cs="Arial"/>
              </w:rPr>
              <w:t>__________</w:t>
            </w:r>
            <w:bookmarkEnd w:id="61"/>
          </w:p>
        </w:tc>
        <w:tc>
          <w:tcPr>
            <w:tcW w:w="1469" w:type="dxa"/>
          </w:tcPr>
          <w:p w:rsidR="009A13DF" w:rsidP="00653D67">
            <w:pPr>
              <w:spacing w:before="0" w:after="0"/>
              <w:jc w:val="right"/>
              <w:rPr>
                <w:rFonts w:ascii="Arial" w:eastAsia="Arial" w:hAnsi="Arial" w:cs="Arial"/>
              </w:rPr>
            </w:pPr>
            <w:bookmarkStart w:id="62" w:name="_LINE__36_970ae645_9b5a_4887_8422_3b1287"/>
            <w:r>
              <w:rPr>
                <w:rFonts w:ascii="Arial" w:eastAsia="Arial" w:hAnsi="Arial" w:cs="Arial"/>
              </w:rPr>
              <w:t>__________</w:t>
            </w:r>
            <w:bookmarkEnd w:id="62"/>
          </w:p>
        </w:tc>
      </w:tr>
      <w:tr w:rsidTr="00653D67">
        <w:tblPrEx>
          <w:tblW w:w="0" w:type="auto"/>
          <w:tblInd w:w="360" w:type="dxa"/>
          <w:tblCellMar>
            <w:left w:w="0" w:type="dxa"/>
            <w:right w:w="0" w:type="dxa"/>
          </w:tblCellMar>
          <w:tblLook w:val="04A0"/>
        </w:tblPrEx>
        <w:tc>
          <w:tcPr>
            <w:tcW w:w="5069" w:type="dxa"/>
          </w:tcPr>
          <w:p w:rsidR="009A13DF" w:rsidP="00653D67">
            <w:pPr>
              <w:spacing w:before="0" w:after="0"/>
              <w:rPr>
                <w:rFonts w:ascii="Arial" w:eastAsia="Arial" w:hAnsi="Arial" w:cs="Arial"/>
              </w:rPr>
            </w:pPr>
            <w:bookmarkStart w:id="63" w:name="_LINE__37_04b8191a_6020_4a92_a470_318894"/>
            <w:r>
              <w:rPr>
                <w:rFonts w:ascii="Arial" w:eastAsia="Arial" w:hAnsi="Arial" w:cs="Arial"/>
              </w:rPr>
              <w:t>OTHER SPECIAL REVENUE FUNDS TOTAL</w:t>
            </w:r>
            <w:bookmarkEnd w:id="63"/>
          </w:p>
        </w:tc>
        <w:tc>
          <w:tcPr>
            <w:tcW w:w="1469" w:type="dxa"/>
          </w:tcPr>
          <w:p w:rsidR="009A13DF" w:rsidP="00653D67">
            <w:pPr>
              <w:spacing w:before="0" w:after="0"/>
              <w:jc w:val="right"/>
              <w:rPr>
                <w:rFonts w:ascii="Arial" w:eastAsia="Arial" w:hAnsi="Arial" w:cs="Arial"/>
              </w:rPr>
            </w:pPr>
            <w:bookmarkStart w:id="64" w:name="_LINE__37_95b645c6_e6b2_4f05_a5a2_649aff"/>
            <w:r>
              <w:rPr>
                <w:rFonts w:ascii="Arial" w:eastAsia="Arial" w:hAnsi="Arial" w:cs="Arial"/>
              </w:rPr>
              <w:t>$0</w:t>
            </w:r>
            <w:bookmarkEnd w:id="64"/>
          </w:p>
        </w:tc>
        <w:tc>
          <w:tcPr>
            <w:tcW w:w="1469" w:type="dxa"/>
          </w:tcPr>
          <w:p w:rsidR="009A13DF" w:rsidP="00653D67">
            <w:pPr>
              <w:spacing w:before="0" w:after="0"/>
              <w:jc w:val="right"/>
              <w:rPr>
                <w:rFonts w:ascii="Arial" w:eastAsia="Arial" w:hAnsi="Arial" w:cs="Arial"/>
              </w:rPr>
            </w:pPr>
            <w:bookmarkStart w:id="65" w:name="_LINE__37_9994a411_0c62_4088_bdbd_153169"/>
            <w:r>
              <w:rPr>
                <w:rFonts w:ascii="Arial" w:eastAsia="Arial" w:hAnsi="Arial" w:cs="Arial"/>
              </w:rPr>
              <w:t>$440,508</w:t>
            </w:r>
            <w:bookmarkEnd w:id="65"/>
          </w:p>
        </w:tc>
      </w:tr>
    </w:tbl>
    <w:p w:rsidR="009A13DF" w:rsidP="009A13DF">
      <w:pPr>
        <w:ind w:left="360" w:firstLine="360"/>
        <w:rPr>
          <w:rFonts w:ascii="Arial" w:eastAsia="Arial" w:hAnsi="Arial" w:cs="Arial"/>
        </w:rPr>
      </w:pPr>
      <w:bookmarkStart w:id="66" w:name="_PAR__17_2ea511f9_bc48_477b_82a4_a1cd07c"/>
      <w:bookmarkEnd w:id="47"/>
      <w:r>
        <w:rPr>
          <w:rFonts w:ascii="Arial" w:eastAsia="Arial" w:hAnsi="Arial" w:cs="Arial"/>
          <w:b/>
          <w:sz w:val="24"/>
        </w:rPr>
        <w:t xml:space="preserve">Sec. 4.  Effective date. </w:t>
      </w:r>
      <w:r>
        <w:rPr>
          <w:rFonts w:ascii="Arial" w:eastAsia="Arial" w:hAnsi="Arial" w:cs="Arial"/>
        </w:rPr>
        <w:t>That section of this Act that enacts the Maine Revised Statutes, Title 10, chapter 1057 takes effect September 1, 2027.'</w:t>
      </w:r>
    </w:p>
    <w:p w:rsidR="009A13DF" w:rsidP="009A13DF">
      <w:pPr>
        <w:ind w:left="360" w:firstLine="360"/>
        <w:rPr>
          <w:rFonts w:ascii="Arial" w:eastAsia="Arial" w:hAnsi="Arial" w:cs="Arial"/>
        </w:rPr>
      </w:pPr>
      <w:bookmarkStart w:id="67" w:name="_INSTRUCTION__7a6e4ac1_7309_461e_a702_17"/>
      <w:bookmarkStart w:id="68" w:name="_PAR__18_baebd4fa_e780_4b2f_bca4_f089a5f"/>
      <w:bookmarkEnd w:id="40"/>
      <w:bookmarkEnd w:id="66"/>
      <w:r>
        <w:rPr>
          <w:rFonts w:ascii="Arial" w:eastAsia="Arial" w:hAnsi="Arial" w:cs="Arial"/>
        </w:rPr>
        <w:t>Amend the amendment by relettering or renumbering any nonconsecutive Part letter or section number to read consecutively.</w:t>
      </w:r>
    </w:p>
    <w:p w:rsidR="009A13DF" w:rsidP="009A13DF">
      <w:pPr>
        <w:keepNext/>
        <w:spacing w:before="240"/>
        <w:ind w:left="360"/>
        <w:jc w:val="center"/>
        <w:rPr>
          <w:rFonts w:ascii="Arial" w:eastAsia="Arial" w:hAnsi="Arial" w:cs="Arial"/>
        </w:rPr>
      </w:pPr>
      <w:bookmarkStart w:id="69" w:name="_SUMMARY__b308ccbf_92d5_43f1_bfc0_f75db2"/>
      <w:bookmarkStart w:id="70" w:name="_PAGE__3_0bbfc4f6_5ed5_4e5e_9371_b14c225"/>
      <w:bookmarkStart w:id="71" w:name="_PAR__2_bd2229c3_8a0a_47cc_9162_c3d9c5dd"/>
      <w:bookmarkEnd w:id="26"/>
      <w:bookmarkEnd w:id="67"/>
      <w:bookmarkEnd w:id="68"/>
      <w:r>
        <w:rPr>
          <w:rFonts w:ascii="Arial" w:eastAsia="Arial" w:hAnsi="Arial" w:cs="Arial"/>
          <w:b/>
          <w:sz w:val="24"/>
        </w:rPr>
        <w:t>SUMMARY</w:t>
      </w:r>
    </w:p>
    <w:p w:rsidR="009A13DF" w:rsidP="009A13DF">
      <w:pPr>
        <w:ind w:left="360" w:firstLine="360"/>
        <w:rPr>
          <w:rFonts w:ascii="Arial" w:eastAsia="Arial" w:hAnsi="Arial" w:cs="Arial"/>
          <w:noProof/>
        </w:rPr>
      </w:pPr>
      <w:bookmarkStart w:id="72" w:name="_PAR__3_73ee5246_72bf_4551_bb18_437dd9e9"/>
      <w:bookmarkEnd w:id="71"/>
      <w:r>
        <w:rPr>
          <w:rFonts w:ascii="Arial" w:eastAsia="Arial" w:hAnsi="Arial" w:cs="Arial"/>
          <w:noProof/>
        </w:rPr>
        <w:t>This amendment amends Committee Amendment "A" to:</w:t>
      </w:r>
    </w:p>
    <w:p w:rsidR="009A13DF" w:rsidP="009A13DF">
      <w:pPr>
        <w:ind w:left="360" w:firstLine="360"/>
        <w:rPr>
          <w:rFonts w:ascii="Arial" w:eastAsia="Arial" w:hAnsi="Arial" w:cs="Arial"/>
          <w:noProof/>
        </w:rPr>
      </w:pPr>
      <w:bookmarkStart w:id="73" w:name="_PAR__4_657eaf87_1f57_401b_a97e_f21e6cd6"/>
      <w:bookmarkEnd w:id="72"/>
      <w:r>
        <w:rPr>
          <w:rFonts w:ascii="Arial" w:eastAsia="Arial" w:hAnsi="Arial" w:cs="Arial"/>
          <w:noProof/>
        </w:rPr>
        <w:t>1.  Exempt from the definition of "collect" activities between a controller and a processor and between a processor and its subcontractors;</w:t>
      </w:r>
    </w:p>
    <w:p w:rsidR="009A13DF" w:rsidP="009A13DF">
      <w:pPr>
        <w:ind w:left="360" w:firstLine="360"/>
        <w:rPr>
          <w:rFonts w:ascii="Arial" w:eastAsia="Arial" w:hAnsi="Arial" w:cs="Arial"/>
          <w:noProof/>
        </w:rPr>
      </w:pPr>
      <w:bookmarkStart w:id="74" w:name="_PAR__5_d6a3d854_0643_4686_98aa_eaae82af"/>
      <w:bookmarkEnd w:id="73"/>
      <w:r>
        <w:rPr>
          <w:rFonts w:ascii="Arial" w:eastAsia="Arial" w:hAnsi="Arial" w:cs="Arial"/>
          <w:noProof/>
        </w:rPr>
        <w:t>2.  Remove from the definition of "process" the exclusion of the collection of personal data;</w:t>
      </w:r>
    </w:p>
    <w:p w:rsidR="009A13DF" w:rsidP="009A13DF">
      <w:pPr>
        <w:ind w:left="360" w:firstLine="360"/>
        <w:rPr>
          <w:rFonts w:ascii="Arial" w:eastAsia="Arial" w:hAnsi="Arial" w:cs="Arial"/>
          <w:noProof/>
        </w:rPr>
      </w:pPr>
      <w:bookmarkStart w:id="75" w:name="_PAR__6_349e63ae_9ba1_4fd7_a099_473944e0"/>
      <w:bookmarkEnd w:id="74"/>
      <w:r>
        <w:rPr>
          <w:rFonts w:ascii="Arial" w:eastAsia="Arial" w:hAnsi="Arial" w:cs="Arial"/>
          <w:noProof/>
        </w:rPr>
        <w:t>3.  Add to the definition of "processor" the collection of personal data;</w:t>
      </w:r>
    </w:p>
    <w:p w:rsidR="009A13DF" w:rsidP="009A13DF">
      <w:pPr>
        <w:ind w:left="360" w:firstLine="360"/>
        <w:rPr>
          <w:rFonts w:ascii="Arial" w:eastAsia="Arial" w:hAnsi="Arial" w:cs="Arial"/>
          <w:noProof/>
        </w:rPr>
      </w:pPr>
      <w:bookmarkStart w:id="76" w:name="_PAR__7_ca59220b_791d_4410_b168_5b29e542"/>
      <w:bookmarkEnd w:id="75"/>
      <w:r>
        <w:rPr>
          <w:rFonts w:ascii="Arial" w:eastAsia="Arial" w:hAnsi="Arial" w:cs="Arial"/>
          <w:noProof/>
        </w:rPr>
        <w:t>4.  Remove from the definition of "publicly available information" the exclusion of information used to create a consumer profile that is publicly available, information available for sale and inferences related to such information;</w:t>
      </w:r>
    </w:p>
    <w:p w:rsidR="009A13DF" w:rsidP="009A13DF">
      <w:pPr>
        <w:ind w:left="360" w:firstLine="360"/>
        <w:rPr>
          <w:rFonts w:ascii="Arial" w:eastAsia="Arial" w:hAnsi="Arial" w:cs="Arial"/>
          <w:noProof/>
        </w:rPr>
      </w:pPr>
      <w:bookmarkStart w:id="77" w:name="_PAR__8_6c4a0c61_c126_4300_8250_e8b3925d"/>
      <w:bookmarkEnd w:id="76"/>
      <w:r>
        <w:rPr>
          <w:rFonts w:ascii="Arial" w:eastAsia="Arial" w:hAnsi="Arial" w:cs="Arial"/>
          <w:noProof/>
        </w:rPr>
        <w:t>5.  Add to the exemptions from the Maine Online Data Privacy Act an affiliate of a supervised financial organization or service corporation;</w:t>
      </w:r>
    </w:p>
    <w:p w:rsidR="009A13DF" w:rsidP="009A13DF">
      <w:pPr>
        <w:ind w:left="360" w:firstLine="360"/>
        <w:rPr>
          <w:rFonts w:ascii="Arial" w:eastAsia="Arial" w:hAnsi="Arial" w:cs="Arial"/>
          <w:noProof/>
        </w:rPr>
      </w:pPr>
      <w:bookmarkStart w:id="78" w:name="_PAR__9_c11773c1_c03a_487f_9fb0_e66f69d7"/>
      <w:bookmarkEnd w:id="77"/>
      <w:r>
        <w:rPr>
          <w:rFonts w:ascii="Arial" w:eastAsia="Arial" w:hAnsi="Arial" w:cs="Arial"/>
          <w:noProof/>
        </w:rPr>
        <w:t>6.  Delay the effective date of the Maine Online Data Privacy Act from September 1, 2026, as proposed in Committee Amendment "A," to September 1, 2027 and make other date changes to accommodate that delay, including:</w:t>
      </w:r>
    </w:p>
    <w:p w:rsidR="009A13DF" w:rsidP="009A13DF">
      <w:pPr>
        <w:ind w:left="720"/>
        <w:rPr>
          <w:rFonts w:ascii="Arial" w:eastAsia="Arial" w:hAnsi="Arial" w:cs="Arial"/>
          <w:noProof/>
        </w:rPr>
      </w:pPr>
      <w:bookmarkStart w:id="79" w:name="_PAR__10_e72d4641_e07b_4d9c_a894_76f06d5"/>
      <w:bookmarkEnd w:id="78"/>
      <w:r>
        <w:rPr>
          <w:rFonts w:ascii="Arial" w:eastAsia="Arial" w:hAnsi="Arial" w:cs="Arial"/>
          <w:noProof/>
        </w:rPr>
        <w:t xml:space="preserve">A.  The date by which a consumer must be allowed to opt out of the collection or processing of data, September 1, 2027; </w:t>
      </w:r>
    </w:p>
    <w:p w:rsidR="009A13DF" w:rsidP="009A13DF">
      <w:pPr>
        <w:ind w:left="720"/>
        <w:rPr>
          <w:rFonts w:ascii="Arial" w:eastAsia="Arial" w:hAnsi="Arial" w:cs="Arial"/>
          <w:noProof/>
        </w:rPr>
      </w:pPr>
      <w:bookmarkStart w:id="80" w:name="_PAR__11_3c95ea3c_281c_4ce6_b07b_8e1c577"/>
      <w:bookmarkEnd w:id="79"/>
      <w:r>
        <w:rPr>
          <w:rFonts w:ascii="Arial" w:eastAsia="Arial" w:hAnsi="Arial" w:cs="Arial"/>
          <w:noProof/>
        </w:rPr>
        <w:t xml:space="preserve">B.  The cutoff date for a violation that the controller or processor may cure without enforcement by the Attorney General, April 1, 2028; and </w:t>
      </w:r>
    </w:p>
    <w:p w:rsidR="009A13DF" w:rsidP="009A13DF">
      <w:pPr>
        <w:ind w:left="720"/>
        <w:rPr>
          <w:rFonts w:ascii="Arial" w:eastAsia="Arial" w:hAnsi="Arial" w:cs="Arial"/>
          <w:noProof/>
        </w:rPr>
      </w:pPr>
      <w:bookmarkStart w:id="81" w:name="_PAR__12_5acd6e05_c81d_4485_a35e_aa6dfb9"/>
      <w:bookmarkEnd w:id="80"/>
      <w:r>
        <w:rPr>
          <w:rFonts w:ascii="Arial" w:eastAsia="Arial" w:hAnsi="Arial" w:cs="Arial"/>
          <w:noProof/>
        </w:rPr>
        <w:t>C.  The date the Attorney General is first required to submit a report to the joint standing committee of the Legislature having jurisdiction over judiciary matters, February 1, 2028.  Subsequent reports are due annually by January 5th; and</w:t>
      </w:r>
    </w:p>
    <w:p w:rsidR="009A13DF" w:rsidP="009A13DF">
      <w:pPr>
        <w:keepNext/>
        <w:ind w:left="360" w:firstLine="360"/>
        <w:rPr>
          <w:rFonts w:ascii="Arial" w:eastAsia="Arial" w:hAnsi="Arial" w:cs="Arial"/>
        </w:rPr>
      </w:pPr>
      <w:bookmarkStart w:id="82" w:name="_PAR__13_627f618d_318d_47d7_81e1_da64b7f"/>
      <w:bookmarkEnd w:id="81"/>
      <w:r>
        <w:rPr>
          <w:rFonts w:ascii="Arial" w:eastAsia="Arial" w:hAnsi="Arial" w:cs="Arial"/>
          <w:noProof/>
        </w:rPr>
        <w:t>7.  Replace the appropriation and allocation section in Committee Amendment "A" to change the source of the funding.</w:t>
      </w:r>
    </w:p>
    <w:p w:rsidR="009A13DF" w:rsidP="009A13DF">
      <w:pPr>
        <w:keepNext/>
        <w:spacing w:before="400" w:after="120" w:line="259" w:lineRule="auto"/>
        <w:ind w:left="360"/>
        <w:rPr>
          <w:rFonts w:ascii="Arial" w:eastAsia="Arial" w:hAnsi="Arial" w:cs="Arial"/>
          <w:b/>
        </w:rPr>
      </w:pPr>
      <w:bookmarkStart w:id="83" w:name="_SPONSOR_BLOCK__58c315e2_eaa6_4e36_a256_"/>
      <w:bookmarkStart w:id="84" w:name="_PAR__14_8b8f4e12_89dd_4b0f_8680_389bb9c"/>
      <w:bookmarkEnd w:id="69"/>
      <w:bookmarkEnd w:id="82"/>
      <w:r>
        <w:rPr>
          <w:rFonts w:ascii="Arial" w:eastAsia="Arial" w:hAnsi="Arial" w:cs="Arial"/>
          <w:b/>
        </w:rPr>
        <w:t>SPONSORED BY: ___________________________________</w:t>
      </w:r>
    </w:p>
    <w:p w:rsidR="009A13DF" w:rsidP="009A13DF">
      <w:pPr>
        <w:keepNext/>
        <w:spacing w:after="120" w:line="259" w:lineRule="auto"/>
        <w:ind w:left="720"/>
        <w:rPr>
          <w:rFonts w:ascii="Arial" w:eastAsia="Arial" w:hAnsi="Arial" w:cs="Arial"/>
          <w:b/>
        </w:rPr>
      </w:pPr>
      <w:bookmarkStart w:id="85" w:name="_PAR__15_1859fdc6_4ec4_472f_9ec2_d205a6a"/>
      <w:bookmarkEnd w:id="84"/>
      <w:r>
        <w:rPr>
          <w:rFonts w:ascii="Arial" w:eastAsia="Arial" w:hAnsi="Arial" w:cs="Arial"/>
          <w:b/>
        </w:rPr>
        <w:t>(Representative KUHN, A.)</w:t>
      </w:r>
    </w:p>
    <w:p w:rsidR="00000000" w:rsidRPr="009A13DF" w:rsidP="009A13DF">
      <w:pPr>
        <w:spacing w:after="120" w:line="259" w:lineRule="auto"/>
        <w:ind w:left="1080"/>
        <w:rPr>
          <w:rFonts w:ascii="Arial" w:eastAsia="Arial" w:hAnsi="Arial" w:cs="Arial"/>
          <w:b/>
        </w:rPr>
      </w:pPr>
      <w:bookmarkStart w:id="86" w:name="_PAR__16_4d6349e7_06ab_45da_98f0_1ce47c6"/>
      <w:bookmarkEnd w:id="85"/>
      <w:r>
        <w:rPr>
          <w:rFonts w:ascii="Arial" w:eastAsia="Arial" w:hAnsi="Arial" w:cs="Arial"/>
          <w:b/>
        </w:rPr>
        <w:t>TOWN: Falmouth</w:t>
      </w:r>
      <w:bookmarkEnd w:id="70"/>
      <w:bookmarkEnd w:id="83"/>
      <w:bookmarkEnd w:id="86"/>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LR0014, item 13 - 132nd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Enact the Maine Online Data Privacy Act</w:t>
    </w:r>
  </w:p>
  <w:p>
    <w:pPr>
      <w:suppressLineNumbers/>
      <w:spacing w:before="0" w:after="0"/>
      <w:jc w:val="center"/>
      <w:rPr>
        <w:rFonts w:ascii="Arial" w:eastAsia="Arial" w:hAnsi="Arial" w:cs="Arial"/>
      </w:rPr>
    </w:pPr>
    <w:r>
      <w:rPr>
        <w:rFonts w:ascii="Arial" w:eastAsia="Arial" w:hAnsi="Arial" w:cs="Arial"/>
        <w:sz w:val="22"/>
      </w:rPr>
      <w:t>L.D. 1822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78F9"/>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53D67"/>
    <w:rsid w:val="006714D5"/>
    <w:rsid w:val="00695EDF"/>
    <w:rsid w:val="006D40C3"/>
    <w:rsid w:val="006E5FCE"/>
    <w:rsid w:val="007D72C8"/>
    <w:rsid w:val="007F3B1E"/>
    <w:rsid w:val="00801F19"/>
    <w:rsid w:val="00806421"/>
    <w:rsid w:val="00886A8E"/>
    <w:rsid w:val="008A5943"/>
    <w:rsid w:val="0092322A"/>
    <w:rsid w:val="009367EC"/>
    <w:rsid w:val="0099722B"/>
    <w:rsid w:val="009A13DF"/>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150680</ItemId>
    <LRId>73640</LRId>
    <ParentItemId>148240</ParentItemId>
    <LRNumber>14</LRNumber>
    <LDNumber>1822</LDNumber>
    <PaperNumber>HP1220</PaperNumber>
    <ItemNumber>13</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H</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Judiciary</LeadCommitteeName>
    <LRTitle>An Act to Enact the Maine Online Data Privacy Act</LRTitle>
    <ItemTitle>An Act to Enact the Maine Online Data Privacy Act</ItemTitle>
    <OriginalItemTitle>An Act to Enact the Maine Online Data Privacy Act</OriginalItemTitle>
    <ParentItemTitle>An Act to Enact the Maine Online Data Privacy Act</ParentItemTitle>
    <SponsorFirstName>Amy</SponsorFirstName>
    <SponsorLastName>Kuhn</SponsorLastName>
    <SponsorChamberPrefix>Rep.</SponsorChamberPrefix>
    <SponsorFrom>Falmouth</SponsorFrom>
    <Chamber>H</Chamber>
    <DistrictChamber>H</DistrictChamber>
    <DraftingCycleCount>1</DraftingCycleCount>
    <LatestDraftingActionId>93</LatestDraftingActionId>
    <LatestDraftingActionDate>2026-03-23T15:27:23</LatestDraftingActionDate>
    <LatestDrafterName>echarbonneau</LatestDrafterName>
    <LatestProoferName>ekeyes</LatestProoferName>
    <LatestTechName>clhall</LatestTechName>
    <CurrentCustodyInitials>RRiley</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w:rsidR="009A13DF" w:rsidRDefault="009A13DF" w:rsidP="009A13DF"&gt;&lt;w:pPr&gt;&lt;w:spacing w:after="240" /&gt;&lt;w:ind w:left="360" /&gt;&lt;w:jc w:val="right" /&gt;&lt;w:rPr&gt;&lt;w:caps /&gt;&lt;/w:rPr&gt;&lt;/w:pPr&gt;&lt;w:bookmarkStart w:id="0" w:name="_AMEND_TITLE__ef43920b_3d62_4299_80f7_2a" /&gt;&lt;w:bookmarkStart w:id="1" w:name="_PAGE__1_81daa342_8407_4c70_a10d_3054498" /&gt;&lt;w:bookmarkStart w:id="2" w:name="_PAR__2_66f66ab4_edf8_4f28_9a72_e0b2951c" /&gt;&lt;w:r&gt;&lt;w:rPr&gt;&lt;w:caps /&gt;&lt;/w:rPr&gt;&lt;w:t&gt;L.D. 1822&lt;/w:t&gt;&lt;/w:r&gt;&lt;/w:p&gt;&lt;w:p w:rsidR="009A13DF" w:rsidRDefault="009A13DF" w:rsidP="009A13DF"&gt;&lt;w:pPr&gt;&lt;w:tabs&gt;&lt;w:tab w:val="right" w:pos="8928" /&gt;&lt;/w:tabs&gt;&lt;w:spacing w:after="360" /&gt;&lt;w:ind w:left="360" /&gt;&lt;/w:pPr&gt;&lt;w:bookmarkStart w:id="3" w:name="_PAR__3_9caf1e71_2840_47be_84a8_6af47dd0" /&gt;&lt;w:bookmarkEnd w:id="2" /&gt;&lt;w:r&gt;&lt;w:t&gt;Date:&lt;/w:t&gt;&lt;/w:r&gt;&lt;w:r&gt;&lt;w:tab /&gt;&lt;w:t&gt;(Filing No. H-         )&lt;/w:t&gt;&lt;/w:r&gt;&lt;/w:p&gt;&lt;w:p w:rsidR="009A13DF" w:rsidRDefault="009A13DF" w:rsidP="009A13DF"&gt;&lt;w:pPr&gt;&lt;w:spacing w:before="60" w:after="60" /&gt;&lt;w:ind w:left="720" /&gt;&lt;/w:pPr&gt;&lt;w:bookmarkStart w:id="4" w:name="_PAR__4_864319df_5d67_4b28_8fc0_b434890a" /&gt;&lt;w:bookmarkEnd w:id="3" /&gt;&lt;w:r&gt;&lt;w:t&gt;Reproduced and distributed under the direction of the Clerk of the House.&lt;/w:t&gt;&lt;/w:r&gt;&lt;/w:p&gt;&lt;w:p w:rsidR="009A13DF" w:rsidRDefault="009A13DF" w:rsidP="009A13DF"&gt;&lt;w:pPr&gt;&lt;w:spacing w:before="160" w:after="0" /&gt;&lt;w:ind w:left="360" /&gt;&lt;w:jc w:val="center" /&gt;&lt;w:outlineLvl w:val="0" /&gt;&lt;w:rPr&gt;&lt;w:rFonts w:cs="Arial" /&gt;&lt;w:b /&gt;&lt;w:bCs /&gt;&lt;w:caps /&gt;&lt;w:sz w:val="24" /&gt;&lt;w:szCs w:val="32" /&gt;&lt;/w:rPr&gt;&lt;/w:pPr&gt;&lt;w:bookmarkStart w:id="5" w:name="_PAR__5_213bc367_e784_4e81_9cff_95342809" /&gt;&lt;w:bookmarkEnd w:id="4" /&gt;&lt;w:r&gt;&lt;w:rPr&gt;&lt;w:rFonts w:cs="Arial" /&gt;&lt;w:b /&gt;&lt;w:bCs /&gt;&lt;w:caps /&gt;&lt;w:sz w:val="24" /&gt;&lt;w:szCs w:val="32" /&gt;&lt;/w:rPr&gt;&lt;w:t&gt;STATE OF MAINE&lt;/w:t&gt;&lt;/w:r&gt;&lt;/w:p&gt;&lt;w:p w:rsidR="009A13DF" w:rsidRDefault="009A13DF" w:rsidP="009A13DF"&gt;&lt;w:pPr&gt;&lt;w:spacing w:after="0" /&gt;&lt;w:ind w:left="360" /&gt;&lt;w:jc w:val="center" /&gt;&lt;w:outlineLvl w:val="0" /&gt;&lt;w:rPr&gt;&lt;w:rFonts w:cs="Arial" /&gt;&lt;w:b /&gt;&lt;w:bCs /&gt;&lt;w:caps /&gt;&lt;w:sz w:val="24" /&gt;&lt;w:szCs w:val="32" /&gt;&lt;/w:rPr&gt;&lt;/w:pPr&gt;&lt;w:bookmarkStart w:id="6" w:name="_PAR__6_2d8e434e_2ada_4e82_be5b_62fdaae4" /&gt;&lt;w:bookmarkEnd w:id="5" /&gt;&lt;w:r&gt;&lt;w:rPr&gt;&lt;w:rFonts w:cs="Arial" /&gt;&lt;w:b /&gt;&lt;w:bCs /&gt;&lt;w:caps /&gt;&lt;w:sz w:val="24" /&gt;&lt;w:szCs w:val="32" /&gt;&lt;/w:rPr&gt;&lt;w:t&gt;HOUSE OF REPRESENTATIVES&lt;/w:t&gt;&lt;/w:r&gt;&lt;/w:p&gt;&lt;w:p w:rsidR="009A13DF" w:rsidRDefault="009A13DF" w:rsidP="009A13DF"&gt;&lt;w:pPr&gt;&lt;w:spacing w:after="0" /&gt;&lt;w:ind w:left="360" /&gt;&lt;w:jc w:val="center" /&gt;&lt;w:outlineLvl w:val="0" /&gt;&lt;w:rPr&gt;&lt;w:rFonts w:cs="Arial" /&gt;&lt;w:b /&gt;&lt;w:bCs /&gt;&lt;w:caps /&gt;&lt;w:sz w:val="24" /&gt;&lt;w:szCs w:val="32" /&gt;&lt;/w:rPr&gt;&lt;/w:pPr&gt;&lt;w:bookmarkStart w:id="7" w:name="_PAR__7_d84505dc_f1cc_47a0_a4e1_c72aa48a" /&gt;&lt;w:bookmarkEnd w:id="6" /&gt;&lt;w:r&gt;&lt;w:rPr&gt;&lt;w:rFonts w:cs="Arial" /&gt;&lt;w:b /&gt;&lt;w:bCs /&gt;&lt;w:caps /&gt;&lt;w:sz w:val="24" /&gt;&lt;w:szCs w:val="32" /&gt;&lt;/w:rPr&gt;&lt;w:t&gt;132nd Legislature&lt;/w:t&gt;&lt;/w:r&gt;&lt;/w:p&gt;&lt;w:p w:rsidR="009A13DF" w:rsidRDefault="009A13DF" w:rsidP="009A13DF"&gt;&lt;w:pPr&gt;&lt;w:spacing w:after="0" /&gt;&lt;w:ind w:left="360" /&gt;&lt;w:jc w:val="center" /&gt;&lt;w:outlineLvl w:val="0" /&gt;&lt;w:rPr&gt;&lt;w:rFonts w:cs="Arial" /&gt;&lt;w:b /&gt;&lt;w:bCs /&gt;&lt;w:caps /&gt;&lt;w:sz w:val="24" /&gt;&lt;w:szCs w:val="32" /&gt;&lt;/w:rPr&gt;&lt;/w:pPr&gt;&lt;w:bookmarkStart w:id="8" w:name="_PAR__8_7740c937_c19b_4ede_a0ee_cc83aa5d" /&gt;&lt;w:bookmarkEnd w:id="7" /&gt;&lt;w:r&gt;&lt;w:rPr&gt;&lt;w:rFonts w:cs="Arial" /&gt;&lt;w:b /&gt;&lt;w:bCs /&gt;&lt;w:caps /&gt;&lt;w:sz w:val="24" /&gt;&lt;w:szCs w:val="32" /&gt;&lt;/w:rPr&gt;&lt;w:t&gt;Second Regular Session&lt;/w:t&gt;&lt;/w:r&gt;&lt;/w:p&gt;&lt;w:p w:rsidR="009A13DF" w:rsidRDefault="009A13DF" w:rsidP="009A13DF"&gt;&lt;w:pPr&gt;&lt;w:spacing w:before="400" w:after="200" /&gt;&lt;w:ind w:left="360" w:firstLine="360" /&gt;&lt;/w:pPr&gt;&lt;w:bookmarkStart w:id="9" w:name="_PAR__9_49c59115_0832_44ab_a1f2_39e0cf5c" /&gt;&lt;w:bookmarkEnd w:id="8" /&gt;&lt;w:r&gt;&lt;w:rPr&gt;&lt;w:szCs w:val="22" /&gt;&lt;/w:rPr&gt;&lt;w:t&gt;HOUSE AMENDMENT “      ” to COMMITTEE AMENDMENT “A” to H.P. 1220, L.D. 1822, “An Act to Enact the Maine Online Data Privacy Act”&lt;/w:t&gt;&lt;/w:r&gt;&lt;/w:p&gt;&lt;w:p w:rsidR="009A13DF" w:rsidRDefault="009A13DF" w:rsidP="009A13DF"&gt;&lt;w:pPr&gt;&lt;w:ind w:left="360" w:firstLine="360" /&gt;&lt;/w:pPr&gt;&lt;w:bookmarkStart w:id="10" w:name="_INSTRUCTION__4a1c0e1b_a489_4b65_b788_5a" /&gt;&lt;w:bookmarkStart w:id="11" w:name="_PAR__10_2190623c_25f4_4416_8ad0_7f0d41e" /&gt;&lt;w:bookmarkEnd w:id="0" /&gt;&lt;w:bookmarkEnd w:id="9" /&gt;&lt;w:r&gt;&lt;w:t&gt;Amend the amendment by inserting after the first instructional paragraph the following:&lt;/w:t&gt;&lt;/w:r&gt;&lt;/w:p&gt;&lt;w:p w:rsidR="009A13DF" w:rsidRDefault="009A13DF" w:rsidP="009A13DF"&gt;&lt;w:pPr&gt;&lt;w:ind w:left="360" w:firstLine="360" /&gt;&lt;/w:pPr&gt;&lt;w:bookmarkStart w:id="12" w:name="_PAR__11_7c16bbfe_13bc_41b0_8d77_4e4da57" /&gt;&lt;w:bookmarkEnd w:id="11" /&gt;&lt;w:r&gt;&lt;w:t&gt;'Amend the bill in section 1 in c. 1057 in §9602 in subsection 6 in the last line (page 1, line 35 in L.D.) by striking out the following: "&lt;/w:t&gt;&lt;/w:r&gt;&lt;w:r&gt;&lt;w:rPr&gt;&lt;w:u w:val="single" /&gt;&lt;/w:rPr&gt;&lt;w:t&gt;data&lt;/w:t&gt;&lt;/w:r&gt;&lt;w:r&gt;&lt;w:t&gt;" and inserting the following: '&lt;/w:t&gt;&lt;/w:r&gt;&lt;w:r&gt;&lt;w:rPr&gt;&lt;w:u w:val="single" /&gt;&lt;/w:rPr&gt;&lt;w:t&gt;data, except that "collect" does not include such activities between a controller and a processor or between a processor and its subcontractors&lt;/w:t&gt;&lt;/w:r&gt;&lt;w:r&gt;&lt;w:t&gt;' '&lt;/w:t&gt;&lt;/w:r&gt;&lt;/w:p&gt;&lt;w:p w:rsidR="009A13DF" w:rsidRDefault="009A13DF" w:rsidP="009A13DF"&gt;&lt;w:pPr&gt;&lt;w:ind w:left="360" w:firstLine="360" /&gt;&lt;/w:pPr&gt;&lt;w:bookmarkStart w:id="13" w:name="_INSTRUCTION__0184d650_3611_4602_9252_9d" /&gt;&lt;w:bookmarkStart w:id="14" w:name="_PAR__12_3dab014a_ed11_438d_b657_033f16d" /&gt;&lt;w:bookmarkEnd w:id="10" /&gt;&lt;w:bookmarkEnd w:id="12" /&gt;&lt;w:r&gt;&lt;w:t&gt;Amend the amendment on page 2 by striking out all of the 2nd instructional paragraph (page 2, lines 4 to 6 in amendment) and inserting the following:&lt;/w:t&gt;&lt;/w:r&gt;&lt;/w:p&gt;&lt;w:p w:rsidR="009A13DF" w:rsidRDefault="009A13DF" w:rsidP="009A13DF"&gt;&lt;w:pPr&gt;&lt;w:ind w:left="360" w:firstLine="360" /&gt;&lt;/w:pPr&gt;&lt;w:bookmarkStart w:id="15" w:name="_PAR__13_afd93420_9495_4da8_9bd2_0e99756" /&gt;&lt;w:bookmarkEnd w:id="14" /&gt;&lt;w:r&gt;&lt;w:t&gt;'Amend the bill in section 1 in c. 1057 in §9602 in subsection 28 in the first line (page 4, line 19 in L.D.) by inserting after the following: "&lt;/w:t&gt;&lt;/w:r&gt;&lt;w:r&gt;&lt;w:rPr&gt;&lt;w:u w:val="single" /&gt;&lt;/w:rPr&gt;&lt;w:t&gt;that&lt;/w:t&gt;&lt;/w:r&gt;&lt;w:r&gt;&lt;w:t&gt;" the following: '&lt;/w:t&gt;&lt;/w:r&gt;&lt;w:r&gt;&lt;w:rPr&gt;&lt;w:u w:val="single" /&gt;&lt;/w:rPr&gt;&lt;w:t&gt;collects or&lt;/w:t&gt;&lt;/w:r&gt;&lt;w:r&gt;&lt;w:t&gt;' '&lt;/w:t&gt;&lt;/w:r&gt;&lt;/w:p&gt;&lt;w:p w:rsidR="009A13DF" w:rsidRDefault="009A13DF" w:rsidP="009A13DF"&gt;&lt;w:pPr&gt;&lt;w:ind w:left="360" w:firstLine="360" /&gt;&lt;/w:pPr&gt;&lt;w:bookmarkStart w:id="16" w:name="_INSTRUCTION__83432fc6_d7ad_4424_8ded_ad" /&gt;&lt;w:bookmarkStart w:id="17" w:name="_PAR__14_dbf7ffde_f8ad_4a7d_b2c2_e1f7246" /&gt;&lt;w:bookmarkEnd w:id="13" /&gt;&lt;w:bookmarkEnd w:id="15" /&gt;&lt;w:r&gt;&lt;w:t&gt;Amend the amendment on page 2 in subsection 31 in paragraph B in subparagraph (3) in the last line (page 2, line 19 in amendment) by inserting after the following: "&lt;/w:t&gt;&lt;/w:r&gt;&lt;w:r&gt;&lt;w:rPr&gt;&lt;w:u w:val="single" /&gt;&lt;/w:rPr&gt;&lt;w:t&gt;consumer;&lt;/w:t&gt;&lt;/w:r&gt;&lt;w:r&gt;&lt;w:t&gt;" the following: '&lt;/w:t&gt;&lt;/w:r&gt;&lt;w:r&gt;&lt;w:rPr&gt;&lt;w:u w:val="single" /&gt;&lt;/w:rPr&gt;&lt;w:t&gt;or&lt;/w:t&gt;&lt;/w:r&gt;&lt;w:r&gt;&lt;w:t&gt;'&lt;/w:t&gt;&lt;/w:r&gt;&lt;/w:p&gt;&lt;w:p w:rsidR="009A13DF" w:rsidRDefault="009A13DF" w:rsidP="009A13DF"&gt;&lt;w:pPr&gt;&lt;w:ind w:left="360" w:firstLine="360" /&gt;&lt;/w:pPr&gt;&lt;w:bookmarkStart w:id="18" w:name="_INSTRUCTION__7c62570a_f9ee_4388_a523_d9" /&gt;&lt;w:bookmarkStart w:id="19" w:name="_PAR__15_a0155529_639f_451d_bc70_6d5a4c9" /&gt;&lt;w:bookmarkEnd w:id="16" /&gt;&lt;w:bookmarkEnd w:id="17" /&gt;&lt;w:r&gt;&lt;w:t&gt;Amend the amendment on page 2 in subsection 31 in paragraph B by striking out all of subparagraphs (4) to (6).&lt;/w:t&gt;&lt;/w:r&gt;&lt;/w:p&gt;&lt;w:p w:rsidR="009A13DF" w:rsidRDefault="009A13DF" w:rsidP="009A13DF"&gt;&lt;w:pPr&gt;&lt;w:ind w:left="360" w:firstLine="360" /&gt;&lt;/w:pPr&gt;&lt;w:bookmarkStart w:id="20" w:name="_PAR__16_579fff43_1193_46ea_9197_3b41314" /&gt;&lt;w:bookmarkEnd w:id="19" /&gt;&lt;w:r w:rsidRPr="00886A8E"&gt;&lt;w:t xml:space="preserve"&gt;Amend the &lt;/w:t&gt;&lt;/w:r&gt;&lt;w:r&gt;&lt;w:t&gt;amendment&lt;/w:t&gt;&lt;/w:r&gt;&lt;w:r w:rsidRPr="00886A8E"&gt;&lt;w:t xml:space="preserve"&gt; &lt;/w:t&gt;&lt;/w:r&gt;&lt;w:r&gt;&lt;w:t&gt;on page 2 in&lt;/w:t&gt;&lt;/w:r&gt;&lt;w:r w:rsidRPr="00886A8E"&gt;&lt;w:t xml:space="preserve"&gt; subsection &lt;/w:t&gt;&lt;/w:r&gt;&lt;w:r&gt;&lt;w:t&gt;31&lt;/w:t&gt;&lt;/w:r&gt;&lt;w:r w:rsidRPr="00886A8E"&gt;&lt;w:t xml:space="preserve"&gt; in paragraph &lt;/w:t&gt;&lt;/w:r&gt;&lt;w:r&gt;&lt;w:t&gt;B&lt;/w:t&gt;&lt;/w:r&gt;&lt;w:r w:rsidRPr="00886A8E"&gt;&lt;w:t xml:space="preserve"&gt; by renumbering the subparagraphs to read consecutively.&lt;/w:t&gt;&lt;/w:r&gt;&lt;/w:p&gt;&lt;w:p w:rsidR="009A13DF" w:rsidRDefault="009A13DF" w:rsidP="009A13DF"&gt;&lt;w:pPr&gt;&lt;w:ind w:left="360" w:firstLine="360" /&gt;&lt;/w:pPr&gt;&lt;w:bookmarkStart w:id="21" w:name="_INSTRUCTION__5cbff7c6_0550_4c16_8d45_d2" /&gt;&lt;w:bookmarkStart w:id="22" w:name="_PAR__17_8a84cd68_913a_4b33_999f_9641829" /&gt;&lt;w:bookmarkEnd w:id="18" /&gt;&lt;w:bookmarkEnd w:id="20" /&gt;&lt;w:r&gt;&lt;w:t&gt;Amend the amendment on page 3 by striking out the 3rd instructional paragraph (page 3, lines 9 to 11 in amendment) and inserting the following:&lt;/w:t&gt;&lt;/w:r&gt;&lt;/w:p&gt;&lt;w:p w:rsidR="009A13DF" w:rsidRDefault="009A13DF" w:rsidP="009A13DF"&gt;&lt;w:pPr&gt;&lt;w:ind w:left="360" w:firstLine="360" /&gt;&lt;/w:pPr&gt;&lt;w:bookmarkStart w:id="23" w:name="_PAR__18_ed1b4994_2d72_4f80_8dab_a0040d4" /&gt;&lt;w:bookmarkEnd w:id="22" /&gt;&lt;w:r&gt;&lt;w:t&gt;'Amend the bill in section 1 in c. 1057 in §9603 in subsection 1 in the first line (page 6, line 28 in L.D.) by striking out the following: "&lt;/w:t&gt;&lt;/w:r&gt;&lt;w:r&gt;&lt;w:rPr&gt;&lt;w:u w:val="single" /&gt;&lt;/w:rPr&gt;&lt;w:t&gt;July 1, 2026&lt;/w:t&gt;&lt;/w:r&gt;&lt;w:r&gt;&lt;w:t xml:space="preserve"&gt;" and inserting the following: &lt;/w:t&gt;&lt;/w:r&gt;&lt;w:r w:rsidRPr="006E5FCE"&gt;&lt;w:rPr&gt;&lt;w:u w:val="single" /&gt;&lt;/w:rPr&gt;&lt;w:t&gt;'&lt;/w:t&gt;&lt;/w:r&gt;&lt;w:r&gt;&lt;w:rPr&gt;&lt;w:u w:val="single" /&gt;&lt;/w:rPr&gt;&lt;w:t xml:space="preserve"&gt;September &lt;/w:t&gt;&lt;/w:r&gt;&lt;w:r w:rsidRPr="006E5FCE"&gt;&lt;w:rPr&gt;&lt;w:u w:val="single" /&gt;&lt;/w:rPr&gt;&lt;w:t&gt;1&lt;/w:t&gt;&lt;/w:r&gt;&lt;w:r&gt;&lt;w:rPr&gt;&lt;w:u w:val="single" /&gt;&lt;/w:rPr&gt;&lt;w:t&gt;, 2027&lt;/w:t&gt;&lt;/w:r&gt;&lt;w:r&gt;&lt;w:t&gt;'&lt;/w:t&gt;&lt;/w:r&gt;&lt;/w:p&gt;&lt;w:p w:rsidR="009A13DF" w:rsidRDefault="009A13DF" w:rsidP="009A13DF"&gt;&lt;w:pPr&gt;&lt;w:ind w:left="360" w:firstLine="360" /&gt;&lt;/w:pPr&gt;&lt;w:bookmarkStart w:id="24" w:name="_INSTRUCTION__2fe95d83_12d1_4514_af7c_03" /&gt;&lt;w:bookmarkStart w:id="25" w:name="_PAR__19_9f4859aa_5ed0_4312_a716_0c057a6" /&gt;&lt;w:bookmarkEnd w:id="21" /&gt;&lt;w:bookmarkEnd w:id="23" /&gt;&lt;w:r&gt;&lt;w:t&gt;Amend the bill in section 1 in c. 1057 in §9604 in subsection 1 in paragraph E in the first line (page 7, line 7 in L.D.) by inserting after the following: "&lt;/w:t&gt;&lt;/w:r&gt;&lt;w:r&gt;&lt;w:rPr&gt;&lt;w:u w:val="single" /&gt;&lt;/w:rPr&gt;&lt;w:t&gt;organization&lt;/w:t&gt;&lt;/w:r&gt;&lt;w:r&gt;&lt;w:t&gt;" the following: '&lt;/w:t&gt;&lt;/w:r&gt;&lt;w:r&gt;&lt;w:rPr&gt;&lt;w:u w:val="single" /&gt;&lt;/w:rPr&gt;&lt;w:t&gt;or an affiliate of that organization&lt;/w:t&gt;&lt;/w:r&gt;&lt;w:r&gt;&lt;w:t&gt;'&lt;/w:t&gt;&lt;/w:r&gt;&lt;/w:p&gt;&lt;w:p w:rsidR="009A13DF" w:rsidRDefault="009A13DF" w:rsidP="009A13DF"&gt;&lt;w:pPr&gt;&lt;w:ind w:left="360" w:firstLine="360" /&gt;&lt;/w:pPr&gt;&lt;w:bookmarkStart w:id="26" w:name="_PAGE__2_2c5cef03_b63c_4b27_838e_cabfa3e" /&gt;&lt;w:bookmarkStart w:id="27" w:name="_PAR__2_43253fb9_04d7_48a9_891f_6fda8002" /&gt;&lt;w:bookmarkEnd w:id="1" /&gt;&lt;w:bookmarkEnd w:id="25" /&gt;&lt;w:r&gt;&lt;w:t&gt;Amend the bill in section 1 in c. 1057 in §9604 in subsection 1 in paragraph E in the first line (page 7, line 7 in L.D.) by inserting after the following: "&lt;/w:t&gt;&lt;/w:r&gt;&lt;w:r&gt;&lt;w:rPr&gt;&lt;w:u w:val="single" /&gt;&lt;/w:rPr&gt;&lt;w:t&gt;corporation&lt;/w:t&gt;&lt;/w:r&gt;&lt;w:r&gt;&lt;w:t&gt;" the following: '&lt;/w:t&gt;&lt;/w:r&gt;&lt;w:r&gt;&lt;w:rPr&gt;&lt;w:u w:val="single" /&gt;&lt;/w:rPr&gt;&lt;w:t&gt;or an affiliate of that corporation&lt;/w:t&gt;&lt;/w:r&gt;&lt;w:r&gt;&lt;w:t&gt;' '&lt;/w:t&gt;&lt;/w:r&gt;&lt;/w:p&gt;&lt;w:p w:rsidR="009A13DF" w:rsidRDefault="009A13DF" w:rsidP="009A13DF"&gt;&lt;w:pPr&gt;&lt;w:ind w:left="360" w:firstLine="360" /&gt;&lt;/w:pPr&gt;&lt;w:bookmarkStart w:id="28" w:name="_INSTRUCTION__3bd6ec58_0a77_481f_8fc3_da" /&gt;&lt;w:bookmarkStart w:id="29" w:name="_PAR__3_96fcd58d_8dd5_45df_849c_c29e6905" /&gt;&lt;w:bookmarkEnd w:id="24" /&gt;&lt;w:bookmarkEnd w:id="27" /&gt;&lt;w:r&gt;&lt;w:t&gt;Amend the amendment on page 5 in paragraph C in subparagraph (2) in the first line (page 5, line 39 in amendment) by striking out the following: "&lt;/w:t&gt;&lt;/w:r&gt;&lt;w:r&gt;&lt;w:rPr&gt;&lt;w:u w:val="single" /&gt;&lt;/w:rPr&gt;&lt;w:t&gt;2026&lt;/w:t&gt;&lt;/w:r&gt;&lt;w:r&gt;&lt;w:t&gt;" and inserting the following: '&lt;/w:t&gt;&lt;/w:r&gt;&lt;w:r&gt;&lt;w:rPr&gt;&lt;w:u w:val="single" /&gt;&lt;/w:rPr&gt;&lt;w:t&gt;2027&lt;/w:t&gt;&lt;/w:r&gt;&lt;w:r&gt;&lt;w:t&gt;'&lt;/w:t&gt;&lt;/w:r&gt;&lt;/w:p&gt;&lt;w:p w:rsidR="009A13DF" w:rsidRDefault="009A13DF" w:rsidP="009A13DF"&gt;&lt;w:pPr&gt;&lt;w:ind w:left="360" w:firstLine="360" /&gt;&lt;/w:pPr&gt;&lt;w:bookmarkStart w:id="30" w:name="_INSTRUCTION__44151879_b2be_47aa_813c_9a" /&gt;&lt;w:bookmarkStart w:id="31" w:name="_PAR__4_70257614_2fe2_429b_a7b2_5b86bdab" /&gt;&lt;w:bookmarkEnd w:id="28" /&gt;&lt;w:bookmarkEnd w:id="29" /&gt;&lt;w:r&gt;&lt;w:t&gt;Amend the amendment on page 6 by inserting after the first instructional paragraph the following:&lt;/w:t&gt;&lt;/w:r&gt;&lt;/w:p&gt;&lt;w:p w:rsidR="009A13DF" w:rsidRDefault="009A13DF" w:rsidP="009A13DF"&gt;&lt;w:pPr&gt;&lt;w:ind w:left="360" w:firstLine="360" /&gt;&lt;/w:pPr&gt;&lt;w:bookmarkStart w:id="32" w:name="_PAR__5_6b6fd46b_d70c_4a01_97d7_59bbd8b3" /&gt;&lt;w:bookmarkEnd w:id="31" /&gt;&lt;w:r&gt;&lt;w:t&gt;'Amend the bill in section 1 in c. 1057 in §9609 in subsection 1 in the first line (page 15, line 18 in L.D.) by inserting after the following: "&lt;/w:t&gt;&lt;/w:r&gt;&lt;w:r&gt;&lt;w:rPr&gt;&lt;w:u w:val="single" /&gt;&lt;/w:rPr&gt;&lt;w:t&gt;to&lt;/w:t&gt;&lt;/w:r&gt;&lt;w:r&gt;&lt;w:t&gt;" the following: '&lt;/w:t&gt;&lt;/w:r&gt;&lt;w:r&gt;&lt;w:rPr&gt;&lt;w:u w:val="single" /&gt;&lt;/w:rPr&gt;&lt;w:t&gt;collect or&lt;/w:t&gt;&lt;/w:r&gt;&lt;w:r&gt;&lt;w:t&gt;' '&lt;/w:t&gt;&lt;/w:r&gt;&lt;/w:p&gt;&lt;w:p w:rsidR="009A13DF" w:rsidRDefault="009A13DF" w:rsidP="009A13DF"&gt;&lt;w:pPr&gt;&lt;w:ind w:left="360" w:firstLine="360" /&gt;&lt;/w:pPr&gt;&lt;w:bookmarkStart w:id="33" w:name="_INSTRUCTION__6a14ee11_f236_4ad0_9fc3_be" /&gt;&lt;w:bookmarkStart w:id="34" w:name="_PAR__6_d819028f_4593_46cd_b8f2_0bfe15ae" /&gt;&lt;w:bookmarkEnd w:id="30" /&gt;&lt;w:bookmarkEnd w:id="32" /&gt;&lt;w:r&gt;&lt;w:t&gt;Amend the amendment on page 7 in subsection 8 in the last line (page 7, line 36 in amendment) by striking out the following: "&lt;/w:t&gt;&lt;/w:r&gt;&lt;w:r&gt;&lt;w:rPr&gt;&lt;w:u w:val="single" /&gt;&lt;/w:rPr&gt;&lt;w:t&gt;2026&lt;/w:t&gt;&lt;/w:r&gt;&lt;w:r&gt;&lt;w:t&gt;" and inserting the following: '&lt;/w:t&gt;&lt;/w:r&gt;&lt;w:r&gt;&lt;w:rPr&gt;&lt;w:u w:val="single" /&gt;&lt;/w:rPr&gt;&lt;w:t&gt;2027&lt;/w:t&gt;&lt;/w:r&gt;&lt;w:r&gt;&lt;w:t&gt;'&lt;/w:t&gt;&lt;/w:r&gt;&lt;/w:p&gt;&lt;w:p w:rsidR="009A13DF" w:rsidRDefault="009A13DF" w:rsidP="009A13DF"&gt;&lt;w:pPr&gt;&lt;w:ind w:left="360" w:firstLine="360" /&gt;&lt;/w:pPr&gt;&lt;w:bookmarkStart w:id="35" w:name="_INSTRUCTION__0ee23683_fed9_4e82_b6f7_0e" /&gt;&lt;w:bookmarkStart w:id="36" w:name="_PAR__7_2ab86849_87d3_4cfc_ba5f_f007d78c" /&gt;&lt;w:bookmarkEnd w:id="33" /&gt;&lt;w:bookmarkEnd w:id="34" /&gt;&lt;w:r&gt;&lt;w:t&gt;Amend the amendment on page 9 by inserting after subsection 8 the following:&lt;/w:t&gt;&lt;/w:r&gt;&lt;/w:p&gt;&lt;w:p w:rsidR="009A13DF" w:rsidRDefault="009A13DF" w:rsidP="009A13DF"&gt;&lt;w:pPr&gt;&lt;w:ind w:left="360" w:firstLine="360" /&gt;&lt;/w:pPr&gt;&lt;w:bookmarkStart w:id="37" w:name="_PAR__8_226bd423_ed93_43dd_a4b6_dc06a62f" /&gt;&lt;w:bookmarkEnd w:id="36" /&gt;&lt;w:r&gt;&lt;w:t&gt;'Amend the bill in section 1 in c. 1057 in §9614 in subsection 2 in the 3rd line (page 21, line 32 in L.D.) by striking out the following: "&lt;/w:t&gt;&lt;/w:r&gt;&lt;w:r&gt;&lt;w:rPr&gt;&lt;w:u w:val="single" /&gt;&lt;/w:rPr&gt;&lt;w:t&gt;2027&lt;/w:t&gt;&lt;/w:r&gt;&lt;w:r&gt;&lt;w:t&gt;" and inserting the following: '&lt;/w:t&gt;&lt;/w:r&gt;&lt;w:r&gt;&lt;w:rPr&gt;&lt;w:u w:val="single" /&gt;&lt;/w:rPr&gt;&lt;w:t&gt;2028&lt;/w:t&gt;&lt;/w:r&gt;&lt;w:r&gt;&lt;w:t&gt;' '&lt;/w:t&gt;&lt;/w:r&gt;&lt;/w:p&gt;&lt;w:p w:rsidR="009A13DF" w:rsidRDefault="009A13DF" w:rsidP="009A13DF"&gt;&lt;w:pPr&gt;&lt;w:ind w:left="360" w:firstLine="360" /&gt;&lt;/w:pPr&gt;&lt;w:bookmarkStart w:id="38" w:name="_INSTRUCTION__9795c32b_e3e2_4c94_94be_81" /&gt;&lt;w:bookmarkStart w:id="39" w:name="_PAR__9_df66139f_9976_4bfd_b59f_8f45cdee" /&gt;&lt;w:bookmarkEnd w:id="35" /&gt;&lt;w:bookmarkEnd w:id="37" /&gt;&lt;w:r&gt;&lt;w:t&gt;Amend the amendment on page 9 in §9615 in the first indented paragraph in the first line (page 9, line 9 in amendment) by striking out the following: "&lt;/w:t&gt;&lt;/w:r&gt;&lt;w:r&gt;&lt;w:rPr&gt;&lt;w:u w:val="single" /&gt;&lt;/w:rPr&gt;&lt;w:t&gt;February 1, 2027 and annually thereafter&lt;/w:t&gt;&lt;/w:r&gt;&lt;w:r&gt;&lt;w:t&gt;" and inserting the following: '&lt;/w:t&gt;&lt;/w:r&gt;&lt;w:r&gt;&lt;w:rPr&gt;&lt;w:u w:val="single" /&gt;&lt;/w:rPr&gt;&lt;w:t&gt;January 5th annually&lt;/w:t&gt;&lt;/w:r&gt;&lt;w:r&gt;&lt;w:t&gt;'&lt;/w:t&gt;&lt;/w:r&gt;&lt;/w:p&gt;&lt;w:p w:rsidR="009A13DF" w:rsidRDefault="009A13DF" w:rsidP="009A13DF"&gt;&lt;w:pPr&gt;&lt;w:ind w:left="360" w:firstLine="360" /&gt;&lt;/w:pPr&gt;&lt;w:bookmarkStart w:id="40" w:name="_INSTRUCTION__250efc43_9d34_4a16_a521_7c" /&gt;&lt;w:bookmarkStart w:id="41" w:name="_PAR__10_368180ae_c698_491e_89ad_69c3dc9" /&gt;&lt;w:bookmarkEnd w:id="38" /&gt;&lt;w:bookmarkEnd w:id="39" /&gt;&lt;w:r&gt;&lt;w:t&gt;Amend the amendment on pages 9 and 10 by striking out all of sections 2 and 3 and inserting the following:&lt;/w:t&gt;&lt;/w:r&gt;&lt;/w:p&gt;&lt;w:p w:rsidR="009A13DF" w:rsidRDefault="009A13DF" w:rsidP="009A13DF"&gt;&lt;w:pPr&gt;&lt;w:ind w:left="360" w:firstLine="360" /&gt;&lt;/w:pPr&gt;&lt;w:bookmarkStart w:id="42" w:name="_PAR__11_2d4d14e2_d57b_4654_bf53_3eae3aa" /&gt;&lt;w:bookmarkEnd w:id="41" /&gt;&lt;w:r&gt;&lt;w:t&gt;'&lt;/w:t&gt;&lt;/w:r&gt;&lt;w:r&gt;&lt;w:rPr&gt;&lt;w:b /&gt;&lt;w:sz w:val="24" /&gt;&lt;/w:rPr&gt;&lt;w:t&gt;Sec. 2.&lt;/w:t&gt;&lt;/w:r&gt;&lt;w:r&gt;&lt;w:t xml:space="preserve"&gt; &lt;/w:t&gt;&lt;/w:r&gt;&lt;w:r w:rsidRPr="001278F9"&gt;&lt;w:rPr&gt;&lt;w:b /&gt;&lt;w:sz w:val="24" /&gt;&lt;w:szCs w:val="24" /&gt;&lt;/w:rPr&gt;&lt;w:t&gt;Report by Attorney General in 2028.&lt;/w:t&gt;&lt;/w:r&gt;&lt;w:r&gt;&lt;w:t xml:space="preserve"&gt; Notwithstanding the Maine Revised Statutes, Title 10, section 9614, the Attorney General shall submit the first report required by Title 10, section 9614 no later than February 1, 2028.&lt;/w:t&gt;&lt;/w:r&gt;&lt;/w:p&gt;&lt;w:p w:rsidR="009A13DF" w:rsidRDefault="009A13DF" w:rsidP="009A13DF"&gt;&lt;w:pPr&gt;&lt;w:ind w:left="360" w:firstLine="360" /&gt;&lt;/w:pPr&gt;&lt;w:bookmarkStart w:id="43" w:name="_PAR__12_bede1aa3_10fe_426d_8a3c_9279e03" /&gt;&lt;w:bookmarkEnd w:id="42" /&gt;&lt;w:r&gt;&lt;w:rPr&gt;&lt;w:b /&gt;&lt;w:sz w:val="24" /&gt;&lt;/w:rPr&gt;&lt;w:t&gt;Sec. 3.  Appropriations and allocations.&lt;/w:t&gt;&lt;/w:r&gt;&lt;w:r&gt;&lt;w:t&gt;  The following appropriations and allocations are made.&lt;/w:t&gt;&lt;/w:r&gt;&lt;/w:p&gt;&lt;w:p w:rsidR="009A13DF" w:rsidRDefault="009A13DF" w:rsidP="009A13DF"&gt;&lt;w:pPr&gt;&lt;w:pStyle w:val="BPSParagraphLeftAlign" /&gt;&lt;w:suppressAutoHyphens /&gt;&lt;w:ind w:left="360" /&gt;&lt;/w:pPr&gt;&lt;w:bookmarkStart w:id="44" w:name="_PAR__13_f80b72ec_83af_4873_8d6d_a3ab6a3" /&gt;&lt;w:bookmarkEnd w:id="43" /&gt;&lt;w:r&gt;&lt;w:rPr&gt;&lt;w:b /&gt;&lt;/w:rPr&gt;&lt;w:t&gt;ATTORNEY GENERAL, DEPARTMENT OF THE&lt;/w:t&gt;&lt;/w:r&gt;&lt;/w:p&gt;&lt;w:p w:rsidR="009A13DF" w:rsidRDefault="009A13DF" w:rsidP="009A13DF"&gt;&lt;w:pPr&gt;&lt;w:pStyle w:val="BPSParagraphLeftAlign" /&gt;&lt;w:suppressAutoHyphens /&gt;&lt;w:ind w:left="360" /&gt;&lt;/w:pPr&gt;&lt;w:bookmarkStart w:id="45" w:name="_PAR__14_b72f7624_286a_4113_953d_41a822c" /&gt;&lt;w:bookmarkEnd w:id="44" /&gt;&lt;w:r&gt;&lt;w:rPr&gt;&lt;w:b /&gt;&lt;/w:rPr&gt;&lt;w:t&gt;Administration - Attorney General 0310&lt;/w:t&gt;&lt;/w:r&gt;&lt;/w:p&gt;&lt;w:p w:rsidR="009A13DF" w:rsidRDefault="009A13DF" w:rsidP="009A13DF"&gt;&lt;w:pPr&gt;&lt;w:ind w:left="360" /&gt;&lt;/w:pPr&gt;&lt;w:bookmarkStart w:id="46" w:name="_PAR__15_1c37b668_15f2_4d35_b2bc_13e015d" /&gt;&lt;w:bookmarkEnd w:id="45" /&gt;&lt;w:r&gt;&lt;w:t&gt;Initiative: Provides funding for one Assistant Attorney General position, one Paralegal position, one Technician position and related costs to administer and enforce the Maine Online Data Privacy Act.&lt;/w:t&gt;&lt;/w:r&gt;&lt;/w:p&gt;&lt;w:tbl&gt;&lt;w:tblPr&gt;&lt;w:tblStyle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w:rsidR="009A13DF" w:rsidTr="00653D67"&gt;&lt;w:tc&gt;&lt;w:tcPr&gt;&lt;w:tcW w:w="5069" w:type="dxa" /&gt;&lt;/w:tcPr&gt;&lt;w:p w:rsidR="009A13DF" w:rsidRDefault="009A13DF" w:rsidP="00653D67"&gt;&lt;w:pPr&gt;&lt;w:spacing w:before="0" w:after="0" /&gt;&lt;/w:pPr&gt;&lt;w:bookmarkStart w:id="47" w:name="_PAR__16_bde7ea9f_22b5_473e_9552_1a879d3" /&gt;&lt;w:bookmarkStart w:id="48" w:name="_LINE__32_e942e7df_bc6c_4aff_9b8b_355d98" /&gt;&lt;w:bookmarkEnd w:id="46" /&gt;&lt;w:r&gt;&lt;w:rPr&gt;&lt;w:b /&gt;&lt;/w:rPr&gt;&lt;w:t&gt;OTHER SPECIAL REVENUE FUNDS&lt;/w:t&gt;&lt;/w:r&gt;&lt;w:bookmarkEnd w:id="48" /&gt;&lt;/w:p&gt;&lt;/w:tc&gt;&lt;w:tc&gt;&lt;w:tcPr&gt;&lt;w:tcW w:w="1469" w:type="dxa" /&gt;&lt;/w:tcPr&gt;&lt;w:p w:rsidR="009A13DF" w:rsidRDefault="009A13DF" w:rsidP="00653D67"&gt;&lt;w:pPr&gt;&lt;w:spacing w:before="0" w:after="0" /&gt;&lt;w:jc w:val="right" /&gt;&lt;/w:pPr&gt;&lt;w:bookmarkStart w:id="49" w:name="_LINE__32_595b4922_a8d4_4554_8096_43ccb9" /&gt;&lt;w:r&gt;&lt;w:rPr&gt;&lt;w:b /&gt;&lt;/w:rPr&gt;&lt;w:t&gt;2025-26&lt;/w:t&gt;&lt;/w:r&gt;&lt;w:bookmarkEnd w:id="49" /&gt;&lt;/w:p&gt;&lt;/w:tc&gt;&lt;w:tc&gt;&lt;w:tcPr&gt;&lt;w:tcW w:w="1469" w:type="dxa" /&gt;&lt;/w:tcPr&gt;&lt;w:p w:rsidR="009A13DF" w:rsidRDefault="009A13DF" w:rsidP="00653D67"&gt;&lt;w:pPr&gt;&lt;w:spacing w:before="0" w:after="0" /&gt;&lt;w:jc w:val="right" /&gt;&lt;/w:pPr&gt;&lt;w:bookmarkStart w:id="50" w:name="_LINE__32_a62e7a3b_96a4_452d_8d45_959fa4" /&gt;&lt;w:r&gt;&lt;w:rPr&gt;&lt;w:b /&gt;&lt;/w:rPr&gt;&lt;w:t&gt;2026-27&lt;/w:t&gt;&lt;/w:r&gt;&lt;w:bookmarkEnd w:id="50" /&gt;&lt;/w:p&gt;&lt;/w:tc&gt;&lt;/w:tr&gt;&lt;w:tr w:rsidR="009A13DF" w:rsidTr="00653D67"&gt;&lt;w:tc&gt;&lt;w:tcPr&gt;&lt;w:tcW w:w="5069" w:type="dxa" /&gt;&lt;/w:tcPr&gt;&lt;w:p w:rsidR="009A13DF" w:rsidRDefault="009A13DF" w:rsidP="00653D67"&gt;&lt;w:pPr&gt;&lt;w:spacing w:before="0" w:after="0" /&gt;&lt;w:ind w:left="180" /&gt;&lt;/w:pPr&gt;&lt;w:bookmarkStart w:id="51" w:name="_LINE__33_d7256b36_35ae_4f5d_9b65_92353b" /&gt;&lt;w:r&gt;&lt;w:t&gt;POSITIONS - LEGISLATIVE COUNT&lt;/w:t&gt;&lt;/w:r&gt;&lt;w:bookmarkEnd w:id="51" /&gt;&lt;/w:p&gt;&lt;/w:tc&gt;&lt;w:tc&gt;&lt;w:tcPr&gt;&lt;w:tcW w:w="1469" w:type="dxa" /&gt;&lt;/w:tcPr&gt;&lt;w:p w:rsidR="009A13DF" w:rsidRDefault="009A13DF" w:rsidP="00653D67"&gt;&lt;w:pPr&gt;&lt;w:spacing w:before="0" w:after="0" /&gt;&lt;w:jc w:val="right" /&gt;&lt;/w:pPr&gt;&lt;w:bookmarkStart w:id="52" w:name="_LINE__33_77ab1b13_73d8_46d3_8714_ef1fa8" /&gt;&lt;w:r&gt;&lt;w:t&gt;0.000&lt;/w:t&gt;&lt;/w:r&gt;&lt;w:bookmarkEnd w:id="52" /&gt;&lt;/w:p&gt;&lt;/w:tc&gt;&lt;w:tc&gt;&lt;w:tcPr&gt;&lt;w:tcW w:w="1469" w:type="dxa" /&gt;&lt;/w:tcPr&gt;&lt;w:p w:rsidR="009A13DF" w:rsidRDefault="009A13DF" w:rsidP="00653D67"&gt;&lt;w:pPr&gt;&lt;w:spacing w:before="0" w:after="0" /&gt;&lt;w:jc w:val="right" /&gt;&lt;/w:pPr&gt;&lt;w:bookmarkStart w:id="53" w:name="_LINE__33_52cdc907_ae94_4446_bf14_7ed53a" /&gt;&lt;w:r&gt;&lt;w:t&gt;3.000&lt;/w:t&gt;&lt;/w:r&gt;&lt;w:bookmarkEnd w:id="53" /&gt;&lt;/w:p&gt;&lt;/w:tc&gt;&lt;/w:tr&gt;&lt;w:tr w:rsidR="009A13DF" w:rsidTr="00653D67"&gt;&lt;w:tc&gt;&lt;w:tcPr&gt;&lt;w:tcW w:w="5069" w:type="dxa" /&gt;&lt;/w:tcPr&gt;&lt;w:p w:rsidR="009A13DF" w:rsidRDefault="009A13DF" w:rsidP="00653D67"&gt;&lt;w:pPr&gt;&lt;w:spacing w:before="0" w:after="0" /&gt;&lt;w:ind w:left="180" /&gt;&lt;/w:pPr&gt;&lt;w:bookmarkStart w:id="54" w:name="_LINE__34_7995ccea_829d_4345_9fa1_4aca74" /&gt;&lt;w:r&gt;&lt;w:t&gt;Personal Services&lt;/w:t&gt;&lt;/w:r&gt;&lt;w:bookmarkEnd w:id="54" /&gt;&lt;/w:p&gt;&lt;/w:tc&gt;&lt;w:tc&gt;&lt;w:tcPr&gt;&lt;w:tcW w:w="1469" w:type="dxa" /&gt;&lt;/w:tcPr&gt;&lt;w:p w:rsidR="009A13DF" w:rsidRDefault="009A13DF" w:rsidP="00653D67"&gt;&lt;w:pPr&gt;&lt;w:spacing w:before="0" w:after="0" /&gt;&lt;w:jc w:val="right" /&gt;&lt;/w:pPr&gt;&lt;w:bookmarkStart w:id="55" w:name="_LINE__34_8f5307d5_d977_44c1_a37c_cfbfe5" /&gt;&lt;w:r&gt;&lt;w:t&gt;$0&lt;/w:t&gt;&lt;/w:r&gt;&lt;w:bookmarkEnd w:id="55" /&gt;&lt;/w:p&gt;&lt;/w:tc&gt;&lt;w:tc&gt;&lt;w:tcPr&gt;&lt;w:tcW w:w="1469" w:type="dxa" /&gt;&lt;/w:tcPr&gt;&lt;w:p w:rsidR="009A13DF" w:rsidRDefault="009A13DF" w:rsidP="00653D67"&gt;&lt;w:pPr&gt;&lt;w:spacing w:before="0" w:after="0" /&gt;&lt;w:jc w:val="right" /&gt;&lt;/w:pPr&gt;&lt;w:bookmarkStart w:id="56" w:name="_LINE__34_0237c41e_53fc_4aa9_9ed9_e24e1a" /&gt;&lt;w:r&gt;&lt;w:t&gt;$420,508&lt;/w:t&gt;&lt;/w:r&gt;&lt;w:bookmarkEnd w:id="56" /&gt;&lt;/w:p&gt;&lt;/w:tc&gt;&lt;/w:tr&gt;&lt;w:tr w:rsidR="009A13DF" w:rsidTr="00653D67"&gt;&lt;w:tc&gt;&lt;w:tcPr&gt;&lt;w:tcW w:w="5069" w:type="dxa" /&gt;&lt;/w:tcPr&gt;&lt;w:p w:rsidR="009A13DF" w:rsidRDefault="009A13DF" w:rsidP="00653D67"&gt;&lt;w:pPr&gt;&lt;w:spacing w:before="0" w:after="0" /&gt;&lt;w:ind w:left="180" /&gt;&lt;/w:pPr&gt;&lt;w:bookmarkStart w:id="57" w:name="_LINE__35_55851943_35a1_4c66_b900_309e8f" /&gt;&lt;w:r&gt;&lt;w:t&gt;All Other&lt;/w:t&gt;&lt;/w:r&gt;&lt;w:bookmarkEnd w:id="57" /&gt;&lt;/w:p&gt;&lt;/w:tc&gt;&lt;w:tc&gt;&lt;w:tcPr&gt;&lt;w:tcW w:w="1469" w:type="dxa" /&gt;&lt;/w:tcPr&gt;&lt;w:p w:rsidR="009A13DF" w:rsidRDefault="009A13DF" w:rsidP="00653D67"&gt;&lt;w:pPr&gt;&lt;w:spacing w:before="0" w:after="0" /&gt;&lt;w:jc w:val="right" /&gt;&lt;/w:pPr&gt;&lt;w:bookmarkStart w:id="58" w:name="_LINE__35_36d0bfd7_85f2_40df_898c_2f19c1" /&gt;&lt;w:r&gt;&lt;w:t&gt;$0&lt;/w:t&gt;&lt;/w:r&gt;&lt;w:bookmarkEnd w:id="58" /&gt;&lt;/w:p&gt;&lt;/w:tc&gt;&lt;w:tc&gt;&lt;w:tcPr&gt;&lt;w:tcW w:w="1469" w:type="dxa" /&gt;&lt;/w:tcPr&gt;&lt;w:p w:rsidR="009A13DF" w:rsidRDefault="009A13DF" w:rsidP="00653D67"&gt;&lt;w:pPr&gt;&lt;w:spacing w:before="0" w:after="0" /&gt;&lt;w:jc w:val="right" /&gt;&lt;/w:pPr&gt;&lt;w:bookmarkStart w:id="59" w:name="_LINE__35_a14954d6_b1a7_4568_93b9_b78ebb" /&gt;&lt;w:r&gt;&lt;w:t&gt;$20,000&lt;/w:t&gt;&lt;/w:r&gt;&lt;w:bookmarkEnd w:id="59" /&gt;&lt;/w:p&gt;&lt;/w:tc&gt;&lt;/w:tr&gt;&lt;w:tr w:rsidR="009A13DF" w:rsidTr="00653D67"&gt;&lt;w:tc&gt;&lt;w:tcPr&gt;&lt;w:tcW w:w="5069" w:type="dxa" /&gt;&lt;/w:tcPr&gt;&lt;w:p w:rsidR="009A13DF" w:rsidRDefault="009A13DF" w:rsidP="00653D67"&gt;&lt;w:pPr&gt;&lt;w:spacing w:before="0" w:after="0" /&gt;&lt;/w:pPr&gt;&lt;w:bookmarkStart w:id="60" w:name="_LINE__36_fcbe434f_aeec_4583_901b_6cd9b7" /&gt;&lt;w:r&gt;&lt;w:t xml:space="preserve"&gt; &lt;/w:t&gt;&lt;/w:r&gt;&lt;w:bookmarkEnd w:id="60" /&gt;&lt;/w:p&gt;&lt;/w:tc&gt;&lt;w:tc&gt;&lt;w:tcPr&gt;&lt;w:tcW w:w="1469" w:type="dxa" /&gt;&lt;/w:tcPr&gt;&lt;w:p w:rsidR="009A13DF" w:rsidRDefault="009A13DF" w:rsidP="00653D67"&gt;&lt;w:pPr&gt;&lt;w:spacing w:before="0" w:after="0" /&gt;&lt;w:jc w:val="right" /&gt;&lt;/w:pPr&gt;&lt;w:bookmarkStart w:id="61" w:name="_LINE__36_0c164e1b_b480_4ba3_86c2_c5f2ad" /&gt;&lt;w:r&gt;&lt;w:t&gt;__________&lt;/w:t&gt;&lt;/w:r&gt;&lt;w:bookmarkEnd w:id="61" /&gt;&lt;/w:p&gt;&lt;/w:tc&gt;&lt;w:tc&gt;&lt;w:tcPr&gt;&lt;w:tcW w:w="1469" w:type="dxa" /&gt;&lt;/w:tcPr&gt;&lt;w:p w:rsidR="009A13DF" w:rsidRDefault="009A13DF" w:rsidP="00653D67"&gt;&lt;w:pPr&gt;&lt;w:spacing w:before="0" w:after="0" /&gt;&lt;w:jc w:val="right" /&gt;&lt;/w:pPr&gt;&lt;w:bookmarkStart w:id="62" w:name="_LINE__36_970ae645_9b5a_4887_8422_3b1287" /&gt;&lt;w:r&gt;&lt;w:t&gt;__________&lt;/w:t&gt;&lt;/w:r&gt;&lt;w:bookmarkEnd w:id="62" /&gt;&lt;/w:p&gt;&lt;/w:tc&gt;&lt;/w:tr&gt;&lt;w:tr w:rsidR="009A13DF" w:rsidTr="00653D67"&gt;&lt;w:tc&gt;&lt;w:tcPr&gt;&lt;w:tcW w:w="5069" w:type="dxa" /&gt;&lt;/w:tcPr&gt;&lt;w:p w:rsidR="009A13DF" w:rsidRDefault="009A13DF" w:rsidP="00653D67"&gt;&lt;w:pPr&gt;&lt;w:spacing w:before="0" w:after="0" /&gt;&lt;/w:pPr&gt;&lt;w:bookmarkStart w:id="63" w:name="_LINE__37_04b8191a_6020_4a92_a470_318894" /&gt;&lt;w:r&gt;&lt;w:t&gt;OTHER SPECIAL REVENUE FUNDS TOTAL&lt;/w:t&gt;&lt;/w:r&gt;&lt;w:bookmarkEnd w:id="63" /&gt;&lt;/w:p&gt;&lt;/w:tc&gt;&lt;w:tc&gt;&lt;w:tcPr&gt;&lt;w:tcW w:w="1469" w:type="dxa" /&gt;&lt;/w:tcPr&gt;&lt;w:p w:rsidR="009A13DF" w:rsidRDefault="009A13DF" w:rsidP="00653D67"&gt;&lt;w:pPr&gt;&lt;w:spacing w:before="0" w:after="0" /&gt;&lt;w:jc w:val="right" /&gt;&lt;/w:pPr&gt;&lt;w:bookmarkStart w:id="64" w:name="_LINE__37_95b645c6_e6b2_4f05_a5a2_649aff" /&gt;&lt;w:r&gt;&lt;w:t&gt;$0&lt;/w:t&gt;&lt;/w:r&gt;&lt;w:bookmarkEnd w:id="64" /&gt;&lt;/w:p&gt;&lt;/w:tc&gt;&lt;w:tc&gt;&lt;w:tcPr&gt;&lt;w:tcW w:w="1469" w:type="dxa" /&gt;&lt;/w:tcPr&gt;&lt;w:p w:rsidR="009A13DF" w:rsidRDefault="009A13DF" w:rsidP="00653D67"&gt;&lt;w:pPr&gt;&lt;w:spacing w:before="0" w:after="0" /&gt;&lt;w:jc w:val="right" /&gt;&lt;/w:pPr&gt;&lt;w:bookmarkStart w:id="65" w:name="_LINE__37_9994a411_0c62_4088_bdbd_153169" /&gt;&lt;w:r&gt;&lt;w:t&gt;$440,508&lt;/w:t&gt;&lt;/w:r&gt;&lt;w:bookmarkEnd w:id="65" /&gt;&lt;/w:p&gt;&lt;/w:tc&gt;&lt;/w:tr&gt;&lt;/w:tbl&gt;&lt;w:p w:rsidR="009A13DF" w:rsidRDefault="009A13DF" w:rsidP="009A13DF"&gt;&lt;w:pPr&gt;&lt;w:ind w:left="360" w:firstLine="360" /&gt;&lt;/w:pPr&gt;&lt;w:bookmarkStart w:id="66" w:name="_PAR__17_2ea511f9_bc48_477b_82a4_a1cd07c" /&gt;&lt;w:bookmarkEnd w:id="47" /&gt;&lt;w:r&gt;&lt;w:rPr&gt;&lt;w:b /&gt;&lt;w:sz w:val="24" /&gt;&lt;/w:rPr&gt;&lt;w:t xml:space="preserve"&gt;Sec. 4.  Effective date. &lt;/w:t&gt;&lt;/w:r&gt;&lt;w:r&gt;&lt;w:t&gt;That section of this Act that enacts the Maine Revised Statutes, Title 10, chapter 1057 takes effect September 1, 2027.'&lt;/w:t&gt;&lt;/w:r&gt;&lt;/w:p&gt;&lt;w:p w:rsidR="009A13DF" w:rsidRDefault="009A13DF" w:rsidP="009A13DF"&gt;&lt;w:pPr&gt;&lt;w:ind w:left="360" w:firstLine="360" /&gt;&lt;/w:pPr&gt;&lt;w:bookmarkStart w:id="67" w:name="_INSTRUCTION__7a6e4ac1_7309_461e_a702_17" /&gt;&lt;w:bookmarkStart w:id="68" w:name="_PAR__18_baebd4fa_e780_4b2f_bca4_f089a5f" /&gt;&lt;w:bookmarkEnd w:id="40" /&gt;&lt;w:bookmarkEnd w:id="66" /&gt;&lt;w:r&gt;&lt;w:t&gt;Amend the amendment by relettering or renumbering any nonconsecutive Part letter or section number to read consecutively.&lt;/w:t&gt;&lt;/w:r&gt;&lt;/w:p&gt;&lt;w:p w:rsidR="009A13DF" w:rsidRDefault="009A13DF" w:rsidP="009A13DF"&gt;&lt;w:pPr&gt;&lt;w:keepNext /&gt;&lt;w:spacing w:before="240" /&gt;&lt;w:ind w:left="360" /&gt;&lt;w:jc w:val="center" /&gt;&lt;/w:pPr&gt;&lt;w:bookmarkStart w:id="69" w:name="_SUMMARY__b308ccbf_92d5_43f1_bfc0_f75db2" /&gt;&lt;w:bookmarkStart w:id="70" w:name="_PAGE__3_0bbfc4f6_5ed5_4e5e_9371_b14c225" /&gt;&lt;w:bookmarkStart w:id="71" w:name="_PAR__2_bd2229c3_8a0a_47cc_9162_c3d9c5dd" /&gt;&lt;w:bookmarkEnd w:id="26" /&gt;&lt;w:bookmarkEnd w:id="67" /&gt;&lt;w:bookmarkEnd w:id="68" /&gt;&lt;w:r&gt;&lt;w:rPr&gt;&lt;w:b /&gt;&lt;w:sz w:val="24" /&gt;&lt;/w:rPr&gt;&lt;w:t&gt;SUMMARY&lt;/w:t&gt;&lt;/w:r&gt;&lt;/w:p&gt;&lt;w:p w:rsidR="009A13DF" w:rsidRDefault="009A13DF" w:rsidP="009A13DF"&gt;&lt;w:pPr&gt;&lt;w:ind w:left="360" w:firstLine="360" /&gt;&lt;w:rPr&gt;&lt;w:noProof /&gt;&lt;/w:rPr&gt;&lt;/w:pPr&gt;&lt;w:bookmarkStart w:id="72" w:name="_PAR__3_73ee5246_72bf_4551_bb18_437dd9e9" /&gt;&lt;w:bookmarkEnd w:id="71" /&gt;&lt;w:r&gt;&lt;w:rPr&gt;&lt;w:noProof /&gt;&lt;/w:rPr&gt;&lt;w:t&gt;This amendment amends Committee Amendment "A" to:&lt;/w:t&gt;&lt;/w:r&gt;&lt;/w:p&gt;&lt;w:p w:rsidR="009A13DF" w:rsidRDefault="009A13DF" w:rsidP="009A13DF"&gt;&lt;w:pPr&gt;&lt;w:ind w:left="360" w:firstLine="360" /&gt;&lt;w:rPr&gt;&lt;w:noProof /&gt;&lt;/w:rPr&gt;&lt;/w:pPr&gt;&lt;w:bookmarkStart w:id="73" w:name="_PAR__4_657eaf87_1f57_401b_a97e_f21e6cd6" /&gt;&lt;w:bookmarkEnd w:id="72" /&gt;&lt;w:r&gt;&lt;w:rPr&gt;&lt;w:noProof /&gt;&lt;/w:rPr&gt;&lt;w:t&gt;1.  Exempt from the definition of "collect" activities between a controller and a processor and between a processor and its subcontractors;&lt;/w:t&gt;&lt;/w:r&gt;&lt;/w:p&gt;&lt;w:p w:rsidR="009A13DF" w:rsidRDefault="009A13DF" w:rsidP="009A13DF"&gt;&lt;w:pPr&gt;&lt;w:ind w:left="360" w:firstLine="360" /&gt;&lt;w:rPr&gt;&lt;w:noProof /&gt;&lt;/w:rPr&gt;&lt;/w:pPr&gt;&lt;w:bookmarkStart w:id="74" w:name="_PAR__5_d6a3d854_0643_4686_98aa_eaae82af" /&gt;&lt;w:bookmarkEnd w:id="73" /&gt;&lt;w:r&gt;&lt;w:rPr&gt;&lt;w:noProof /&gt;&lt;/w:rPr&gt;&lt;w:t&gt;2.  Remove from the definition of "process" the exclusion of the collection of personal data;&lt;/w:t&gt;&lt;/w:r&gt;&lt;/w:p&gt;&lt;w:p w:rsidR="009A13DF" w:rsidRDefault="009A13DF" w:rsidP="009A13DF"&gt;&lt;w:pPr&gt;&lt;w:ind w:left="360" w:firstLine="360" /&gt;&lt;w:rPr&gt;&lt;w:noProof /&gt;&lt;/w:rPr&gt;&lt;/w:pPr&gt;&lt;w:bookmarkStart w:id="75" w:name="_PAR__6_349e63ae_9ba1_4fd7_a099_473944e0" /&gt;&lt;w:bookmarkEnd w:id="74" /&gt;&lt;w:r&gt;&lt;w:rPr&gt;&lt;w:noProof /&gt;&lt;/w:rPr&gt;&lt;w:t&gt;3.  Add to the definition of "processor" the collection of personal data;&lt;/w:t&gt;&lt;/w:r&gt;&lt;/w:p&gt;&lt;w:p w:rsidR="009A13DF" w:rsidRDefault="009A13DF" w:rsidP="009A13DF"&gt;&lt;w:pPr&gt;&lt;w:ind w:left="360" w:firstLine="360" /&gt;&lt;w:rPr&gt;&lt;w:noProof /&gt;&lt;/w:rPr&gt;&lt;/w:pPr&gt;&lt;w:bookmarkStart w:id="76" w:name="_PAR__7_ca59220b_791d_4410_b168_5b29e542" /&gt;&lt;w:bookmarkEnd w:id="75" /&gt;&lt;w:r&gt;&lt;w:rPr&gt;&lt;w:noProof /&gt;&lt;/w:rPr&gt;&lt;w:t&gt;4.  Remove from the definition of "publicly available information" the exclusion of information used to create a consumer profile that is publicly available, information available for sale and inferences related to such information;&lt;/w:t&gt;&lt;/w:r&gt;&lt;/w:p&gt;&lt;w:p w:rsidR="009A13DF" w:rsidRDefault="009A13DF" w:rsidP="009A13DF"&gt;&lt;w:pPr&gt;&lt;w:ind w:left="360" w:firstLine="360" /&gt;&lt;w:rPr&gt;&lt;w:noProof /&gt;&lt;/w:rPr&gt;&lt;/w:pPr&gt;&lt;w:bookmarkStart w:id="77" w:name="_PAR__8_6c4a0c61_c126_4300_8250_e8b3925d" /&gt;&lt;w:bookmarkEnd w:id="76" /&gt;&lt;w:r&gt;&lt;w:rPr&gt;&lt;w:noProof /&gt;&lt;/w:rPr&gt;&lt;w:t&gt;5.  Add to the exemptions from the Maine Online Data Privacy Act an affiliate of a supervised financial organization or service corporation;&lt;/w:t&gt;&lt;/w:r&gt;&lt;/w:p&gt;&lt;w:p w:rsidR="009A13DF" w:rsidRDefault="009A13DF" w:rsidP="009A13DF"&gt;&lt;w:pPr&gt;&lt;w:ind w:left="360" w:firstLine="360" /&gt;&lt;w:rPr&gt;&lt;w:noProof /&gt;&lt;/w:rPr&gt;&lt;/w:pPr&gt;&lt;w:bookmarkStart w:id="78" w:name="_PAR__9_c11773c1_c03a_487f_9fb0_e66f69d7" /&gt;&lt;w:bookmarkEnd w:id="77" /&gt;&lt;w:r&gt;&lt;w:rPr&gt;&lt;w:noProof /&gt;&lt;/w:rPr&gt;&lt;w:t&gt;6.  Delay the effective date of the Maine Online Data Privacy Act from September 1, 2026, as proposed in Committee Amendment "A," to September 1, 2027 and make other date changes to accommodate that delay, including:&lt;/w:t&gt;&lt;/w:r&gt;&lt;/w:p&gt;&lt;w:p w:rsidR="009A13DF" w:rsidRDefault="009A13DF" w:rsidP="009A13DF"&gt;&lt;w:pPr&gt;&lt;w:ind w:left="720" /&gt;&lt;w:rPr&gt;&lt;w:noProof /&gt;&lt;/w:rPr&gt;&lt;/w:pPr&gt;&lt;w:bookmarkStart w:id="79" w:name="_PAR__10_e72d4641_e07b_4d9c_a894_76f06d5" /&gt;&lt;w:bookmarkEnd w:id="78" /&gt;&lt;w:r&gt;&lt;w:rPr&gt;&lt;w:noProof /&gt;&lt;/w:rPr&gt;&lt;w:t xml:space="preserve"&gt;A.  The date by which a consumer must be allowed to opt out of the collection or processing of data, September 1, 2027; &lt;/w:t&gt;&lt;/w:r&gt;&lt;/w:p&gt;&lt;w:p w:rsidR="009A13DF" w:rsidRDefault="009A13DF" w:rsidP="009A13DF"&gt;&lt;w:pPr&gt;&lt;w:ind w:left="720" /&gt;&lt;w:rPr&gt;&lt;w:noProof /&gt;&lt;/w:rPr&gt;&lt;/w:pPr&gt;&lt;w:bookmarkStart w:id="80" w:name="_PAR__11_3c95ea3c_281c_4ce6_b07b_8e1c577" /&gt;&lt;w:bookmarkEnd w:id="79" /&gt;&lt;w:r&gt;&lt;w:rPr&gt;&lt;w:noProof /&gt;&lt;/w:rPr&gt;&lt;w:t xml:space="preserve"&gt;B.  The cutoff date for a violation that the controller or processor may cure without enforcement by the Attorney General, April 1, 2028; and &lt;/w:t&gt;&lt;/w:r&gt;&lt;/w:p&gt;&lt;w:p w:rsidR="009A13DF" w:rsidRDefault="009A13DF" w:rsidP="009A13DF"&gt;&lt;w:pPr&gt;&lt;w:ind w:left="720" /&gt;&lt;w:rPr&gt;&lt;w:noProof /&gt;&lt;/w:rPr&gt;&lt;/w:pPr&gt;&lt;w:bookmarkStart w:id="81" w:name="_PAR__12_5acd6e05_c81d_4485_a35e_aa6dfb9" /&gt;&lt;w:bookmarkEnd w:id="80" /&gt;&lt;w:r&gt;&lt;w:rPr&gt;&lt;w:noProof /&gt;&lt;/w:rPr&gt;&lt;w:t&gt;C.  The date the Attorney General is first required to submit a report to the joint standing committee of the Legislature having jurisdiction over judiciary matters, February 1, 2028.  Subsequent reports are due annually by January 5th; and&lt;/w:t&gt;&lt;/w:r&gt;&lt;/w:p&gt;&lt;w:p w:rsidR="009A13DF" w:rsidRDefault="009A13DF" w:rsidP="009A13DF"&gt;&lt;w:pPr&gt;&lt;w:keepNext /&gt;&lt;w:ind w:left="360" w:firstLine="360" /&gt;&lt;/w:pPr&gt;&lt;w:bookmarkStart w:id="82" w:name="_PAR__13_627f618d_318d_47d7_81e1_da64b7f" /&gt;&lt;w:bookmarkEnd w:id="81" /&gt;&lt;w:r&gt;&lt;w:rPr&gt;&lt;w:noProof /&gt;&lt;/w:rPr&gt;&lt;w:t&gt;7.  Replace the appropriation and allocation section in Committee Amendment "A" to change the source of the funding.&lt;/w:t&gt;&lt;/w:r&gt;&lt;/w:p&gt;&lt;w:p w:rsidR="009A13DF" w:rsidRDefault="009A13DF" w:rsidP="009A13DF"&gt;&lt;w:pPr&gt;&lt;w:keepNext /&gt;&lt;w:spacing w:before="400" w:after="120" w:line="259" w:lineRule="auto" /&gt;&lt;w:ind w:left="360" /&gt;&lt;w:rPr&gt;&lt;w:b /&gt;&lt;/w:rPr&gt;&lt;/w:pPr&gt;&lt;w:bookmarkStart w:id="83" w:name="_SPONSOR_BLOCK__58c315e2_eaa6_4e36_a256_" /&gt;&lt;w:bookmarkStart w:id="84" w:name="_PAR__14_8b8f4e12_89dd_4b0f_8680_389bb9c" /&gt;&lt;w:bookmarkEnd w:id="69" /&gt;&lt;w:bookmarkEnd w:id="82" /&gt;&lt;w:r&gt;&lt;w:rPr&gt;&lt;w:b /&gt;&lt;/w:rPr&gt;&lt;w:t&gt;SPONSORED BY: ___________________________________&lt;/w:t&gt;&lt;/w:r&gt;&lt;/w:p&gt;&lt;w:p w:rsidR="009A13DF" w:rsidRDefault="009A13DF" w:rsidP="009A13DF"&gt;&lt;w:pPr&gt;&lt;w:keepNext /&gt;&lt;w:spacing w:after="120" w:line="259" w:lineRule="auto" /&gt;&lt;w:ind w:left="720" /&gt;&lt;w:rPr&gt;&lt;w:b /&gt;&lt;/w:rPr&gt;&lt;/w:pPr&gt;&lt;w:bookmarkStart w:id="85" w:name="_PAR__15_1859fdc6_4ec4_472f_9ec2_d205a6a" /&gt;&lt;w:bookmarkEnd w:id="84" /&gt;&lt;w:r&gt;&lt;w:rPr&gt;&lt;w:b /&gt;&lt;/w:rPr&gt;&lt;w:t&gt;(Representative KUHN, A.)&lt;/w:t&gt;&lt;/w:r&gt;&lt;/w:p&gt;&lt;w:p w:rsidR="00000000" w:rsidRPr="009A13DF" w:rsidRDefault="009A13DF" w:rsidP="009A13DF"&gt;&lt;w:pPr&gt;&lt;w:spacing w:after="120" w:line="259" w:lineRule="auto" /&gt;&lt;w:ind w:left="1080" /&gt;&lt;w:rPr&gt;&lt;w:b /&gt;&lt;/w:rPr&gt;&lt;/w:pPr&gt;&lt;w:bookmarkStart w:id="86" w:name="_PAR__16_4d6349e7_06ab_45da_98f0_1ce47c6" /&gt;&lt;w:bookmarkEnd w:id="85" /&gt;&lt;w:r&gt;&lt;w:rPr&gt;&lt;w:b /&gt;&lt;/w:rPr&gt;&lt;w:t&gt;TOWN: Falmouth&lt;/w:t&gt;&lt;/w:r&gt;&lt;w:bookmarkEnd w:id="70" /&gt;&lt;w:bookmarkEnd w:id="83" /&gt;&lt;w:bookmarkEnd w:id="86" /&gt;&lt;/w:p&gt;&lt;w:sectPr w:rsidR="00000000" w:rsidRPr="009A13DF" w:rsidSect="009A13DF"&gt;&lt;w:footerReference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_PAGE__1_81daa342_8407_4c70_a10d_3054498</BookmarkName>
                <Tables/>
              </ProcessedCheckInPage>
              <ProcessedCheckInPage>
                <PageNumber>2</PageNumber>
                <BookmarkName>_PAGE__2_2c5cef03_b63c_4b27_838e_cabfa3e</BookmarkName>
                <Tables>
                  <TableLineTracker>
                    <BookmarkName>_PAR__16_bde7ea9f_22b5_473e_9552_1a879d3</BookmarkName>
                    <TableRows>
                      <TableRow>
                        <TableLines>
                          <TableLine>
                            <LineFragments>
                              <TableLineFragment/>
                              <TableLineFragment/>
                              <TableLineFragment/>
                            </LineFragments>
                            <VerticalPosition>537.79998779296875</VerticalPosition>
                            <LineNumber>32</LineNumber>
                            <BookmarkName>_LINE__32_e942e7df_bc6c_4aff_9b8b_355d98</BookmarkName>
                          </TableLine>
                        </TableLines>
                        <StartingRowLineNumber>32</StartingRowLineNumber>
                        <EndingRowLineNumber>32</EndingRowLineNumber>
                      </TableRow>
                      <TableRow>
                        <TableLines>
                          <TableLine>
                            <LineFragments>
                              <TableLineFragment/>
                              <TableLineFragment/>
                              <TableLineFragment/>
                            </LineFragments>
                            <VerticalPosition>550.3499755859375</VerticalPosition>
                            <LineNumber>33</LineNumber>
                            <BookmarkName>_LINE__33_d7256b36_35ae_4f5d_9b65_92353b</BookmarkName>
                          </TableLine>
                        </TableLines>
                        <StartingRowLineNumber>33</StartingRowLineNumber>
                        <EndingRowLineNumber>33</EndingRowLineNumber>
                      </TableRow>
                      <TableRow>
                        <TableLines>
                          <TableLine>
                            <LineFragments>
                              <TableLineFragment/>
                              <TableLineFragment/>
                              <TableLineFragment/>
                            </LineFragments>
                            <VerticalPosition>563.1500244140625</VerticalPosition>
                            <LineNumber>34</LineNumber>
                            <BookmarkName>_LINE__34_7995ccea_829d_4345_9fa1_4aca74</BookmarkName>
                          </TableLine>
                        </TableLines>
                        <StartingRowLineNumber>34</StartingRowLineNumber>
                        <EndingRowLineNumber>34</EndingRowLineNumber>
                      </TableRow>
                      <TableRow>
                        <TableLines>
                          <TableLine>
                            <LineFragments>
                              <TableLineFragment/>
                              <TableLineFragment/>
                              <TableLineFragment/>
                            </LineFragments>
                            <VerticalPosition>575.70001220703125</VerticalPosition>
                            <LineNumber>35</LineNumber>
                            <BookmarkName>_LINE__35_55851943_35a1_4c66_b900_309e8f</BookmarkName>
                          </TableLine>
                        </TableLines>
                        <StartingRowLineNumber>35</StartingRowLineNumber>
                        <EndingRowLineNumber>35</EndingRowLineNumber>
                      </TableRow>
                      <TableRow>
                        <TableLines>
                          <TableLine>
                            <LineFragments>
                              <TableLineFragment/>
                              <TableLineFragment/>
                              <TableLineFragment/>
                            </LineFragments>
                            <VerticalPosition>588.5</VerticalPosition>
                            <LineNumber>36</LineNumber>
                            <BookmarkName>_LINE__36_fcbe434f_aeec_4583_901b_6cd9b7</BookmarkName>
                          </TableLine>
                        </TableLines>
                        <StartingRowLineNumber>36</StartingRowLineNumber>
                        <EndingRowLineNumber>36</EndingRowLineNumber>
                      </TableRow>
                      <TableRow>
                        <TableLines>
                          <TableLine>
                            <LineFragments>
                              <TableLineFragment/>
                              <TableLineFragment/>
                              <TableLineFragment/>
                            </LineFragments>
                            <VerticalPosition>601.04998779296875</VerticalPosition>
                            <LineNumber>37</LineNumber>
                            <BookmarkName>_LINE__37_04b8191a_6020_4a92_a470_318894</BookmarkName>
                          </TableLine>
                        </TableLines>
                        <StartingRowLineNumber>37</StartingRowLineNumber>
                        <EndingRowLineNumber>37</EndingRowLineNumber>
                      </TableRow>
                    </TableRows>
                  </TableLineTracker>
                </Tables>
              </ProcessedCheckInPage>
              <ProcessedCheckInPage>
                <PageNumber>3</PageNumber>
                <BookmarkName>_PAGE__3_0bbfc4f6_5ed5_4e5e_9371_b14c225</BookmarkName>
                <Tables/>
              </ProcessedCheckInPage>
            </Pages>
            <Paragraphs>
              <CheckInParagraphs>
                <PageNumber>1</PageNumber>
                <BookmarkName>_PAR__2_66f66ab4_edf8_4f28_9a72_e0b2951c</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_PAR__3_9caf1e71_2840_47be_84a8_6af47dd0</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_PAR__4_864319df_5d67_4b28_8fc0_b434890a</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_PAR__5_213bc367_e784_4e81_9cff_95342809</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_PAR__6_2d8e434e_2ada_4e82_be5b_62fdaae4</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_PAR__7_d84505dc_f1cc_47a0_a4e1_c72aa48a</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_PAR__8_7740c937_c19b_4ede_a0ee_cc83aa5d</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_PAR__9_49c59115_0832_44ab_a1f2_39e0cf5c</BookmarkName>
                <StartingLineNumber>8</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_PAR__10_2190623c_25f4_4416_8ad0_7f0d41e</BookmarkName>
                <StartingLineNumber>10</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_PAR__11_7c16bbfe_13bc_41b0_8d77_4e4da57</BookmarkName>
                <StartingLineNumber>12</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_PAR__12_3dab014a_ed11_438d_b657_033f16d</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_PAR__13_afd93420_9495_4da8_9bd2_0e99756</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_PAR__14_dbf7ffde_f8ad_4a7d_b2c2_e1f7246</BookmarkName>
                <StartingLineNumber>20</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_PAR__15_a0155529_639f_451d_bc70_6d5a4c9</BookmarkName>
                <StartingLineNumber>23</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_PAR__16_579fff43_1193_46ea_9197_3b41314</BookmarkName>
                <StartingLineNumber>25</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_PAR__17_8a84cd68_913a_4b33_999f_9641829</BookmarkName>
                <StartingLineNumber>27</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_PAR__18_ed1b4994_2d72_4f80_8dab_a0040d4</BookmarkName>
                <StartingLineNumber>29</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_PAR__19_9f4859aa_5ed0_4312_a716_0c057a6</BookmarkName>
                <StartingLineNumber>32</StartingLineNumber>
                <EndingLineNumber>34</EndingLineNumber>
                <PostTableLine>false</PostTableLine>
                <PostKeepWithNext>false</PostKeepWithNext>
                <RequiresSectionBreak>true</RequiresSectionBreak>
                <SectionStartingLineNumber>1</SectionStartingLineNumber>
              </CheckInParagraphs>
              <CheckInParagraphs>
                <PageNumber>2</PageNumber>
                <BookmarkName>_PAR__2_43253fb9_04d7_48a9_891f_6fda8002</BookmarkName>
                <StartingLineNumber>1</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_PAR__3_96fcd58d_8dd5_45df_849c_c29e6905</BookmarkName>
                <StartingLineNumber>4</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_PAR__4_70257614_2fe2_429b_a7b2_5b86bdab</BookmarkName>
                <StartingLineNumber>7</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_PAR__5_6b6fd46b_d70c_4a01_97d7_59bbd8b3</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_PAR__6_d819028f_4593_46cd_b8f2_0bfe15ae</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_PAR__7_2ab86849_87d3_4cfc_ba5f_f007d78c</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_PAR__8_226bd423_ed93_43dd_a4b6_dc06a62f</BookmarkName>
                <StartingLineNumber>14</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_PAR__9_df66139f_9976_4bfd_b59f_8f45cdee</BookmarkName>
                <StartingLineNumber>17</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_PAR__10_368180ae_c698_491e_89ad_69c3dc9</BookmarkName>
                <StartingLineNumber>20</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_PAR__11_2d4d14e2_d57b_4654_bf53_3eae3aa</BookmarkName>
                <StartingLineNumber>22</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_PAR__12_bede1aa3_10fe_426d_8a3c_9279e03</BookmarkName>
                <StartingLineNumber>25</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_PAR__13_f80b72ec_83af_4873_8d6d_a3ab6a3</BookmarkName>
                <StartingLineNumber>27</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_PAR__14_b72f7624_286a_4113_953d_41a822c</BookmarkName>
                <StartingLineNumber>28</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_PAR__15_1c37b668_15f2_4d35_b2bc_13e015d</BookmarkName>
                <StartingLineNumber>29</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_PAR__17_2ea511f9_bc48_477b_82a4_a1cd07c</BookmarkName>
                <StartingLineNumber>38</StartingLineNumber>
                <EndingLineNumber>39</EndingLineNumber>
                <PostTableLine>true</PostTableLine>
                <PostKeepWithNext>false</PostKeepWithNext>
                <RequiresSectionBreak>true</RequiresSectionBreak>
                <SectionStartingLineNumber>1</SectionStartingLineNumber>
              </CheckInParagraphs>
              <CheckInParagraphs>
                <PageNumber>2</PageNumber>
                <BookmarkName>_PAR__18_baebd4fa_e780_4b2f_bca4_f089a5f</BookmarkName>
                <StartingLineNumber>40</StartingLineNumber>
                <EndingLineNumber>41</EndingLineNumber>
                <PostTableLine>false</PostTableLine>
                <PostKeepWithNext>false</PostKeepWithNext>
                <RequiresSectionBreak>true</RequiresSectionBreak>
                <SectionStartingLineNumber>40</SectionStartingLineNumber>
              </CheckInParagraphs>
              <CheckInParagraphs>
                <PageNumber>3</PageNumber>
                <BookmarkName>_PAR__2_bd2229c3_8a0a_47cc_9162_c3d9c5dd</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_PAR__3_73ee5246_72bf_4551_bb18_437dd9e9</BookmarkName>
                <StartingLineNumber>2</StartingLineNumber>
                <EndingLineNumber>2</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_PAR__4_657eaf87_1f57_401b_a97e_f21e6cd6</BookmarkName>
                <StartingLineNumber>3</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_PAR__5_d6a3d854_0643_4686_98aa_eaae82af</BookmarkName>
                <StartingLineNumber>5</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_PAR__6_349e63ae_9ba1_4fd7_a099_473944e0</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_PAR__7_ca59220b_791d_4410_b168_5b29e542</BookmarkName>
                <StartingLineNumber>8</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_PAR__8_6c4a0c61_c126_4300_8250_e8b3925d</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_PAR__9_c11773c1_c03a_487f_9fb0_e66f69d7</BookmarkName>
                <StartingLineNumber>13</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_PAR__10_e72d4641_e07b_4d9c_a894_76f06d5</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_PAR__11_3c95ea3c_281c_4ce6_b07b_8e1c577</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_PAR__12_5acd6e05_c81d_4485_a35e_aa6dfb9</BookmarkName>
                <StartingLineNumber>20</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_PAR__13_627f618d_318d_47d7_81e1_da64b7f</BookmarkName>
                <StartingLineNumber>23</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_PAR__14_8b8f4e12_89dd_4b0f_8680_389bb9c</BookmarkName>
                <StartingLineNumber>25</StartingLineNumber>
                <EndingLineNumber>25</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_PAR__15_1859fdc6_4ec4_472f_9ec2_d205a6a</BookmarkName>
                <StartingLineNumber>26</StartingLineNumber>
                <EndingLineNumber>26</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_PAR__16_4d6349e7_06ab_45da_98f0_1ce47c6</BookmarkName>
                <StartingLineNumber>27</StartingLineNumber>
                <EndingLineNumber>27</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