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7A4E53" w:rsidP="007A4E53">
      <w:pPr>
        <w:spacing w:after="240"/>
        <w:ind w:left="360"/>
        <w:jc w:val="right"/>
        <w:rPr>
          <w:rFonts w:ascii="Arial" w:eastAsia="Arial" w:hAnsi="Arial" w:cs="Arial"/>
          <w:caps/>
        </w:rPr>
      </w:pPr>
      <w:bookmarkStart w:id="0" w:name="_AMEND_TITLE__f896ea17_a6f8_487f_9cad_e8"/>
      <w:bookmarkStart w:id="1" w:name="_PAGE__1_816296ca_23a6_4a66_b57a_06f6dc7"/>
      <w:bookmarkStart w:id="2" w:name="_PAR__2_fe788a22_fd82_4b4c_9e20_99c808c0"/>
      <w:r>
        <w:rPr>
          <w:rFonts w:ascii="Arial" w:eastAsia="Arial" w:hAnsi="Arial" w:cs="Arial"/>
          <w:caps/>
        </w:rPr>
        <w:t>L.D. 2212</w:t>
      </w:r>
    </w:p>
    <w:p w:rsidR="007A4E53" w:rsidP="007A4E53">
      <w:pPr>
        <w:tabs>
          <w:tab w:val="right" w:pos="8928"/>
        </w:tabs>
        <w:spacing w:after="360"/>
        <w:ind w:left="360"/>
        <w:rPr>
          <w:rFonts w:ascii="Arial" w:eastAsia="Arial" w:hAnsi="Arial" w:cs="Arial"/>
        </w:rPr>
      </w:pPr>
      <w:bookmarkStart w:id="3" w:name="_PAR__3_64315e36_d992_4a53_a37f_9cfda578"/>
      <w:bookmarkEnd w:id="2"/>
      <w:r>
        <w:rPr>
          <w:rFonts w:ascii="Arial" w:eastAsia="Arial" w:hAnsi="Arial" w:cs="Arial"/>
        </w:rPr>
        <w:t>Date:</w:t>
      </w:r>
      <w:r>
        <w:rPr>
          <w:rFonts w:ascii="Arial" w:eastAsia="Arial" w:hAnsi="Arial" w:cs="Arial"/>
        </w:rPr>
        <w:tab/>
        <w:t>(Filing No. H-         )</w:t>
      </w:r>
    </w:p>
    <w:p w:rsidR="007A4E53" w:rsidP="007A4E53">
      <w:pPr>
        <w:spacing w:before="60" w:after="60"/>
        <w:ind w:left="720"/>
        <w:rPr>
          <w:rFonts w:ascii="Arial" w:eastAsia="Arial" w:hAnsi="Arial" w:cs="Arial"/>
        </w:rPr>
      </w:pPr>
      <w:bookmarkStart w:id="4" w:name="_PAR__4_29bb48b8_2995_4707_8c33_0ae19d2d"/>
      <w:bookmarkEnd w:id="3"/>
      <w:r>
        <w:rPr>
          <w:rFonts w:ascii="Arial" w:eastAsia="Arial" w:hAnsi="Arial" w:cs="Arial"/>
        </w:rPr>
        <w:t>Reproduced and distributed under the direction of the Clerk of the House.</w:t>
      </w:r>
    </w:p>
    <w:p w:rsidR="007A4E53" w:rsidP="007A4E53">
      <w:pPr>
        <w:spacing w:before="160" w:after="0"/>
        <w:ind w:left="360"/>
        <w:jc w:val="center"/>
        <w:outlineLvl w:val="0"/>
        <w:rPr>
          <w:rFonts w:ascii="Arial" w:eastAsia="Arial" w:hAnsi="Arial" w:cs="Arial"/>
          <w:b/>
          <w:caps/>
          <w:sz w:val="24"/>
          <w:szCs w:val="32"/>
        </w:rPr>
      </w:pPr>
      <w:bookmarkStart w:id="5" w:name="_PAR__5_5ff05ebe_0bb6_45ce_9a85_848ac8bc"/>
      <w:bookmarkEnd w:id="4"/>
      <w:r>
        <w:rPr>
          <w:rFonts w:ascii="Arial" w:eastAsia="Arial" w:hAnsi="Arial" w:cs="Arial"/>
          <w:b/>
          <w:caps/>
          <w:sz w:val="24"/>
          <w:szCs w:val="32"/>
        </w:rPr>
        <w:t>STATE OF MAINE</w:t>
      </w:r>
    </w:p>
    <w:p w:rsidR="007A4E53" w:rsidP="007A4E53">
      <w:pPr>
        <w:spacing w:after="0"/>
        <w:ind w:left="360"/>
        <w:jc w:val="center"/>
        <w:outlineLvl w:val="0"/>
        <w:rPr>
          <w:rFonts w:ascii="Arial" w:eastAsia="Arial" w:hAnsi="Arial" w:cs="Arial"/>
          <w:b/>
          <w:caps/>
          <w:sz w:val="24"/>
          <w:szCs w:val="32"/>
        </w:rPr>
      </w:pPr>
      <w:bookmarkStart w:id="6" w:name="_PAR__6_a1fd5942_91be_46f7_9699_95eab695"/>
      <w:bookmarkEnd w:id="5"/>
      <w:r>
        <w:rPr>
          <w:rFonts w:ascii="Arial" w:eastAsia="Arial" w:hAnsi="Arial" w:cs="Arial"/>
          <w:b/>
          <w:caps/>
          <w:sz w:val="24"/>
          <w:szCs w:val="32"/>
        </w:rPr>
        <w:t>HOUSE OF REPRESENTATIVES</w:t>
      </w:r>
    </w:p>
    <w:p w:rsidR="007A4E53" w:rsidP="007A4E53">
      <w:pPr>
        <w:spacing w:after="0"/>
        <w:ind w:left="360"/>
        <w:jc w:val="center"/>
        <w:outlineLvl w:val="0"/>
        <w:rPr>
          <w:rFonts w:ascii="Arial" w:eastAsia="Arial" w:hAnsi="Arial" w:cs="Arial"/>
          <w:b/>
          <w:caps/>
          <w:sz w:val="24"/>
          <w:szCs w:val="32"/>
        </w:rPr>
      </w:pPr>
      <w:bookmarkStart w:id="7" w:name="_PAR__7_213a15a1_7a86_46d9_bf81_1b8aee4b"/>
      <w:bookmarkEnd w:id="6"/>
      <w:r>
        <w:rPr>
          <w:rFonts w:ascii="Arial" w:eastAsia="Arial" w:hAnsi="Arial" w:cs="Arial"/>
          <w:b/>
          <w:caps/>
          <w:sz w:val="24"/>
          <w:szCs w:val="32"/>
        </w:rPr>
        <w:t>132nd Legislature</w:t>
      </w:r>
    </w:p>
    <w:p w:rsidR="007A4E53" w:rsidP="007A4E53">
      <w:pPr>
        <w:spacing w:after="0"/>
        <w:ind w:left="360"/>
        <w:jc w:val="center"/>
        <w:outlineLvl w:val="0"/>
        <w:rPr>
          <w:rFonts w:ascii="Arial" w:eastAsia="Arial" w:hAnsi="Arial" w:cs="Arial"/>
          <w:b/>
          <w:caps/>
          <w:sz w:val="24"/>
          <w:szCs w:val="32"/>
        </w:rPr>
      </w:pPr>
      <w:bookmarkStart w:id="8" w:name="_PAR__8_75aed86a_0655_4310_b6fb_ef98d9b6"/>
      <w:bookmarkEnd w:id="7"/>
      <w:r>
        <w:rPr>
          <w:rFonts w:ascii="Arial" w:eastAsia="Arial" w:hAnsi="Arial" w:cs="Arial"/>
          <w:b/>
          <w:caps/>
          <w:sz w:val="24"/>
          <w:szCs w:val="32"/>
        </w:rPr>
        <w:t>Second Regular Session</w:t>
      </w:r>
    </w:p>
    <w:p w:rsidR="007A4E53" w:rsidP="007A4E53">
      <w:pPr>
        <w:spacing w:before="400" w:after="200"/>
        <w:ind w:left="360" w:firstLine="360"/>
        <w:rPr>
          <w:rFonts w:ascii="Arial" w:eastAsia="Arial" w:hAnsi="Arial" w:cs="Arial"/>
        </w:rPr>
      </w:pPr>
      <w:bookmarkStart w:id="9" w:name="_PAR__9_4a6e3ba5_86e4_4e74_8d71_0ab663dd"/>
      <w:bookmarkEnd w:id="8"/>
      <w:r>
        <w:rPr>
          <w:rFonts w:ascii="Arial" w:eastAsia="Arial" w:hAnsi="Arial" w:cs="Arial"/>
          <w:szCs w:val="22"/>
        </w:rPr>
        <w: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rsidR="007A4E53" w:rsidP="007A4E53">
      <w:pPr>
        <w:ind w:left="360" w:firstLine="360"/>
        <w:rPr>
          <w:rFonts w:ascii="Arial" w:eastAsia="Arial" w:hAnsi="Arial" w:cs="Arial"/>
        </w:rPr>
      </w:pPr>
      <w:bookmarkStart w:id="10" w:name="_INSTRUCTION__5ce95c7e_fdf4_49b5_9833_b4"/>
      <w:bookmarkStart w:id="11" w:name="_PAR__10_d82553cc_9e63_4ba9_bacb_c7065e7"/>
      <w:bookmarkEnd w:id="0"/>
      <w:bookmarkEnd w:id="9"/>
      <w:r>
        <w:rPr>
          <w:rFonts w:ascii="Arial" w:eastAsia="Arial" w:hAnsi="Arial" w:cs="Arial"/>
        </w:rPr>
        <w:t>Amend the amendment in Part T by striking out all of sections 1 and 2.</w:t>
      </w:r>
    </w:p>
    <w:p w:rsidR="007A4E53" w:rsidP="007A4E53">
      <w:pPr>
        <w:ind w:left="360" w:firstLine="360"/>
        <w:rPr>
          <w:rFonts w:ascii="Arial" w:eastAsia="Arial" w:hAnsi="Arial" w:cs="Arial"/>
        </w:rPr>
      </w:pPr>
      <w:bookmarkStart w:id="12" w:name="_INSTRUCTION__cc247e95_7004_4655_8472_d1"/>
      <w:bookmarkStart w:id="13" w:name="_PAR__11_c0078725_0be8_4232_97fb_da7afa4"/>
      <w:bookmarkEnd w:id="10"/>
      <w:bookmarkEnd w:id="11"/>
      <w:r>
        <w:rPr>
          <w:rFonts w:ascii="Arial" w:eastAsia="Arial" w:hAnsi="Arial" w:cs="Arial"/>
        </w:rPr>
        <w:t>Amend the amendment by inserting after Part HHHH the following:</w:t>
      </w:r>
    </w:p>
    <w:p w:rsidR="007A4E53" w:rsidP="007A4E53">
      <w:pPr>
        <w:ind w:left="360"/>
        <w:jc w:val="center"/>
        <w:rPr>
          <w:rFonts w:ascii="Arial" w:eastAsia="Arial" w:hAnsi="Arial" w:cs="Arial"/>
        </w:rPr>
      </w:pPr>
      <w:bookmarkStart w:id="14" w:name="_PAR__12_365f28d1_8e57_461b_9db3_32532ec"/>
      <w:bookmarkEnd w:id="13"/>
      <w:r>
        <w:rPr>
          <w:rFonts w:ascii="Arial" w:eastAsia="Arial" w:hAnsi="Arial" w:cs="Arial"/>
        </w:rPr>
        <w:t>'</w:t>
      </w:r>
      <w:r>
        <w:rPr>
          <w:rFonts w:ascii="Arial" w:eastAsia="Arial" w:hAnsi="Arial" w:cs="Arial"/>
          <w:b/>
          <w:sz w:val="24"/>
        </w:rPr>
        <w:t>PART IIII</w:t>
      </w:r>
    </w:p>
    <w:p w:rsidR="007A4E53" w:rsidP="007A4E53">
      <w:pPr>
        <w:ind w:left="360" w:firstLine="360"/>
        <w:rPr>
          <w:rFonts w:ascii="Arial" w:eastAsia="Arial" w:hAnsi="Arial" w:cs="Arial"/>
        </w:rPr>
      </w:pPr>
      <w:bookmarkStart w:id="15" w:name="_PAR__13_3583fad6_957b_4f6c_b4a8_1569952"/>
      <w:bookmarkEnd w:id="14"/>
      <w:r>
        <w:rPr>
          <w:rFonts w:ascii="Arial" w:eastAsia="Arial" w:hAnsi="Arial" w:cs="Arial"/>
          <w:b/>
          <w:sz w:val="24"/>
        </w:rPr>
        <w:t>Sec. IIII-1.  Appropriations and allocations.</w:t>
      </w:r>
      <w:r>
        <w:rPr>
          <w:rFonts w:ascii="Arial" w:eastAsia="Arial" w:hAnsi="Arial" w:cs="Arial"/>
        </w:rPr>
        <w:t>  The following appropriations and allocations are made.</w:t>
      </w:r>
    </w:p>
    <w:p w:rsidR="007A4E53" w:rsidP="007A4E53">
      <w:pPr>
        <w:pStyle w:val="BPSParagraphLeftAlign"/>
        <w:suppressAutoHyphens/>
        <w:ind w:left="360"/>
        <w:rPr>
          <w:rFonts w:ascii="Arial" w:eastAsia="Arial" w:hAnsi="Arial" w:cs="Arial"/>
        </w:rPr>
      </w:pPr>
      <w:bookmarkStart w:id="16" w:name="_PAR__14_437a1c42_f80c_4e65_8554_0a26359"/>
      <w:bookmarkEnd w:id="15"/>
      <w:r>
        <w:rPr>
          <w:rFonts w:ascii="Arial" w:eastAsia="Arial" w:hAnsi="Arial" w:cs="Arial"/>
          <w:b/>
        </w:rPr>
        <w:t>ADMINISTRATIVE AND FINANCIAL SERVICES, DEPARTMENT OF</w:t>
      </w:r>
    </w:p>
    <w:p w:rsidR="007A4E53" w:rsidP="007A4E53">
      <w:pPr>
        <w:pStyle w:val="BPSParagraphLeftAlign"/>
        <w:suppressAutoHyphens/>
        <w:ind w:left="360"/>
        <w:rPr>
          <w:rFonts w:ascii="Arial" w:eastAsia="Arial" w:hAnsi="Arial" w:cs="Arial"/>
        </w:rPr>
      </w:pPr>
      <w:bookmarkStart w:id="17" w:name="_PAR__15_df1154f3_9dc3_4ba2_bb81_c1207c2"/>
      <w:bookmarkEnd w:id="16"/>
      <w:r>
        <w:rPr>
          <w:rFonts w:ascii="Arial" w:eastAsia="Arial" w:hAnsi="Arial" w:cs="Arial"/>
          <w:b/>
        </w:rPr>
        <w:t>Affordability Payment Program Z456</w:t>
      </w:r>
    </w:p>
    <w:p w:rsidR="007A4E53" w:rsidP="007A4E53">
      <w:pPr>
        <w:ind w:left="360"/>
        <w:rPr>
          <w:rFonts w:ascii="Arial" w:eastAsia="Arial" w:hAnsi="Arial" w:cs="Arial"/>
        </w:rPr>
      </w:pPr>
      <w:bookmarkStart w:id="18" w:name="_PAR__16_d841fe8c_1139_40ca_8059_67ed600"/>
      <w:bookmarkEnd w:id="17"/>
      <w:r>
        <w:rPr>
          <w:rFonts w:ascii="Arial" w:eastAsia="Arial" w:hAnsi="Arial" w:cs="Arial"/>
        </w:rPr>
        <w:t>Initiative: Deallocates one-time funding provided in Part T for an affordability payment program.</w:t>
      </w:r>
    </w:p>
    <w:tbl>
      <w:tblPr>
        <w:tblStyle w:val="BPSTable"/>
        <w:tblW w:w="0" w:type="auto"/>
        <w:tblInd w:w="360" w:type="dxa"/>
        <w:tblCellMar>
          <w:left w:w="0" w:type="dxa"/>
          <w:right w:w="0" w:type="dxa"/>
        </w:tblCellMar>
        <w:tblLook w:val="04A0"/>
      </w:tblPr>
      <w:tblGrid>
        <w:gridCol w:w="5005"/>
        <w:gridCol w:w="1463"/>
        <w:gridCol w:w="1467"/>
      </w:tblGrid>
      <w:tr w:rsidTr="005B157A">
        <w:tblPrEx>
          <w:tblW w:w="0" w:type="auto"/>
          <w:tblInd w:w="360" w:type="dxa"/>
          <w:tblCellMar>
            <w:left w:w="0" w:type="dxa"/>
            <w:right w:w="0" w:type="dxa"/>
          </w:tblCellMar>
          <w:tblLook w:val="04A0"/>
        </w:tblPrEx>
        <w:tc>
          <w:tcPr>
            <w:tcW w:w="5069" w:type="dxa"/>
          </w:tcPr>
          <w:p w:rsidR="007A4E53" w:rsidP="005B157A">
            <w:pPr>
              <w:spacing w:before="0" w:after="0"/>
              <w:rPr>
                <w:rFonts w:ascii="Arial" w:eastAsia="Arial" w:hAnsi="Arial" w:cs="Arial"/>
              </w:rPr>
            </w:pPr>
            <w:bookmarkStart w:id="19" w:name="_PAR__17_ef0919f2_5a47_4fa0_8aef_937f2b4"/>
            <w:bookmarkStart w:id="20" w:name="_LINE__22_10394d0b_2d87_4da5_b38a_ec57ad"/>
            <w:bookmarkEnd w:id="18"/>
            <w:r>
              <w:rPr>
                <w:rFonts w:ascii="Arial" w:eastAsia="Arial" w:hAnsi="Arial" w:cs="Arial"/>
                <w:b/>
              </w:rPr>
              <w:t>OTHER SPECIAL REVENUE FUNDS</w:t>
            </w:r>
            <w:bookmarkEnd w:id="20"/>
          </w:p>
        </w:tc>
        <w:tc>
          <w:tcPr>
            <w:tcW w:w="1469" w:type="dxa"/>
          </w:tcPr>
          <w:p w:rsidR="007A4E53" w:rsidP="005B157A">
            <w:pPr>
              <w:spacing w:before="0" w:after="0"/>
              <w:jc w:val="right"/>
              <w:rPr>
                <w:rFonts w:ascii="Arial" w:eastAsia="Arial" w:hAnsi="Arial" w:cs="Arial"/>
              </w:rPr>
            </w:pPr>
            <w:bookmarkStart w:id="21" w:name="_LINE__22_68ed22b2_0f76_4855_beb1_57150f"/>
            <w:r>
              <w:rPr>
                <w:rFonts w:ascii="Arial" w:eastAsia="Arial" w:hAnsi="Arial" w:cs="Arial"/>
                <w:b/>
              </w:rPr>
              <w:t>2025-26</w:t>
            </w:r>
            <w:bookmarkEnd w:id="21"/>
          </w:p>
        </w:tc>
        <w:tc>
          <w:tcPr>
            <w:tcW w:w="1469" w:type="dxa"/>
          </w:tcPr>
          <w:p w:rsidR="007A4E53" w:rsidP="005B157A">
            <w:pPr>
              <w:spacing w:before="0" w:after="0"/>
              <w:jc w:val="right"/>
              <w:rPr>
                <w:rFonts w:ascii="Arial" w:eastAsia="Arial" w:hAnsi="Arial" w:cs="Arial"/>
              </w:rPr>
            </w:pPr>
            <w:bookmarkStart w:id="22" w:name="_LINE__22_0c610c9d_77ef_4bd4_8430_816895"/>
            <w:r>
              <w:rPr>
                <w:rFonts w:ascii="Arial" w:eastAsia="Arial" w:hAnsi="Arial" w:cs="Arial"/>
                <w:b/>
              </w:rPr>
              <w:t>2026-27</w:t>
            </w:r>
            <w:bookmarkEnd w:id="22"/>
          </w:p>
        </w:tc>
      </w:tr>
      <w:tr w:rsidTr="005B157A">
        <w:tblPrEx>
          <w:tblW w:w="0" w:type="auto"/>
          <w:tblInd w:w="360" w:type="dxa"/>
          <w:tblCellMar>
            <w:left w:w="0" w:type="dxa"/>
            <w:right w:w="0" w:type="dxa"/>
          </w:tblCellMar>
          <w:tblLook w:val="04A0"/>
        </w:tblPrEx>
        <w:tc>
          <w:tcPr>
            <w:tcW w:w="5069" w:type="dxa"/>
          </w:tcPr>
          <w:p w:rsidR="007A4E53" w:rsidP="005B157A">
            <w:pPr>
              <w:spacing w:before="0" w:after="0"/>
              <w:ind w:left="180"/>
              <w:rPr>
                <w:rFonts w:ascii="Arial" w:eastAsia="Arial" w:hAnsi="Arial" w:cs="Arial"/>
              </w:rPr>
            </w:pPr>
            <w:bookmarkStart w:id="23" w:name="_LINE__23_b8eb0135_36f5_4d8f_90b2_e81889"/>
            <w:r>
              <w:rPr>
                <w:rFonts w:ascii="Arial" w:eastAsia="Arial" w:hAnsi="Arial" w:cs="Arial"/>
              </w:rPr>
              <w:t>All Other</w:t>
            </w:r>
            <w:bookmarkEnd w:id="23"/>
          </w:p>
        </w:tc>
        <w:tc>
          <w:tcPr>
            <w:tcW w:w="1469" w:type="dxa"/>
          </w:tcPr>
          <w:p w:rsidR="007A4E53" w:rsidP="005B157A">
            <w:pPr>
              <w:spacing w:before="0" w:after="0"/>
              <w:jc w:val="right"/>
              <w:rPr>
                <w:rFonts w:ascii="Arial" w:eastAsia="Arial" w:hAnsi="Arial" w:cs="Arial"/>
              </w:rPr>
            </w:pPr>
            <w:bookmarkStart w:id="24" w:name="_LINE__23_dd565ad1_cd58_4c12_a2f3_26aef8"/>
            <w:r>
              <w:rPr>
                <w:rFonts w:ascii="Arial" w:eastAsia="Arial" w:hAnsi="Arial" w:cs="Arial"/>
              </w:rPr>
              <w:t>$0</w:t>
            </w:r>
            <w:bookmarkEnd w:id="24"/>
          </w:p>
        </w:tc>
        <w:tc>
          <w:tcPr>
            <w:tcW w:w="1469" w:type="dxa"/>
          </w:tcPr>
          <w:p w:rsidR="007A4E53" w:rsidP="005B157A">
            <w:pPr>
              <w:spacing w:before="0" w:after="0"/>
              <w:jc w:val="right"/>
              <w:rPr>
                <w:rFonts w:ascii="Arial" w:eastAsia="Arial" w:hAnsi="Arial" w:cs="Arial"/>
              </w:rPr>
            </w:pPr>
            <w:bookmarkStart w:id="25" w:name="_LINE__23_76a72c00_0888_4ad3_988a_2031b3"/>
            <w:r>
              <w:rPr>
                <w:rFonts w:ascii="Arial" w:eastAsia="Arial" w:hAnsi="Arial" w:cs="Arial"/>
              </w:rPr>
              <w:t>($155,200,000)</w:t>
            </w:r>
            <w:bookmarkEnd w:id="25"/>
          </w:p>
        </w:tc>
      </w:tr>
      <w:tr w:rsidTr="005B157A">
        <w:tblPrEx>
          <w:tblW w:w="0" w:type="auto"/>
          <w:tblInd w:w="360" w:type="dxa"/>
          <w:tblCellMar>
            <w:left w:w="0" w:type="dxa"/>
            <w:right w:w="0" w:type="dxa"/>
          </w:tblCellMar>
          <w:tblLook w:val="04A0"/>
        </w:tblPrEx>
        <w:tc>
          <w:tcPr>
            <w:tcW w:w="5069" w:type="dxa"/>
          </w:tcPr>
          <w:p w:rsidR="007A4E53" w:rsidP="005B157A">
            <w:pPr>
              <w:spacing w:before="0" w:after="0"/>
              <w:rPr>
                <w:rFonts w:ascii="Arial" w:eastAsia="Arial" w:hAnsi="Arial" w:cs="Arial"/>
              </w:rPr>
            </w:pPr>
            <w:bookmarkStart w:id="26" w:name="_LINE__24_87a79217_568a_4765_932b_5bbfd5"/>
            <w:r>
              <w:rPr>
                <w:rFonts w:ascii="Arial" w:eastAsia="Arial" w:hAnsi="Arial" w:cs="Arial"/>
              </w:rPr>
              <w:t xml:space="preserve"> </w:t>
            </w:r>
            <w:bookmarkEnd w:id="26"/>
          </w:p>
        </w:tc>
        <w:tc>
          <w:tcPr>
            <w:tcW w:w="1469" w:type="dxa"/>
          </w:tcPr>
          <w:p w:rsidR="007A4E53" w:rsidP="005B157A">
            <w:pPr>
              <w:spacing w:before="0" w:after="0"/>
              <w:jc w:val="right"/>
              <w:rPr>
                <w:rFonts w:ascii="Arial" w:eastAsia="Arial" w:hAnsi="Arial" w:cs="Arial"/>
              </w:rPr>
            </w:pPr>
            <w:bookmarkStart w:id="27" w:name="_LINE__24_7af46b13_2602_4bdc_ad93_1fe84a"/>
            <w:r>
              <w:rPr>
                <w:rFonts w:ascii="Arial" w:eastAsia="Arial" w:hAnsi="Arial" w:cs="Arial"/>
              </w:rPr>
              <w:t>__________</w:t>
            </w:r>
            <w:bookmarkEnd w:id="27"/>
          </w:p>
        </w:tc>
        <w:tc>
          <w:tcPr>
            <w:tcW w:w="1469" w:type="dxa"/>
          </w:tcPr>
          <w:p w:rsidR="007A4E53" w:rsidP="005B157A">
            <w:pPr>
              <w:spacing w:before="0" w:after="0"/>
              <w:jc w:val="right"/>
              <w:rPr>
                <w:rFonts w:ascii="Arial" w:eastAsia="Arial" w:hAnsi="Arial" w:cs="Arial"/>
              </w:rPr>
            </w:pPr>
            <w:bookmarkStart w:id="28" w:name="_LINE__24_dff5bdf9_1926_4dbd_8bd0_21271a"/>
            <w:r>
              <w:rPr>
                <w:rFonts w:ascii="Arial" w:eastAsia="Arial" w:hAnsi="Arial" w:cs="Arial"/>
              </w:rPr>
              <w:t>__________</w:t>
            </w:r>
            <w:bookmarkEnd w:id="28"/>
          </w:p>
        </w:tc>
      </w:tr>
      <w:tr w:rsidTr="005B157A">
        <w:tblPrEx>
          <w:tblW w:w="0" w:type="auto"/>
          <w:tblInd w:w="360" w:type="dxa"/>
          <w:tblCellMar>
            <w:left w:w="0" w:type="dxa"/>
            <w:right w:w="0" w:type="dxa"/>
          </w:tblCellMar>
          <w:tblLook w:val="04A0"/>
        </w:tblPrEx>
        <w:tc>
          <w:tcPr>
            <w:tcW w:w="5069" w:type="dxa"/>
          </w:tcPr>
          <w:p w:rsidR="007A4E53" w:rsidP="005B157A">
            <w:pPr>
              <w:spacing w:before="0" w:after="0"/>
              <w:rPr>
                <w:rFonts w:ascii="Arial" w:eastAsia="Arial" w:hAnsi="Arial" w:cs="Arial"/>
              </w:rPr>
            </w:pPr>
            <w:bookmarkStart w:id="29" w:name="_LINE__25_cdea6712_818a_4b75_baeb_00dda1"/>
            <w:r>
              <w:rPr>
                <w:rFonts w:ascii="Arial" w:eastAsia="Arial" w:hAnsi="Arial" w:cs="Arial"/>
              </w:rPr>
              <w:t>OTHER SPECIAL REVENUE FUNDS TOTAL</w:t>
            </w:r>
            <w:bookmarkEnd w:id="29"/>
          </w:p>
        </w:tc>
        <w:tc>
          <w:tcPr>
            <w:tcW w:w="1469" w:type="dxa"/>
          </w:tcPr>
          <w:p w:rsidR="007A4E53" w:rsidP="005B157A">
            <w:pPr>
              <w:spacing w:before="0" w:after="0"/>
              <w:jc w:val="right"/>
              <w:rPr>
                <w:rFonts w:ascii="Arial" w:eastAsia="Arial" w:hAnsi="Arial" w:cs="Arial"/>
              </w:rPr>
            </w:pPr>
            <w:bookmarkStart w:id="30" w:name="_LINE__25_9f71bcef_6148_408c_b5f8_11452f"/>
            <w:r>
              <w:rPr>
                <w:rFonts w:ascii="Arial" w:eastAsia="Arial" w:hAnsi="Arial" w:cs="Arial"/>
              </w:rPr>
              <w:t>$0</w:t>
            </w:r>
            <w:bookmarkEnd w:id="30"/>
          </w:p>
        </w:tc>
        <w:tc>
          <w:tcPr>
            <w:tcW w:w="1469" w:type="dxa"/>
          </w:tcPr>
          <w:p w:rsidR="007A4E53" w:rsidP="005B157A">
            <w:pPr>
              <w:spacing w:before="0" w:after="0"/>
              <w:jc w:val="right"/>
              <w:rPr>
                <w:rFonts w:ascii="Arial" w:eastAsia="Arial" w:hAnsi="Arial" w:cs="Arial"/>
              </w:rPr>
            </w:pPr>
            <w:bookmarkStart w:id="31" w:name="_LINE__25_3697ec5b_c7ee_4a09_84ef_11b1b5"/>
            <w:r>
              <w:rPr>
                <w:rFonts w:ascii="Arial" w:eastAsia="Arial" w:hAnsi="Arial" w:cs="Arial"/>
              </w:rPr>
              <w:t>($155,200,000)</w:t>
            </w:r>
            <w:bookmarkEnd w:id="31"/>
          </w:p>
        </w:tc>
      </w:tr>
    </w:tbl>
    <w:p w:rsidR="007A4E53" w:rsidP="007A4E53">
      <w:pPr>
        <w:ind w:left="360"/>
        <w:rPr>
          <w:rFonts w:ascii="Arial" w:eastAsia="Arial" w:hAnsi="Arial" w:cs="Arial"/>
        </w:rPr>
      </w:pPr>
      <w:bookmarkStart w:id="32" w:name="_PAR__18_fe89581d_f667_4577_857a_c765263"/>
      <w:bookmarkEnd w:id="19"/>
      <w:r>
        <w:rPr>
          <w:rFonts w:ascii="Arial" w:eastAsia="Arial" w:hAnsi="Arial" w:cs="Arial"/>
        </w:rPr>
        <w:t>'</w:t>
      </w:r>
    </w:p>
    <w:p w:rsidR="007A4E53" w:rsidP="007A4E53">
      <w:pPr>
        <w:ind w:left="360" w:firstLine="360"/>
        <w:rPr>
          <w:rFonts w:ascii="Arial" w:eastAsia="Arial" w:hAnsi="Arial" w:cs="Arial"/>
        </w:rPr>
      </w:pPr>
      <w:bookmarkStart w:id="33" w:name="_INSTRUCTION__6149f396_4114_4e55_8695_21"/>
      <w:bookmarkStart w:id="34" w:name="_PAR__19_c60e1848_6ae3_4ed7_9f06_be7f293"/>
      <w:bookmarkEnd w:id="12"/>
      <w:bookmarkEnd w:id="32"/>
      <w:r>
        <w:rPr>
          <w:rFonts w:ascii="Arial" w:eastAsia="Arial" w:hAnsi="Arial" w:cs="Arial"/>
        </w:rPr>
        <w:t>Amend the amendment by relettering or renumbering any nonconsecutive Part letter or section number to read consecutively.</w:t>
      </w:r>
    </w:p>
    <w:p w:rsidR="007A4E53" w:rsidP="007A4E53">
      <w:pPr>
        <w:keepNext/>
        <w:spacing w:before="240"/>
        <w:ind w:left="360"/>
        <w:jc w:val="center"/>
        <w:rPr>
          <w:rFonts w:ascii="Arial" w:eastAsia="Arial" w:hAnsi="Arial" w:cs="Arial"/>
        </w:rPr>
      </w:pPr>
      <w:bookmarkStart w:id="35" w:name="_SUMMARY__1cacacc7_f35d_42a0_aa88_8cc42f"/>
      <w:bookmarkStart w:id="36" w:name="_PAGE__2_58dbce53_0d21_4978_8b61_e507527"/>
      <w:bookmarkStart w:id="37" w:name="_PAR__2_20a0192b_533c_43c9_a7c6_3ab185b8"/>
      <w:bookmarkEnd w:id="1"/>
      <w:bookmarkEnd w:id="33"/>
      <w:bookmarkEnd w:id="34"/>
      <w:r>
        <w:rPr>
          <w:rFonts w:ascii="Arial" w:eastAsia="Arial" w:hAnsi="Arial" w:cs="Arial"/>
          <w:b/>
          <w:sz w:val="24"/>
        </w:rPr>
        <w:t>SUMMARY</w:t>
      </w:r>
    </w:p>
    <w:p w:rsidR="007A4E53" w:rsidP="007A4E53">
      <w:pPr>
        <w:keepNext/>
        <w:ind w:left="360" w:firstLine="360"/>
        <w:rPr>
          <w:rFonts w:ascii="Arial" w:eastAsia="Arial" w:hAnsi="Arial" w:cs="Arial"/>
        </w:rPr>
      </w:pPr>
      <w:bookmarkStart w:id="38" w:name="_PAR__3_f145da87_5816_46f5_869c_c4a4a478"/>
      <w:bookmarkEnd w:id="37"/>
      <w:r w:rsidRPr="001B4DC0">
        <w:rPr>
          <w:rFonts w:ascii="Arial" w:eastAsia="Arial" w:hAnsi="Arial" w:cs="Arial"/>
        </w:rPr>
        <w:t>This amendment removes t</w:t>
      </w:r>
      <w:r>
        <w:rPr>
          <w:rFonts w:ascii="Arial" w:eastAsia="Arial" w:hAnsi="Arial" w:cs="Arial"/>
        </w:rPr>
        <w:t>he</w:t>
      </w:r>
      <w:r w:rsidRPr="001B4DC0">
        <w:rPr>
          <w:rFonts w:ascii="Arial" w:eastAsia="Arial" w:hAnsi="Arial" w:cs="Arial"/>
        </w:rPr>
        <w:t xml:space="preserve"> provisions </w:t>
      </w:r>
      <w:r>
        <w:rPr>
          <w:rFonts w:ascii="Arial" w:eastAsia="Arial" w:hAnsi="Arial" w:cs="Arial"/>
        </w:rPr>
        <w:t xml:space="preserve">in Committee Amendment "A" </w:t>
      </w:r>
      <w:r w:rsidRPr="001B4DC0">
        <w:rPr>
          <w:rFonts w:ascii="Arial" w:eastAsia="Arial" w:hAnsi="Arial" w:cs="Arial"/>
        </w:rPr>
        <w:t>that establish the Affordability Payment Program to provide $300 payments to eligible recipients.</w:t>
      </w:r>
    </w:p>
    <w:p w:rsidR="007A4E53" w:rsidP="007A4E53">
      <w:pPr>
        <w:keepNext/>
        <w:spacing w:before="400" w:after="120" w:line="259" w:lineRule="auto"/>
        <w:ind w:left="360"/>
        <w:rPr>
          <w:rFonts w:ascii="Arial" w:eastAsia="Arial" w:hAnsi="Arial" w:cs="Arial"/>
          <w:b/>
        </w:rPr>
      </w:pPr>
      <w:bookmarkStart w:id="39" w:name="_SPONSOR_BLOCK__ea5a79b8_2063_4d85_a891_"/>
      <w:bookmarkStart w:id="40" w:name="_PAR__4_063652b0_9fa3_4af8_98ee_60e4bb0a"/>
      <w:bookmarkEnd w:id="35"/>
      <w:bookmarkEnd w:id="38"/>
      <w:r>
        <w:rPr>
          <w:rFonts w:ascii="Arial" w:eastAsia="Arial" w:hAnsi="Arial" w:cs="Arial"/>
          <w:b/>
        </w:rPr>
        <w:t>SPONSORED BY: ___________________________________</w:t>
      </w:r>
    </w:p>
    <w:p w:rsidR="007A4E53" w:rsidP="007A4E53">
      <w:pPr>
        <w:keepNext/>
        <w:spacing w:after="120" w:line="259" w:lineRule="auto"/>
        <w:ind w:left="720"/>
        <w:rPr>
          <w:rFonts w:ascii="Arial" w:eastAsia="Arial" w:hAnsi="Arial" w:cs="Arial"/>
          <w:b/>
        </w:rPr>
      </w:pPr>
      <w:bookmarkStart w:id="41" w:name="_PAR__5_15c5ab7c_fee5_48c1_a36f_8e3f7967"/>
      <w:bookmarkEnd w:id="40"/>
      <w:r>
        <w:rPr>
          <w:rFonts w:ascii="Arial" w:eastAsia="Arial" w:hAnsi="Arial" w:cs="Arial"/>
          <w:b/>
        </w:rPr>
        <w:t>(Representative CHAPMAN, Q.)</w:t>
      </w:r>
    </w:p>
    <w:p w:rsidR="00000000" w:rsidRPr="007A4E53" w:rsidP="007A4E53">
      <w:pPr>
        <w:spacing w:after="120" w:line="259" w:lineRule="auto"/>
        <w:ind w:left="1080"/>
        <w:rPr>
          <w:rFonts w:ascii="Arial" w:eastAsia="Arial" w:hAnsi="Arial" w:cs="Arial"/>
          <w:b/>
        </w:rPr>
      </w:pPr>
      <w:bookmarkStart w:id="42" w:name="_PAR__6_45c8b5e1_f1a4_482e_8ccd_eedd4ffa"/>
      <w:bookmarkEnd w:id="41"/>
      <w:r>
        <w:rPr>
          <w:rFonts w:ascii="Arial" w:eastAsia="Arial" w:hAnsi="Arial" w:cs="Arial"/>
          <w:b/>
        </w:rPr>
        <w:t>TOWN: Auburn</w:t>
      </w:r>
      <w:bookmarkEnd w:id="36"/>
      <w:bookmarkEnd w:id="39"/>
      <w:bookmarkEnd w:id="42"/>
    </w:p>
    <w:sectPr>
      <w:headerReference w:type="default" r:id="rId5"/>
      <w:footerReference w:type="default" r:id="rId6"/>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LR3049, item 11 - 132nd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w:t>
    </w:r>
  </w:p>
  <w:p>
    <w:pPr>
      <w:suppressLineNumbers/>
      <w:spacing w:before="0" w:after="0"/>
      <w:jc w:val="center"/>
      <w:rPr>
        <w:rFonts w:ascii="Arial" w:eastAsia="Arial" w:hAnsi="Arial" w:cs="Arial"/>
      </w:rPr>
    </w:pPr>
    <w:r>
      <w:rPr>
        <w:rFonts w:ascii="Arial" w:eastAsia="Arial" w:hAnsi="Arial" w:cs="Arial"/>
        <w:sz w:val="22"/>
      </w:rPr>
      <w:t>L.D. 2212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B4DC0"/>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5B157A"/>
    <w:rsid w:val="00610E2A"/>
    <w:rsid w:val="00641982"/>
    <w:rsid w:val="006714D5"/>
    <w:rsid w:val="00695EDF"/>
    <w:rsid w:val="006D40C3"/>
    <w:rsid w:val="007A4E5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DocumentMetadataXML xmlns="document-metadata-xml">
  <Item xmlns="">
    <ItemId>150962</ItemId>
    <LRId>77107</LRId>
    <ParentItemId>150819</ParentItemId>
    <LRNumber>3049</LRNumber>
    <LDNumber>2212</LDNumber>
    <PaperNumber>HP1491</PaperNumber>
    <ItemNumber>11</ItemNumber>
    <ParentAmendmentTypeCode>C</ParentAmendmentTypeCode>
    <ParentAmendmentLetter>A</ParentAmendmentLetter>
    <Legislature>132</Legislature>
    <LegislatureDescription>132nd Legislature</LegislatureDescription>
    <Session>R2</Session>
    <SessionDescription>Second Regular Session</SessionDescription>
    <RequestTypeId>1</RequestTypeId>
    <RequestItemTypeCode>A</RequestItemTypeCode>
    <ItemBillTypeId>1</ItemBillTypeId>
    <AmendmentTypeCode>H</AmendmentTypeCode>
    <ParentRequestItemTypeCode>A</ParentRequestItemTypeCode>
    <IsConfidential>false</IsConfidential>
    <EmergencyFlag>X</EmergencyFlag>
    <StateMandateFlag>X</StateMandateFlag>
    <ResolvePublicLandFlag>X</ResolvePublicLandFlag>
    <BondIssueFlag>X</BondIssueFlag>
    <ParentBondIssueFlag>X</ParentBondIssueFlag>
    <ConfirmationProcedureFlag>X</ConfirmationProcedureFlag>
    <IsErrorsBill>false</IsErrorsBill>
    <LeadCommitteeName>Appropriations and Financial Affairs</LeadCommitteeName>
    <LR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RTitle>
    <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ItemTitle>
    <Original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OriginalItemTitle>
    <ParentItemTitle>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ParentItemTitle>
    <SponsorFirstName>Quentin</SponsorFirstName>
    <SponsorLastName>Chapman</SponsorLastName>
    <SponsorChamberPrefix>Rep.</SponsorChamberPrefix>
    <SponsorFrom>Auburn</SponsorFrom>
    <Chamber>H</Chamber>
    <DistrictChamber>H</DistrictChamber>
    <DraftingCycleCount>1</DraftingCycleCount>
    <LatestDraftingActionId>137</LatestDraftingActionId>
    <LatestDraftingActionDate>2026-04-08T15:30:19</LatestDraftingActionDate>
    <LatestDrafterName>mswanson</LatestDrafterName>
    <LatestProoferName>cbauman</LatestProoferName>
    <LatestTechName>CSchnepper</LatestTechName>
    <CurrentCustodyInitials>FILE</CurrentCustodyInitials>
    <AuthorityForIntroductionCode>GOV</AuthorityForIntroductionCode>
    <AuthorityForIntroductionDescription>Governor's Legislation</AuthorityForIntroductionDescription>
    <HasHouseAdopted>false</HasHouseAdopted>
    <HasSenateAdopted>false</HasSenateAdopted>
    <IsPublished>false</IsPublished>
    <IsChaptered>false</IsChaptered>
    <LatestCheckIn>
      <CheckInXml>
        <ProcessedXmlTypeId>2</ProcessedXmlTypeId>
        <XML>
          <ProcessedCheckIn>
            <OOXML>&lt;?xml version="1.0"?&gt;&lt;pkg:package xmlns:pkg="http://schemas.microsoft.com/office/2006/xmlPackage"&gt;&lt;pkg:part pkg:name="/_rels/.rels" pkg:contentType="application/vnd.openxmlformats-package.relationships+xml" pkg:padding="512"&gt;&lt;pkg:xmlData&gt;&lt;Relationships xmlns="http://schemas.openxmlformats.org/package/2006/relationships"&gt;&lt;Relationship Id="rId1" Type="http://schemas.openxmlformats.org/officeDocument/2006/relationships/officeDocument" Target="word/document.xml" /&gt;&lt;/Relationships&gt;&lt;/pkg:xmlData&gt;&lt;/pkg:part&gt;&lt;pkg:part pkg:name="/word/_rels/document.xml.rels" pkg:contentType="application/vnd.openxmlformats-package.relationships+xml" pkg:padding="256"&gt;&lt;pkg:xmlData&gt;&lt;Relationships xmlns="http://schemas.openxmlformats.org/package/2006/relationships"&gt;&lt;Relationship Id="rId1" Type="http://schemas.openxmlformats.org/officeDocument/2006/relationships/styles" Target="styles.xml" /&gt;&lt;Relationship Id="rId6" Type="http://schemas.openxmlformats.org/officeDocument/2006/relationships/footer" Target="footer1.xml" /&gt;&lt;/Relationships&gt;&lt;/pkg:xmlData&gt;&lt;/pkg:part&gt;&lt;pkg:part pkg:name="/word/document.xml" pkg:contentType="application/vnd.openxmlformats-officedocument.wordprocessingml.document.main+xml"&gt;&lt;pkg:xmlData&gt;&lt;w:document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wp14"&gt;&lt;w:body&gt;&lt;w:p w:rsidR="007A4E53" w:rsidRDefault="007A4E53" w:rsidP="007A4E53"&gt;&lt;w:pPr&gt;&lt;w:spacing w:after="240" /&gt;&lt;w:ind w:left="360" /&gt;&lt;w:jc w:val="right" /&gt;&lt;w:rPr&gt;&lt;w:caps /&gt;&lt;/w:rPr&gt;&lt;/w:pPr&gt;&lt;w:bookmarkStart w:id="0" w:name="_AMEND_TITLE__f896ea17_a6f8_487f_9cad_e8" /&gt;&lt;w:bookmarkStart w:id="1" w:name="_PAGE__1_816296ca_23a6_4a66_b57a_06f6dc7" /&gt;&lt;w:bookmarkStart w:id="2" w:name="_PAR__2_fe788a22_fd82_4b4c_9e20_99c808c0" /&gt;&lt;w:r&gt;&lt;w:rPr&gt;&lt;w:caps /&gt;&lt;/w:rPr&gt;&lt;w:t&gt;L.D. 2212&lt;/w:t&gt;&lt;/w:r&gt;&lt;/w:p&gt;&lt;w:p w:rsidR="007A4E53" w:rsidRDefault="007A4E53" w:rsidP="007A4E53"&gt;&lt;w:pPr&gt;&lt;w:tabs&gt;&lt;w:tab w:val="right" w:pos="8928" /&gt;&lt;/w:tabs&gt;&lt;w:spacing w:after="360" /&gt;&lt;w:ind w:left="360" /&gt;&lt;/w:pPr&gt;&lt;w:bookmarkStart w:id="3" w:name="_PAR__3_64315e36_d992_4a53_a37f_9cfda578" /&gt;&lt;w:bookmarkEnd w:id="2" /&gt;&lt;w:r&gt;&lt;w:t&gt;Date:&lt;/w:t&gt;&lt;/w:r&gt;&lt;w:r&gt;&lt;w:tab /&gt;&lt;w:t&gt;(Filing No. H-         )&lt;/w:t&gt;&lt;/w:r&gt;&lt;/w:p&gt;&lt;w:p w:rsidR="007A4E53" w:rsidRDefault="007A4E53" w:rsidP="007A4E53"&gt;&lt;w:pPr&gt;&lt;w:spacing w:before="60" w:after="60" /&gt;&lt;w:ind w:left="720" /&gt;&lt;/w:pPr&gt;&lt;w:bookmarkStart w:id="4" w:name="_PAR__4_29bb48b8_2995_4707_8c33_0ae19d2d" /&gt;&lt;w:bookmarkEnd w:id="3" /&gt;&lt;w:r&gt;&lt;w:t&gt;Reproduced and distributed under the direction of the Clerk of the House.&lt;/w:t&gt;&lt;/w:r&gt;&lt;/w:p&gt;&lt;w:p w:rsidR="007A4E53" w:rsidRDefault="007A4E53" w:rsidP="007A4E53"&gt;&lt;w:pPr&gt;&lt;w:spacing w:before="160" w:after="0" /&gt;&lt;w:ind w:left="360" /&gt;&lt;w:jc w:val="center" /&gt;&lt;w:outlineLvl w:val="0" /&gt;&lt;w:rPr&gt;&lt;w:rFonts w:cs="Arial" /&gt;&lt;w:b /&gt;&lt;w:bCs /&gt;&lt;w:caps /&gt;&lt;w:sz w:val="24" /&gt;&lt;w:szCs w:val="32" /&gt;&lt;/w:rPr&gt;&lt;/w:pPr&gt;&lt;w:bookmarkStart w:id="5" w:name="_PAR__5_5ff05ebe_0bb6_45ce_9a85_848ac8bc" /&gt;&lt;w:bookmarkEnd w:id="4" /&gt;&lt;w:r&gt;&lt;w:rPr&gt;&lt;w:rFonts w:cs="Arial" /&gt;&lt;w:b /&gt;&lt;w:bCs /&gt;&lt;w:caps /&gt;&lt;w:sz w:val="24" /&gt;&lt;w:szCs w:val="32" /&gt;&lt;/w:rPr&gt;&lt;w:t&gt;STATE OF MAINE&lt;/w:t&gt;&lt;/w:r&gt;&lt;/w:p&gt;&lt;w:p w:rsidR="007A4E53" w:rsidRDefault="007A4E53" w:rsidP="007A4E53"&gt;&lt;w:pPr&gt;&lt;w:spacing w:after="0" /&gt;&lt;w:ind w:left="360" /&gt;&lt;w:jc w:val="center" /&gt;&lt;w:outlineLvl w:val="0" /&gt;&lt;w:rPr&gt;&lt;w:rFonts w:cs="Arial" /&gt;&lt;w:b /&gt;&lt;w:bCs /&gt;&lt;w:caps /&gt;&lt;w:sz w:val="24" /&gt;&lt;w:szCs w:val="32" /&gt;&lt;/w:rPr&gt;&lt;/w:pPr&gt;&lt;w:bookmarkStart w:id="6" w:name="_PAR__6_a1fd5942_91be_46f7_9699_95eab695" /&gt;&lt;w:bookmarkEnd w:id="5" /&gt;&lt;w:r&gt;&lt;w:rPr&gt;&lt;w:rFonts w:cs="Arial" /&gt;&lt;w:b /&gt;&lt;w:bCs /&gt;&lt;w:caps /&gt;&lt;w:sz w:val="24" /&gt;&lt;w:szCs w:val="32" /&gt;&lt;/w:rPr&gt;&lt;w:t&gt;HOUSE OF REPRESENTATIVES&lt;/w:t&gt;&lt;/w:r&gt;&lt;/w:p&gt;&lt;w:p w:rsidR="007A4E53" w:rsidRDefault="007A4E53" w:rsidP="007A4E53"&gt;&lt;w:pPr&gt;&lt;w:spacing w:after="0" /&gt;&lt;w:ind w:left="360" /&gt;&lt;w:jc w:val="center" /&gt;&lt;w:outlineLvl w:val="0" /&gt;&lt;w:rPr&gt;&lt;w:rFonts w:cs="Arial" /&gt;&lt;w:b /&gt;&lt;w:bCs /&gt;&lt;w:caps /&gt;&lt;w:sz w:val="24" /&gt;&lt;w:szCs w:val="32" /&gt;&lt;/w:rPr&gt;&lt;/w:pPr&gt;&lt;w:bookmarkStart w:id="7" w:name="_PAR__7_213a15a1_7a86_46d9_bf81_1b8aee4b" /&gt;&lt;w:bookmarkEnd w:id="6" /&gt;&lt;w:r&gt;&lt;w:rPr&gt;&lt;w:rFonts w:cs="Arial" /&gt;&lt;w:b /&gt;&lt;w:bCs /&gt;&lt;w:caps /&gt;&lt;w:sz w:val="24" /&gt;&lt;w:szCs w:val="32" /&gt;&lt;/w:rPr&gt;&lt;w:t&gt;132nd Legislature&lt;/w:t&gt;&lt;/w:r&gt;&lt;/w:p&gt;&lt;w:p w:rsidR="007A4E53" w:rsidRDefault="007A4E53" w:rsidP="007A4E53"&gt;&lt;w:pPr&gt;&lt;w:spacing w:after="0" /&gt;&lt;w:ind w:left="360" /&gt;&lt;w:jc w:val="center" /&gt;&lt;w:outlineLvl w:val="0" /&gt;&lt;w:rPr&gt;&lt;w:rFonts w:cs="Arial" /&gt;&lt;w:b /&gt;&lt;w:bCs /&gt;&lt;w:caps /&gt;&lt;w:sz w:val="24" /&gt;&lt;w:szCs w:val="32" /&gt;&lt;/w:rPr&gt;&lt;/w:pPr&gt;&lt;w:bookmarkStart w:id="8" w:name="_PAR__8_75aed86a_0655_4310_b6fb_ef98d9b6" /&gt;&lt;w:bookmarkEnd w:id="7" /&gt;&lt;w:r&gt;&lt;w:rPr&gt;&lt;w:rFonts w:cs="Arial" /&gt;&lt;w:b /&gt;&lt;w:bCs /&gt;&lt;w:caps /&gt;&lt;w:sz w:val="24" /&gt;&lt;w:szCs w:val="32" /&gt;&lt;/w:rPr&gt;&lt;w:t&gt;Second Regular Session&lt;/w:t&gt;&lt;/w:r&gt;&lt;/w:p&gt;&lt;w:p w:rsidR="007A4E53" w:rsidRDefault="007A4E53" w:rsidP="007A4E53"&gt;&lt;w:pPr&gt;&lt;w:spacing w:before="400" w:after="200" /&gt;&lt;w:ind w:left="360" w:firstLine="360" /&gt;&lt;/w:pPr&gt;&lt;w:bookmarkStart w:id="9" w:name="_PAR__9_4a6e3ba5_86e4_4e74_8d71_0ab663dd" /&gt;&lt;w:bookmarkEnd w:id="8" /&gt;&lt;w:r&gt;&lt;w:rPr&gt;&lt;w:szCs w:val="22" /&gt;&lt;/w:rPr&gt;&lt;w:t&gt;HOUSE AMENDMENT “      ” to COMMITTEE AMENDMENT “A” to H.P. 1491, L.D. 2212, “An Act Making Supplemental Appropriations and Allocations from the General Fund and Other Funds for the Expenditures of State Government and Changing Certain Provisions of the Law Necessary to the Proper Operations of State Government for the Fiscal Years Ending June 30, 2026 and June 30, 2027”&lt;/w:t&gt;&lt;/w:r&gt;&lt;/w:p&gt;&lt;w:p w:rsidR="007A4E53" w:rsidRDefault="007A4E53" w:rsidP="007A4E53"&gt;&lt;w:pPr&gt;&lt;w:ind w:left="360" w:firstLine="360" /&gt;&lt;/w:pPr&gt;&lt;w:bookmarkStart w:id="10" w:name="_INSTRUCTION__5ce95c7e_fdf4_49b5_9833_b4" /&gt;&lt;w:bookmarkStart w:id="11" w:name="_PAR__10_d82553cc_9e63_4ba9_bacb_c7065e7" /&gt;&lt;w:bookmarkEnd w:id="0" /&gt;&lt;w:bookmarkEnd w:id="9" /&gt;&lt;w:r&gt;&lt;w:t&gt;Amend the amendment in Part T by striking out all of sections 1 and 2.&lt;/w:t&gt;&lt;/w:r&gt;&lt;/w:p&gt;&lt;w:p w:rsidR="007A4E53" w:rsidRDefault="007A4E53" w:rsidP="007A4E53"&gt;&lt;w:pPr&gt;&lt;w:ind w:left="360" w:firstLine="360" /&gt;&lt;/w:pPr&gt;&lt;w:bookmarkStart w:id="12" w:name="_INSTRUCTION__cc247e95_7004_4655_8472_d1" /&gt;&lt;w:bookmarkStart w:id="13" w:name="_PAR__11_c0078725_0be8_4232_97fb_da7afa4" /&gt;&lt;w:bookmarkEnd w:id="10" /&gt;&lt;w:bookmarkEnd w:id="11" /&gt;&lt;w:r&gt;&lt;w:t&gt;Amend the amendment by inserting after Part HHHH the following:&lt;/w:t&gt;&lt;/w:r&gt;&lt;/w:p&gt;&lt;w:p w:rsidR="007A4E53" w:rsidRDefault="007A4E53" w:rsidP="007A4E53"&gt;&lt;w:pPr&gt;&lt;w:ind w:left="360" /&gt;&lt;w:jc w:val="center" /&gt;&lt;/w:pPr&gt;&lt;w:bookmarkStart w:id="14" w:name="_PAR__12_365f28d1_8e57_461b_9db3_32532ec" /&gt;&lt;w:bookmarkEnd w:id="13" /&gt;&lt;w:r&gt;&lt;w:t&gt;'&lt;/w:t&gt;&lt;/w:r&gt;&lt;w:r&gt;&lt;w:rPr&gt;&lt;w:b /&gt;&lt;w:sz w:val="24" /&gt;&lt;/w:rPr&gt;&lt;w:t&gt;PART IIII&lt;/w:t&gt;&lt;/w:r&gt;&lt;/w:p&gt;&lt;w:p w:rsidR="007A4E53" w:rsidRDefault="007A4E53" w:rsidP="007A4E53"&gt;&lt;w:pPr&gt;&lt;w:ind w:left="360" w:firstLine="360" /&gt;&lt;/w:pPr&gt;&lt;w:bookmarkStart w:id="15" w:name="_PAR__13_3583fad6_957b_4f6c_b4a8_1569952" /&gt;&lt;w:bookmarkEnd w:id="14" /&gt;&lt;w:r&gt;&lt;w:rPr&gt;&lt;w:b /&gt;&lt;w:sz w:val="24" /&gt;&lt;/w:rPr&gt;&lt;w:t&gt;Sec. IIII-1.  Appropriations and allocations.&lt;/w:t&gt;&lt;/w:r&gt;&lt;w:r&gt;&lt;w:t&gt;  The following appropriations and allocations are made.&lt;/w:t&gt;&lt;/w:r&gt;&lt;/w:p&gt;&lt;w:p w:rsidR="007A4E53" w:rsidRDefault="007A4E53" w:rsidP="007A4E53"&gt;&lt;w:pPr&gt;&lt;w:pStyle w:val="BPSParagraphLeftAlign" /&gt;&lt;w:suppressAutoHyphens /&gt;&lt;w:ind w:left="360" /&gt;&lt;/w:pPr&gt;&lt;w:bookmarkStart w:id="16" w:name="_PAR__14_437a1c42_f80c_4e65_8554_0a26359" /&gt;&lt;w:bookmarkEnd w:id="15" /&gt;&lt;w:r&gt;&lt;w:rPr&gt;&lt;w:b /&gt;&lt;/w:rPr&gt;&lt;w:t&gt;ADMINISTRATIVE AND FINANCIAL SERVICES, DEPARTMENT OF&lt;/w:t&gt;&lt;/w:r&gt;&lt;/w:p&gt;&lt;w:p w:rsidR="007A4E53" w:rsidRDefault="007A4E53" w:rsidP="007A4E53"&gt;&lt;w:pPr&gt;&lt;w:pStyle w:val="BPSParagraphLeftAlign" /&gt;&lt;w:suppressAutoHyphens /&gt;&lt;w:ind w:left="360" /&gt;&lt;/w:pPr&gt;&lt;w:bookmarkStart w:id="17" w:name="_PAR__15_df1154f3_9dc3_4ba2_bb81_c1207c2" /&gt;&lt;w:bookmarkEnd w:id="16" /&gt;&lt;w:r&gt;&lt;w:rPr&gt;&lt;w:b /&gt;&lt;/w:rPr&gt;&lt;w:t&gt;Affordability Payment Program Z456&lt;/w:t&gt;&lt;/w:r&gt;&lt;/w:p&gt;&lt;w:p w:rsidR="007A4E53" w:rsidRDefault="007A4E53" w:rsidP="007A4E53"&gt;&lt;w:pPr&gt;&lt;w:ind w:left="360" /&gt;&lt;/w:pPr&gt;&lt;w:bookmarkStart w:id="18" w:name="_PAR__16_d841fe8c_1139_40ca_8059_67ed600" /&gt;&lt;w:bookmarkEnd w:id="17" /&gt;&lt;w:r&gt;&lt;w:t&gt;Initiative: Deallocates one-time funding provided in Part T for an affordability payment program.&lt;/w:t&gt;&lt;/w:r&gt;&lt;/w:p&gt;&lt;w:tbl&gt;&lt;w:tblPr&gt;&lt;w:tblStyle w:val="BPSTable" /&gt;&lt;w:tblW w:w="0" w:type="auto" /&gt;&lt;w:tblInd w:w="360" w:type="dxa" /&gt;&lt;w:tblCellMar&gt;&lt;w:left w:w="0" w:type="dxa" /&gt;&lt;w:right w:w="0" w:type="dxa" /&gt;&lt;/w:tblCellMar&gt;&lt;w:tblLook w:val="04A0" w:firstRow="1" w:lastRow="0" w:firstColumn="1" w:lastColumn="0" w:noHBand="0" w:noVBand="1" /&gt;&lt;/w:tblPr&gt;&lt;w:tblGrid&gt;&lt;w:gridCol w:w="5005" /&gt;&lt;w:gridCol w:w="1463" /&gt;&lt;w:gridCol w:w="1467" /&gt;&lt;/w:tblGrid&gt;&lt;w:tr w:rsidR="007A4E53" w:rsidTr="005B157A"&gt;&lt;w:tc&gt;&lt;w:tcPr&gt;&lt;w:tcW w:w="5069" w:type="dxa" /&gt;&lt;/w:tcPr&gt;&lt;w:p w:rsidR="007A4E53" w:rsidRDefault="007A4E53" w:rsidP="005B157A"&gt;&lt;w:pPr&gt;&lt;w:spacing w:before="0" w:after="0" /&gt;&lt;/w:pPr&gt;&lt;w:bookmarkStart w:id="19" w:name="_PAR__17_ef0919f2_5a47_4fa0_8aef_937f2b4" /&gt;&lt;w:bookmarkStart w:id="20" w:name="_LINE__22_10394d0b_2d87_4da5_b38a_ec57ad" /&gt;&lt;w:bookmarkEnd w:id="18" /&gt;&lt;w:r&gt;&lt;w:rPr&gt;&lt;w:b /&gt;&lt;/w:rPr&gt;&lt;w:t&gt;OTHER SPECIAL REVENUE FUNDS&lt;/w:t&gt;&lt;/w:r&gt;&lt;w:bookmarkEnd w:id="20" /&gt;&lt;/w:p&gt;&lt;/w:tc&gt;&lt;w:tc&gt;&lt;w:tcPr&gt;&lt;w:tcW w:w="1469" w:type="dxa" /&gt;&lt;/w:tcPr&gt;&lt;w:p w:rsidR="007A4E53" w:rsidRDefault="007A4E53" w:rsidP="005B157A"&gt;&lt;w:pPr&gt;&lt;w:spacing w:before="0" w:after="0" /&gt;&lt;w:jc w:val="right" /&gt;&lt;/w:pPr&gt;&lt;w:bookmarkStart w:id="21" w:name="_LINE__22_68ed22b2_0f76_4855_beb1_57150f" /&gt;&lt;w:r&gt;&lt;w:rPr&gt;&lt;w:b /&gt;&lt;/w:rPr&gt;&lt;w:t&gt;2025-26&lt;/w:t&gt;&lt;/w:r&gt;&lt;w:bookmarkEnd w:id="21" /&gt;&lt;/w:p&gt;&lt;/w:tc&gt;&lt;w:tc&gt;&lt;w:tcPr&gt;&lt;w:tcW w:w="1469" w:type="dxa" /&gt;&lt;/w:tcPr&gt;&lt;w:p w:rsidR="007A4E53" w:rsidRDefault="007A4E53" w:rsidP="005B157A"&gt;&lt;w:pPr&gt;&lt;w:spacing w:before="0" w:after="0" /&gt;&lt;w:jc w:val="right" /&gt;&lt;/w:pPr&gt;&lt;w:bookmarkStart w:id="22" w:name="_LINE__22_0c610c9d_77ef_4bd4_8430_816895" /&gt;&lt;w:r&gt;&lt;w:rPr&gt;&lt;w:b /&gt;&lt;/w:rPr&gt;&lt;w:t&gt;2026-27&lt;/w:t&gt;&lt;/w:r&gt;&lt;w:bookmarkEnd w:id="22" /&gt;&lt;/w:p&gt;&lt;/w:tc&gt;&lt;/w:tr&gt;&lt;w:tr w:rsidR="007A4E53" w:rsidTr="005B157A"&gt;&lt;w:tc&gt;&lt;w:tcPr&gt;&lt;w:tcW w:w="5069" w:type="dxa" /&gt;&lt;/w:tcPr&gt;&lt;w:p w:rsidR="007A4E53" w:rsidRDefault="007A4E53" w:rsidP="005B157A"&gt;&lt;w:pPr&gt;&lt;w:spacing w:before="0" w:after="0" /&gt;&lt;w:ind w:left="180" /&gt;&lt;/w:pPr&gt;&lt;w:bookmarkStart w:id="23" w:name="_LINE__23_b8eb0135_36f5_4d8f_90b2_e81889" /&gt;&lt;w:r&gt;&lt;w:t&gt;All Other&lt;/w:t&gt;&lt;/w:r&gt;&lt;w:bookmarkEnd w:id="23" /&gt;&lt;/w:p&gt;&lt;/w:tc&gt;&lt;w:tc&gt;&lt;w:tcPr&gt;&lt;w:tcW w:w="1469" w:type="dxa" /&gt;&lt;/w:tcPr&gt;&lt;w:p w:rsidR="007A4E53" w:rsidRDefault="007A4E53" w:rsidP="005B157A"&gt;&lt;w:pPr&gt;&lt;w:spacing w:before="0" w:after="0" /&gt;&lt;w:jc w:val="right" /&gt;&lt;/w:pPr&gt;&lt;w:bookmarkStart w:id="24" w:name="_LINE__23_dd565ad1_cd58_4c12_a2f3_26aef8" /&gt;&lt;w:r&gt;&lt;w:t&gt;$0&lt;/w:t&gt;&lt;/w:r&gt;&lt;w:bookmarkEnd w:id="24" /&gt;&lt;/w:p&gt;&lt;/w:tc&gt;&lt;w:tc&gt;&lt;w:tcPr&gt;&lt;w:tcW w:w="1469" w:type="dxa" /&gt;&lt;/w:tcPr&gt;&lt;w:p w:rsidR="007A4E53" w:rsidRDefault="007A4E53" w:rsidP="005B157A"&gt;&lt;w:pPr&gt;&lt;w:spacing w:before="0" w:after="0" /&gt;&lt;w:jc w:val="right" /&gt;&lt;/w:pPr&gt;&lt;w:bookmarkStart w:id="25" w:name="_LINE__23_76a72c00_0888_4ad3_988a_2031b3" /&gt;&lt;w:r&gt;&lt;w:t&gt;($155,200,000)&lt;/w:t&gt;&lt;/w:r&gt;&lt;w:bookmarkEnd w:id="25" /&gt;&lt;/w:p&gt;&lt;/w:tc&gt;&lt;/w:tr&gt;&lt;w:tr w:rsidR="007A4E53" w:rsidTr="005B157A"&gt;&lt;w:tc&gt;&lt;w:tcPr&gt;&lt;w:tcW w:w="5069" w:type="dxa" /&gt;&lt;/w:tcPr&gt;&lt;w:p w:rsidR="007A4E53" w:rsidRDefault="007A4E53" w:rsidP="005B157A"&gt;&lt;w:pPr&gt;&lt;w:spacing w:before="0" w:after="0" /&gt;&lt;/w:pPr&gt;&lt;w:bookmarkStart w:id="26" w:name="_LINE__24_87a79217_568a_4765_932b_5bbfd5" /&gt;&lt;w:r&gt;&lt;w:t xml:space="preserve"&gt; &lt;/w:t&gt;&lt;/w:r&gt;&lt;w:bookmarkEnd w:id="26" /&gt;&lt;/w:p&gt;&lt;/w:tc&gt;&lt;w:tc&gt;&lt;w:tcPr&gt;&lt;w:tcW w:w="1469" w:type="dxa" /&gt;&lt;/w:tcPr&gt;&lt;w:p w:rsidR="007A4E53" w:rsidRDefault="007A4E53" w:rsidP="005B157A"&gt;&lt;w:pPr&gt;&lt;w:spacing w:before="0" w:after="0" /&gt;&lt;w:jc w:val="right" /&gt;&lt;/w:pPr&gt;&lt;w:bookmarkStart w:id="27" w:name="_LINE__24_7af46b13_2602_4bdc_ad93_1fe84a" /&gt;&lt;w:r&gt;&lt;w:t&gt;__________&lt;/w:t&gt;&lt;/w:r&gt;&lt;w:bookmarkEnd w:id="27" /&gt;&lt;/w:p&gt;&lt;/w:tc&gt;&lt;w:tc&gt;&lt;w:tcPr&gt;&lt;w:tcW w:w="1469" w:type="dxa" /&gt;&lt;/w:tcPr&gt;&lt;w:p w:rsidR="007A4E53" w:rsidRDefault="007A4E53" w:rsidP="005B157A"&gt;&lt;w:pPr&gt;&lt;w:spacing w:before="0" w:after="0" /&gt;&lt;w:jc w:val="right" /&gt;&lt;/w:pPr&gt;&lt;w:bookmarkStart w:id="28" w:name="_LINE__24_dff5bdf9_1926_4dbd_8bd0_21271a" /&gt;&lt;w:r&gt;&lt;w:t&gt;__________&lt;/w:t&gt;&lt;/w:r&gt;&lt;w:bookmarkEnd w:id="28" /&gt;&lt;/w:p&gt;&lt;/w:tc&gt;&lt;/w:tr&gt;&lt;w:tr w:rsidR="007A4E53" w:rsidTr="005B157A"&gt;&lt;w:tc&gt;&lt;w:tcPr&gt;&lt;w:tcW w:w="5069" w:type="dxa" /&gt;&lt;/w:tcPr&gt;&lt;w:p w:rsidR="007A4E53" w:rsidRDefault="007A4E53" w:rsidP="005B157A"&gt;&lt;w:pPr&gt;&lt;w:spacing w:before="0" w:after="0" /&gt;&lt;/w:pPr&gt;&lt;w:bookmarkStart w:id="29" w:name="_LINE__25_cdea6712_818a_4b75_baeb_00dda1" /&gt;&lt;w:r&gt;&lt;w:t&gt;OTHER SPECIAL REVENUE FUNDS TOTAL&lt;/w:t&gt;&lt;/w:r&gt;&lt;w:bookmarkEnd w:id="29" /&gt;&lt;/w:p&gt;&lt;/w:tc&gt;&lt;w:tc&gt;&lt;w:tcPr&gt;&lt;w:tcW w:w="1469" w:type="dxa" /&gt;&lt;/w:tcPr&gt;&lt;w:p w:rsidR="007A4E53" w:rsidRDefault="007A4E53" w:rsidP="005B157A"&gt;&lt;w:pPr&gt;&lt;w:spacing w:before="0" w:after="0" /&gt;&lt;w:jc w:val="right" /&gt;&lt;/w:pPr&gt;&lt;w:bookmarkStart w:id="30" w:name="_LINE__25_9f71bcef_6148_408c_b5f8_11452f" /&gt;&lt;w:r&gt;&lt;w:t&gt;$0&lt;/w:t&gt;&lt;/w:r&gt;&lt;w:bookmarkEnd w:id="30" /&gt;&lt;/w:p&gt;&lt;/w:tc&gt;&lt;w:tc&gt;&lt;w:tcPr&gt;&lt;w:tcW w:w="1469" w:type="dxa" /&gt;&lt;/w:tcPr&gt;&lt;w:p w:rsidR="007A4E53" w:rsidRDefault="007A4E53" w:rsidP="005B157A"&gt;&lt;w:pPr&gt;&lt;w:spacing w:before="0" w:after="0" /&gt;&lt;w:jc w:val="right" /&gt;&lt;/w:pPr&gt;&lt;w:bookmarkStart w:id="31" w:name="_LINE__25_3697ec5b_c7ee_4a09_84ef_11b1b5" /&gt;&lt;w:r&gt;&lt;w:t&gt;($155,200,000)&lt;/w:t&gt;&lt;/w:r&gt;&lt;w:bookmarkEnd w:id="31" /&gt;&lt;/w:p&gt;&lt;/w:tc&gt;&lt;/w:tr&gt;&lt;/w:tbl&gt;&lt;w:p w:rsidR="007A4E53" w:rsidRDefault="007A4E53" w:rsidP="007A4E53"&gt;&lt;w:pPr&gt;&lt;w:ind w:left="360" /&gt;&lt;/w:pPr&gt;&lt;w:bookmarkStart w:id="32" w:name="_PAR__18_fe89581d_f667_4577_857a_c765263" /&gt;&lt;w:bookmarkEnd w:id="19" /&gt;&lt;w:r&gt;&lt;w:t&gt;'&lt;/w:t&gt;&lt;/w:r&gt;&lt;/w:p&gt;&lt;w:p w:rsidR="007A4E53" w:rsidRDefault="007A4E53" w:rsidP="007A4E53"&gt;&lt;w:pPr&gt;&lt;w:ind w:left="360" w:firstLine="360" /&gt;&lt;/w:pPr&gt;&lt;w:bookmarkStart w:id="33" w:name="_INSTRUCTION__6149f396_4114_4e55_8695_21" /&gt;&lt;w:bookmarkStart w:id="34" w:name="_PAR__19_c60e1848_6ae3_4ed7_9f06_be7f293" /&gt;&lt;w:bookmarkEnd w:id="12" /&gt;&lt;w:bookmarkEnd w:id="32" /&gt;&lt;w:r&gt;&lt;w:t&gt;Amend the amendment by relettering or renumbering any nonconsecutive Part letter or section number to read consecutively.&lt;/w:t&gt;&lt;/w:r&gt;&lt;/w:p&gt;&lt;w:p w:rsidR="007A4E53" w:rsidRDefault="007A4E53" w:rsidP="007A4E53"&gt;&lt;w:pPr&gt;&lt;w:keepNext /&gt;&lt;w:spacing w:before="240" /&gt;&lt;w:ind w:left="360" /&gt;&lt;w:jc w:val="center" /&gt;&lt;/w:pPr&gt;&lt;w:bookmarkStart w:id="35" w:name="_SUMMARY__1cacacc7_f35d_42a0_aa88_8cc42f" /&gt;&lt;w:bookmarkStart w:id="36" w:name="_PAGE__2_58dbce53_0d21_4978_8b61_e507527" /&gt;&lt;w:bookmarkStart w:id="37" w:name="_PAR__2_20a0192b_533c_43c9_a7c6_3ab185b8" /&gt;&lt;w:bookmarkEnd w:id="1" /&gt;&lt;w:bookmarkEnd w:id="33" /&gt;&lt;w:bookmarkEnd w:id="34" /&gt;&lt;w:r&gt;&lt;w:rPr&gt;&lt;w:b /&gt;&lt;w:sz w:val="24" /&gt;&lt;/w:rPr&gt;&lt;w:t&gt;SUMMARY&lt;/w:t&gt;&lt;/w:r&gt;&lt;/w:p&gt;&lt;w:p w:rsidR="007A4E53" w:rsidRDefault="007A4E53" w:rsidP="007A4E53"&gt;&lt;w:pPr&gt;&lt;w:keepNext /&gt;&lt;w:ind w:left="360" w:firstLine="360" /&gt;&lt;/w:pPr&gt;&lt;w:bookmarkStart w:id="38" w:name="_PAR__3_f145da87_5816_46f5_869c_c4a4a478" /&gt;&lt;w:bookmarkEnd w:id="37" /&gt;&lt;w:r w:rsidRPr="001B4DC0"&gt;&lt;w:t&gt;This amendment removes t&lt;/w:t&gt;&lt;/w:r&gt;&lt;w:r&gt;&lt;w:t&gt;he&lt;/w:t&gt;&lt;/w:r&gt;&lt;w:r w:rsidRPr="001B4DC0"&gt;&lt;w:t xml:space="preserve"&gt; provisions &lt;/w:t&gt;&lt;/w:r&gt;&lt;w:r&gt;&lt;w:t xml:space="preserve"&gt;in Committee Amendment "A" &lt;/w:t&gt;&lt;/w:r&gt;&lt;w:r w:rsidRPr="001B4DC0"&gt;&lt;w:t&gt;that establish the Affordability Payment Program to provide $300 payments to eligible recipients.&lt;/w:t&gt;&lt;/w:r&gt;&lt;/w:p&gt;&lt;w:p w:rsidR="007A4E53" w:rsidRDefault="007A4E53" w:rsidP="007A4E53"&gt;&lt;w:pPr&gt;&lt;w:keepNext /&gt;&lt;w:spacing w:before="400" w:after="120" w:line="259" w:lineRule="auto" /&gt;&lt;w:ind w:left="360" /&gt;&lt;w:rPr&gt;&lt;w:b /&gt;&lt;/w:rPr&gt;&lt;/w:pPr&gt;&lt;w:bookmarkStart w:id="39" w:name="_SPONSOR_BLOCK__ea5a79b8_2063_4d85_a891_" /&gt;&lt;w:bookmarkStart w:id="40" w:name="_PAR__4_063652b0_9fa3_4af8_98ee_60e4bb0a" /&gt;&lt;w:bookmarkEnd w:id="35" /&gt;&lt;w:bookmarkEnd w:id="38" /&gt;&lt;w:r&gt;&lt;w:rPr&gt;&lt;w:b /&gt;&lt;/w:rPr&gt;&lt;w:t&gt;SPONSORED BY: ___________________________________&lt;/w:t&gt;&lt;/w:r&gt;&lt;/w:p&gt;&lt;w:p w:rsidR="007A4E53" w:rsidRDefault="007A4E53" w:rsidP="007A4E53"&gt;&lt;w:pPr&gt;&lt;w:keepNext /&gt;&lt;w:spacing w:after="120" w:line="259" w:lineRule="auto" /&gt;&lt;w:ind w:left="720" /&gt;&lt;w:rPr&gt;&lt;w:b /&gt;&lt;/w:rPr&gt;&lt;/w:pPr&gt;&lt;w:bookmarkStart w:id="41" w:name="_PAR__5_15c5ab7c_fee5_48c1_a36f_8e3f7967" /&gt;&lt;w:bookmarkEnd w:id="40" /&gt;&lt;w:r&gt;&lt;w:rPr&gt;&lt;w:b /&gt;&lt;/w:rPr&gt;&lt;w:t&gt;(Representative CHAPMAN, Q.)&lt;/w:t&gt;&lt;/w:r&gt;&lt;/w:p&gt;&lt;w:p w:rsidR="00000000" w:rsidRPr="007A4E53" w:rsidRDefault="007A4E53" w:rsidP="007A4E53"&gt;&lt;w:pPr&gt;&lt;w:spacing w:after="120" w:line="259" w:lineRule="auto" /&gt;&lt;w:ind w:left="1080" /&gt;&lt;w:rPr&gt;&lt;w:b /&gt;&lt;/w:rPr&gt;&lt;/w:pPr&gt;&lt;w:bookmarkStart w:id="42" w:name="_PAR__6_45c8b5e1_f1a4_482e_8ccd_eedd4ffa" /&gt;&lt;w:bookmarkEnd w:id="41" /&gt;&lt;w:r&gt;&lt;w:rPr&gt;&lt;w:b /&gt;&lt;/w:rPr&gt;&lt;w:t&gt;TOWN: Auburn&lt;/w:t&gt;&lt;/w:r&gt;&lt;w:bookmarkEnd w:id="36" /&gt;&lt;w:bookmarkEnd w:id="39" /&gt;&lt;w:bookmarkEnd w:id="42" /&gt;&lt;/w:p&gt;&lt;w:sectPr w:rsidR="00000000" w:rsidRPr="007A4E53" w:rsidSect="007A4E53"&gt;&lt;w:footerReference w:type="default" r:id="rId6" /&gt;&lt;w:pgSz w:w="12240" w:h="15840" /&gt;&lt;w:pgMar w:top="1468" w:right="1641" w:bottom="2217" w:left="2304" w:header="720" w:footer="720" w:gutter="0" /&gt;&lt;w:cols w:space="720" /&gt;&lt;w:formProt w:val="0" /&gt;&lt;/w:sectPr&gt;&lt;/w:body&gt;&lt;/w:document&gt;&lt;/pkg:xmlData&gt;&lt;/pkg:part&gt;&lt;pkg:part pkg:name="/word/footer1.xml" pkg:contentType="application/vnd.openxmlformats-officedocument.wordprocessingml.footer+xml"&gt;&lt;pkg:xmlData&gt;&lt;w:ftr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wp14"&gt;&lt;w:p w:rsidR="00FE1B1A" w:rsidRDefault="009676D9"&gt;&lt;w:pPr&gt;&lt;w:pStyle w:val="Footer" /&gt;&lt;w:suppressLineNumbers /&gt;&lt;w:jc w:val="center" /&gt;&lt;/w:pPr&gt;&lt;w:r&gt;&lt;w:rPr&gt;&lt;w:snapToGrid w:val="0" /&gt;&lt;/w:rPr&gt;&lt;w:t xml:space="preserve"&gt;Page &lt;/w:t&gt;&lt;/w:r&gt;&lt;w:r&gt;&lt;w:rPr&gt;&lt;w:snapToGrid w:val="0" /&gt;&lt;/w:rPr&gt;&lt;w:fldChar w:fldCharType="begin" /&gt;&lt;/w:r&gt;&lt;w:r&gt;&lt;w:rPr&gt;&lt;w:snapToGrid w:val="0" /&gt;&lt;/w:rPr&gt;&lt;w:instrText xml:space="preserve"&gt; PAGE &lt;/w:instrText&gt;&lt;/w:r&gt;&lt;w:r&gt;&lt;w:rPr&gt;&lt;w:snapToGrid w:val="0" /&gt;&lt;/w:rPr&gt;&lt;w:fldChar w:fldCharType="separate" /&gt;&lt;/w:r&gt;&lt;w:r&gt;&lt;w:rPr&gt;&lt;w:snapToGrid w:val="0" /&gt;&lt;/w:rPr&gt;&lt;w:t&gt;2&lt;/w:t&gt;&lt;/w:r&gt;&lt;w:r&gt;&lt;w:rPr&gt;&lt;w:snapToGrid w:val="0" /&gt;&lt;/w:rPr&gt;&lt;w:fldChar w:fldCharType="end" /&gt;&lt;/w:r&gt;&lt;w:r&gt;&lt;w:rPr&gt;&lt;w:snapToGrid w:val="0" /&gt;&lt;/w:rPr&gt;&lt;w:t xml:space="preserve"&gt; - &lt;/w:t&gt;&lt;/w:r&gt;&lt;w:r&gt;&lt;w:rPr&gt;&lt;w:b /&gt;&lt;w:snapToGrid w:val="0" /&gt;&lt;/w:rPr&gt;&lt;w:t&gt;129LR11623(02)&lt;/w:t&gt;&lt;/w:r&gt;&lt;/w:p&gt;&lt;w:p w:rsidR="00FE1B1A" w:rsidRDefault="009676D9"&gt;&lt;w:pPr&gt;&lt;w:pStyle w:val="Footer" /&gt;&lt;w:suppressLineNumbers /&gt;&lt;w:jc w:val="center" /&gt;&lt;/w:pPr&gt;&lt;w:r&gt;&lt;w:rPr&gt;&lt;w:rFonts w:ascii="Arial Narrow" w:hAnsi="Arial Narrow" /&gt;&lt;w:b /&gt;&lt;w:i /&gt;&lt;w:caps /&gt;&lt;w:sz w:val="52" /&gt;&lt;/w:rPr&gt;&lt;w:t&gt;AMENDMENT&lt;/w:t&gt;&lt;/w:r&gt;&lt;/w:p&gt;&lt;/w:ftr&gt;&lt;/pkg:xmlData&gt;&lt;/pkg:part&gt;&lt;pkg:part pkg:name="/word/styles.xml" pkg:contentType="application/vnd.openxmlformats-officedocument.wordprocessingml.styles+xml"&gt;&lt;pkg:xmlData&gt;&lt;w:styles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w16cid"&gt;&lt;w:style w:type="table" w:default="1" w:styleId="TableNormal"&gt;&lt;w:name w:val="Normal Table" /&gt;&lt;w:uiPriority w:val="99" /&gt;&lt;w:semiHidden /&gt;&lt;w:unhideWhenUsed /&gt;&lt;w:tblPr&gt;&lt;w:tblInd w:w="0" w:type="dxa" /&gt;&lt;w:tblCellMar&gt;&lt;w:top w:w="0" w:type="dxa" /&gt;&lt;w:left w:w="108" w:type="dxa" /&gt;&lt;w:bottom w:w="0" w:type="dxa" /&gt;&lt;w:right w:w="108" w:type="dxa" /&gt;&lt;/w:tblCellMar&gt;&lt;/w:tblPr&gt;&lt;/w:style&gt;&lt;w:style w:type="table" w:customStyle="1" w:styleId="BPSTable"&gt;&lt;w:name w:val="BPS Table" /&gt;&lt;w:basedOn w:val="TableNormal" /&gt;&lt;w:rsid w:val="00EB7291" /&gt;&lt;w:pPr&gt;&lt;w:jc w:val="left" /&gt;&lt;/w:pPr&gt;&lt;w:tblPr /&gt;&lt;w:trPr&gt;&lt;w:cantSplit /&gt;&lt;/w:trPr&gt;&lt;/w:style&gt;&lt;w:style w:type="paragraph" w:customStyle="1" w:styleId="BPSParagraphLeftAlign"&gt;&lt;w:name w:val="BPS Paragraph Left Align" /&gt;&lt;w:basedOn w:val="Normal" /&gt;&lt;w:qFormat /&gt;&lt;w:pPr&gt;&lt;w:jc w:val="left" /&gt;&lt;/w:pPr&gt;&lt;/w:style&gt;&lt;/w:styles&gt;&lt;/pkg:xmlData&gt;&lt;/pkg:part&gt;&lt;/pkg:package&gt;</OOXML>
            <Pages>
              <ProcessedCheckInPage>
                <PageNumber>1</PageNumber>
                <BookmarkName>_PAGE__1_816296ca_23a6_4a66_b57a_06f6dc7</BookmarkName>
                <Tables>
                  <TableLineTracker>
                    <BookmarkName>_PAR__17_ef0919f2_5a47_4fa0_8aef_937f2b4</BookmarkName>
                    <TableRows>
                      <TableRow>
                        <TableLines>
                          <TableLine>
                            <LineFragments>
                              <TableLineFragment/>
                              <TableLineFragment/>
                              <TableLineFragment/>
                            </LineFragments>
                            <VerticalPosition>468.75</VerticalPosition>
                            <LineNumber>22</LineNumber>
                            <BookmarkName>_LINE__22_10394d0b_2d87_4da5_b38a_ec57ad</BookmarkName>
                          </TableLine>
                        </TableLines>
                        <StartingRowLineNumber>22</StartingRowLineNumber>
                        <EndingRowLineNumber>22</EndingRowLineNumber>
                      </TableRow>
                      <TableRow>
                        <TableLines>
                          <TableLine>
                            <LineFragments>
                              <TableLineFragment/>
                              <TableLineFragment/>
                              <TableLineFragment/>
                            </LineFragments>
                            <VerticalPosition>481.5</VerticalPosition>
                            <LineNumber>23</LineNumber>
                            <BookmarkName>_LINE__23_b8eb0135_36f5_4d8f_90b2_e81889</BookmarkName>
                          </TableLine>
                        </TableLines>
                        <StartingRowLineNumber>23</StartingRowLineNumber>
                        <EndingRowLineNumber>23</EndingRowLineNumber>
                      </TableRow>
                      <TableRow>
                        <TableLines>
                          <TableLine>
                            <LineFragments>
                              <TableLineFragment/>
                              <TableLineFragment/>
                              <TableLineFragment/>
                            </LineFragments>
                            <VerticalPosition>494.25</VerticalPosition>
                            <LineNumber>24</LineNumber>
                            <BookmarkName>_LINE__24_87a79217_568a_4765_932b_5bbfd5</BookmarkName>
                          </TableLine>
                        </TableLines>
                        <StartingRowLineNumber>24</StartingRowLineNumber>
                        <EndingRowLineNumber>24</EndingRowLineNumber>
                      </TableRow>
                      <TableRow>
                        <TableLines>
                          <TableLine>
                            <LineFragments>
                              <TableLineFragment/>
                              <TableLineFragment/>
                              <TableLineFragment/>
                            </LineFragments>
                            <VerticalPosition>507</VerticalPosition>
                            <LineNumber>25</LineNumber>
                            <BookmarkName>_LINE__25_cdea6712_818a_4b75_baeb_00dda1</BookmarkName>
                          </TableLine>
                        </TableLines>
                        <StartingRowLineNumber>25</StartingRowLineNumber>
                        <EndingRowLineNumber>25</EndingRowLineNumber>
                      </TableRow>
                    </TableRows>
                  </TableLineTracker>
                </Tables>
              </ProcessedCheckInPage>
              <ProcessedCheckInPage>
                <PageNumber>2</PageNumber>
                <BookmarkName>_PAGE__2_58dbce53_0d21_4978_8b61_e507527</BookmarkName>
                <Tables/>
              </ProcessedCheckInPage>
            </Pages>
            <Paragraphs>
              <CheckInParagraphs>
                <PageNumber>1</PageNumber>
                <BookmarkName>_PAR__2_fe788a22_fd82_4b4c_9e20_99c808c0</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_PAR__3_64315e36_d992_4a53_a37f_9cfda578</BookmarkName>
                <StartingLineNumber>2</StartingLineNumber>
                <EndingLineNumber>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_PAR__4_29bb48b8_2995_4707_8c33_0ae19d2d</BookmarkName>
                <StartingLineNumber>3</StartingLineNumber>
                <EndingLineNumber>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_PAR__5_5ff05ebe_0bb6_45ce_9a85_848ac8bc</BookmarkName>
                <StartingLineNumber>4</StartingLineNumber>
                <EndingLineNumber>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_PAR__6_a1fd5942_91be_46f7_9699_95eab695</BookmarkName>
                <StartingLineNumber>5</StartingLineNumber>
                <EndingLineNumber>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_PAR__7_213a15a1_7a86_46d9_bf81_1b8aee4b</BookmarkName>
                <StartingLineNumber>6</StartingLineNumber>
                <EndingLineNumber>6</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_PAR__8_75aed86a_0655_4310_b6fb_ef98d9b6</BookmarkName>
                <StartingLineNumber>7</StartingLineNumber>
                <EndingLineNumber>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_PAR__9_4a6e3ba5_86e4_4e74_8d71_0ab663dd</BookmarkName>
                <StartingLineNumber>8</StartingLineNumber>
                <EndingLineNumber>12</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_PAR__10_d82553cc_9e63_4ba9_bacb_c7065e7</BookmarkName>
                <StartingLineNumber>13</StartingLineNumber>
                <EndingLineNumber>13</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_PAR__11_c0078725_0be8_4232_97fb_da7afa4</BookmarkName>
                <StartingLineNumber>14</StartingLineNumber>
                <EndingLineNumber>14</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_PAR__12_365f28d1_8e57_461b_9db3_32532ec</BookmarkName>
                <StartingLineNumber>15</StartingLineNumber>
                <EndingLineNumber>15</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_PAR__13_3583fad6_957b_4f6c_b4a8_1569952</BookmarkName>
                <StartingLineNumber>16</StartingLineNumber>
                <EndingLineNumber>17</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_PAR__14_437a1c42_f80c_4e65_8554_0a26359</BookmarkName>
                <StartingLineNumber>18</StartingLineNumber>
                <EndingLineNumber>18</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_PAR__15_df1154f3_9dc3_4ba2_bb81_c1207c2</BookmarkName>
                <StartingLineNumber>19</StartingLineNumber>
                <EndingLineNumber>19</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_PAR__16_d841fe8c_1139_40ca_8059_67ed600</BookmarkName>
                <StartingLineNumber>20</StartingLineNumber>
                <EndingLineNumber>21</EndingLineNumber>
                <PostTableLine>false</PostTableLine>
                <PostKeepWithNext>false</PostKeepWithNext>
                <RequiresSectionBreak>false</RequiresSectionBreak>
                <SectionStartingLineNumber xmlns:d4p1="http://www.w3.org/2001/XMLSchema-instance" d4p1:nil="true"/>
              </CheckInParagraphs>
              <CheckInParagraphs>
                <PageNumber>1</PageNumber>
                <BookmarkName>_PAR__18_fe89581d_f667_4577_857a_c765263</BookmarkName>
                <StartingLineNumber>26</StartingLineNumber>
                <EndingLineNumber>26</EndingLineNumber>
                <PostTableLine>true</PostTableLine>
                <PostKeepWithNext>false</PostKeepWithNext>
                <RequiresSectionBreak>true</RequiresSectionBreak>
                <SectionStartingLineNumber>1</SectionStartingLineNumber>
              </CheckInParagraphs>
              <CheckInParagraphs>
                <PageNumber>1</PageNumber>
                <BookmarkName>_PAR__19_c60e1848_6ae3_4ed7_9f06_be7f293</BookmarkName>
                <StartingLineNumber>27</StartingLineNumber>
                <EndingLineNumber>28</EndingLineNumber>
                <PostTableLine>false</PostTableLine>
                <PostKeepWithNext>false</PostKeepWithNext>
                <RequiresSectionBreak>true</RequiresSectionBreak>
                <SectionStartingLineNumber>27</SectionStartingLineNumber>
              </CheckInParagraphs>
              <CheckInParagraphs>
                <PageNumber>2</PageNumber>
                <BookmarkName>_PAR__2_20a0192b_533c_43c9_a7c6_3ab185b8</BookmarkName>
                <StartingLineNumber>1</StartingLineNumber>
                <EndingLineNumber>1</EndingLineNumber>
                <PostTableLine>false</PostTableLine>
                <PostKeepWithNext>false</PostKeepWithNext>
                <RequiresSectionBreak>false</RequiresSectionBreak>
                <SectionStartingLineNumber xmlns:d4p1="http://www.w3.org/2001/XMLSchema-instance" d4p1:nil="true"/>
              </CheckInParagraphs>
              <CheckInParagraphs>
                <PageNumber>2</PageNumber>
                <BookmarkName>_PAR__3_f145da87_5816_46f5_869c_c4a4a478</BookmarkName>
                <StartingLineNumber>2</StartingLineNumber>
                <EndingLineNumber>3</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_PAR__4_063652b0_9fa3_4af8_98ee_60e4bb0a</BookmarkName>
                <StartingLineNumber>4</StartingLineNumber>
                <EndingLineNumber>4</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_PAR__5_15c5ab7c_fee5_48c1_a36f_8e3f7967</BookmarkName>
                <StartingLineNumber>5</StartingLineNumber>
                <EndingLineNumber>5</EndingLineNumber>
                <PostTableLine>false</PostTableLine>
                <PostKeepWithNext>true</PostKeepWithNext>
                <RequiresSectionBreak>false</RequiresSectionBreak>
                <SectionStartingLineNumber xmlns:d4p1="http://www.w3.org/2001/XMLSchema-instance" d4p1:nil="true"/>
              </CheckInParagraphs>
              <CheckInParagraphs>
                <PageNumber>2</PageNumber>
                <BookmarkName>_PAR__6_45c8b5e1_f1a4_482e_8ccd_eedd4ffa</BookmarkName>
                <StartingLineNumber>6</StartingLineNumber>
                <EndingLineNumber>6</EndingLineNumber>
                <PostTableLine>false</PostTableLine>
                <PostKeepWithNext>true</PostKeepWithNext>
                <RequiresSectionBreak>true</RequiresSectionBreak>
                <SectionStartingLineNumber>1</SectionStartingLineNumber>
              </CheckInParagraphs>
            </Paragraphs>
          </ProcessedCheckIn>
        </XML>
      </CheckInXml>
    </LatestCheckIn>
  </Item>
</DocumentMetadataXML>
</file>

<file path=customXml/itemProps1.xml><?xml version="1.0" encoding="utf-8"?>
<ds:datastoreItem xmlns:ds="http://schemas.openxmlformats.org/officeDocument/2006/customXml" ds:itemID="">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