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rsidR="0072010D">
      <w:pPr>
        <w:jc w:val="center"/>
        <w:rPr>
          <w:rFonts w:ascii="Arial" w:eastAsia="Arial" w:hAnsi="Arial" w:cs="Arial"/>
        </w:rPr>
      </w:pPr>
      <w:r>
        <w:rPr>
          <w:rFonts w:ascii="Arial" w:eastAsia="Arial" w:hAnsi="Arial" w:cs="Arial"/>
          <w:b/>
          <w:sz w:val="28"/>
        </w:rPr>
        <w:t>An Act To Make Supplemental Appropriations and Allocations for the Expenditures of State Government and To Change Certain Provisions of the Law Necessary to the Proper Operations of State Government for the Fiscal Year Ending June 30, 2021</w:t>
      </w:r>
    </w:p>
    <w:p w:rsidR="001B56F6" w:rsidP="001B56F6">
      <w:pPr>
        <w:spacing w:after="240"/>
        <w:ind w:left="360"/>
        <w:jc w:val="right"/>
        <w:rPr>
          <w:rFonts w:ascii="Arial" w:eastAsia="Arial" w:hAnsi="Arial" w:cs="Arial"/>
          <w:caps/>
        </w:rPr>
      </w:pPr>
      <w:bookmarkStart w:id="0" w:name="_PAR__2_659367c4_55e0_4004_9377_b5cb19a9"/>
      <w:bookmarkStart w:id="1" w:name="_AMEND_TITLE__2a413253_8f8b_40e5_b107_c6"/>
      <w:bookmarkStart w:id="2" w:name="_PAGE__1_449025e0_497c_4a92_8670_c115a8b"/>
      <w:r>
        <w:rPr>
          <w:rFonts w:ascii="Arial" w:eastAsia="Arial" w:hAnsi="Arial" w:cs="Arial"/>
          <w:caps/>
        </w:rPr>
        <w:t>L.D. 220</w:t>
      </w:r>
    </w:p>
    <w:p w:rsidR="001B56F6" w:rsidP="001B56F6">
      <w:pPr>
        <w:tabs>
          <w:tab w:val="right" w:pos="8928"/>
        </w:tabs>
        <w:spacing w:after="360"/>
        <w:ind w:left="360"/>
        <w:rPr>
          <w:rFonts w:ascii="Arial" w:eastAsia="Arial" w:hAnsi="Arial" w:cs="Arial"/>
        </w:rPr>
      </w:pPr>
      <w:bookmarkStart w:id="3" w:name="_PAR__3_e3e5985b_d6ec_4ba8_9622_b70b4d9b"/>
      <w:bookmarkEnd w:id="0"/>
      <w:r>
        <w:rPr>
          <w:rFonts w:ascii="Arial" w:eastAsia="Arial" w:hAnsi="Arial" w:cs="Arial"/>
        </w:rPr>
        <w:t>Date:</w:t>
      </w:r>
      <w:r>
        <w:rPr>
          <w:rFonts w:ascii="Arial" w:eastAsia="Arial" w:hAnsi="Arial" w:cs="Arial"/>
        </w:rPr>
        <w:tab/>
      </w:r>
      <w:r>
        <w:rPr>
          <w:rFonts w:ascii="Arial" w:eastAsia="Arial" w:hAnsi="Arial" w:cs="Arial"/>
        </w:rPr>
        <w:t xml:space="preserve">(Filing No. H-       </w:t>
      </w:r>
      <w:r>
        <w:rPr>
          <w:rFonts w:ascii="Arial" w:eastAsia="Arial" w:hAnsi="Arial" w:cs="Arial"/>
        </w:rPr>
        <w:t xml:space="preserve">  )</w:t>
      </w:r>
    </w:p>
    <w:p w:rsidR="001B56F6" w:rsidP="001B56F6">
      <w:pPr>
        <w:spacing w:before="60" w:after="60"/>
        <w:ind w:left="720"/>
        <w:rPr>
          <w:rFonts w:ascii="Arial" w:eastAsia="Arial" w:hAnsi="Arial" w:cs="Arial"/>
        </w:rPr>
      </w:pPr>
      <w:bookmarkStart w:id="4" w:name="_PAR__4_132ddd3c_fdb2_4d7e_87d0_91f2f472"/>
      <w:bookmarkEnd w:id="3"/>
      <w:r>
        <w:rPr>
          <w:rFonts w:ascii="Arial" w:eastAsia="Arial" w:hAnsi="Arial" w:cs="Arial"/>
        </w:rPr>
        <w:t>Reproduced and distributed under the direction of the Clerk of the House.</w:t>
      </w:r>
    </w:p>
    <w:p w:rsidR="001B56F6" w:rsidP="001B56F6">
      <w:pPr>
        <w:spacing w:before="160" w:after="0"/>
        <w:ind w:left="360"/>
        <w:jc w:val="center"/>
        <w:outlineLvl w:val="0"/>
        <w:rPr>
          <w:rFonts w:ascii="Arial" w:eastAsia="Arial" w:hAnsi="Arial" w:cs="Arial"/>
          <w:b/>
          <w:caps/>
          <w:sz w:val="24"/>
          <w:szCs w:val="32"/>
        </w:rPr>
      </w:pPr>
      <w:bookmarkStart w:id="5" w:name="_PAR__5_5e2e5efd_cdbf_478a_8d59_2f1dacde"/>
      <w:bookmarkEnd w:id="4"/>
      <w:r>
        <w:rPr>
          <w:rFonts w:ascii="Arial" w:eastAsia="Arial" w:hAnsi="Arial" w:cs="Arial"/>
          <w:b/>
          <w:caps/>
          <w:sz w:val="24"/>
          <w:szCs w:val="32"/>
        </w:rPr>
        <w:t>STATE OF MAINE</w:t>
      </w:r>
    </w:p>
    <w:p w:rsidR="001B56F6" w:rsidP="001B56F6">
      <w:pPr>
        <w:spacing w:after="0"/>
        <w:ind w:left="360"/>
        <w:jc w:val="center"/>
        <w:outlineLvl w:val="0"/>
        <w:rPr>
          <w:rFonts w:ascii="Arial" w:eastAsia="Arial" w:hAnsi="Arial" w:cs="Arial"/>
          <w:b/>
          <w:caps/>
          <w:sz w:val="24"/>
          <w:szCs w:val="32"/>
        </w:rPr>
      </w:pPr>
      <w:bookmarkStart w:id="6" w:name="_PAR__6_18d3fe2e_66e7_4f22_9d98_3706bd16"/>
      <w:bookmarkEnd w:id="5"/>
      <w:r>
        <w:rPr>
          <w:rFonts w:ascii="Arial" w:eastAsia="Arial" w:hAnsi="Arial" w:cs="Arial"/>
          <w:b/>
          <w:caps/>
          <w:sz w:val="24"/>
          <w:szCs w:val="32"/>
        </w:rPr>
        <w:t>HOUSE OF REPRESENTATIVES</w:t>
      </w:r>
    </w:p>
    <w:p w:rsidR="001B56F6" w:rsidP="001B56F6">
      <w:pPr>
        <w:spacing w:after="0"/>
        <w:ind w:left="360"/>
        <w:jc w:val="center"/>
        <w:outlineLvl w:val="0"/>
        <w:rPr>
          <w:rFonts w:ascii="Arial" w:eastAsia="Arial" w:hAnsi="Arial" w:cs="Arial"/>
          <w:b/>
          <w:caps/>
          <w:sz w:val="24"/>
          <w:szCs w:val="32"/>
        </w:rPr>
      </w:pPr>
      <w:bookmarkStart w:id="7" w:name="_PAR__7_c860e033_ff18_42e8_8127_2dc95cd8"/>
      <w:bookmarkEnd w:id="6"/>
      <w:r>
        <w:rPr>
          <w:rFonts w:ascii="Arial" w:eastAsia="Arial" w:hAnsi="Arial" w:cs="Arial"/>
          <w:b/>
          <w:caps/>
          <w:sz w:val="24"/>
          <w:szCs w:val="32"/>
        </w:rPr>
        <w:t>130th Legislature</w:t>
      </w:r>
    </w:p>
    <w:p w:rsidR="001B56F6" w:rsidP="001B56F6">
      <w:pPr>
        <w:spacing w:after="0"/>
        <w:ind w:left="360"/>
        <w:jc w:val="center"/>
        <w:outlineLvl w:val="0"/>
        <w:rPr>
          <w:rFonts w:ascii="Arial" w:eastAsia="Arial" w:hAnsi="Arial" w:cs="Arial"/>
          <w:b/>
          <w:caps/>
          <w:sz w:val="24"/>
          <w:szCs w:val="32"/>
        </w:rPr>
      </w:pPr>
      <w:bookmarkStart w:id="8" w:name="_PAR__8_4c034406_4ade_4a5b_a57f_704bb531"/>
      <w:bookmarkEnd w:id="7"/>
      <w:r>
        <w:rPr>
          <w:rFonts w:ascii="Arial" w:eastAsia="Arial" w:hAnsi="Arial" w:cs="Arial"/>
          <w:b/>
          <w:caps/>
          <w:sz w:val="24"/>
          <w:szCs w:val="32"/>
        </w:rPr>
        <w:t>First Regular Session</w:t>
      </w:r>
    </w:p>
    <w:p w:rsidR="001B56F6" w:rsidP="001B56F6">
      <w:pPr>
        <w:spacing w:before="400" w:after="200"/>
        <w:ind w:left="360" w:firstLine="360"/>
        <w:rPr>
          <w:rFonts w:ascii="Arial" w:eastAsia="Arial" w:hAnsi="Arial" w:cs="Arial"/>
        </w:rPr>
      </w:pPr>
      <w:bookmarkStart w:id="9" w:name="_PAR__9_2c457986_9148_4389_828f_578b7614"/>
      <w:bookmarkEnd w:id="8"/>
      <w:r>
        <w:rPr>
          <w:rFonts w:ascii="Arial" w:eastAsia="Arial" w:hAnsi="Arial" w:cs="Arial"/>
          <w:szCs w:val="22"/>
        </w:rPr>
        <w:t>HOUSE AMENDMENT “      ” to COMMITTEE AMENDMENT “A</w:t>
      </w:r>
      <w:bookmarkStart w:id="10" w:name="_GoBack"/>
      <w:bookmarkEnd w:id="10"/>
      <w:r>
        <w:rPr>
          <w:rFonts w:ascii="Arial" w:eastAsia="Arial" w:hAnsi="Arial" w:cs="Arial"/>
          <w:szCs w:val="22"/>
        </w:rPr>
        <w:t>” to H.P. 155, L.D. 22</w:t>
      </w:r>
      <w:r>
        <w:rPr>
          <w:rFonts w:ascii="Arial" w:eastAsia="Arial" w:hAnsi="Arial" w:cs="Arial"/>
          <w:szCs w:val="22"/>
        </w:rPr>
        <w:t>0, “An Act To Make Supplemental Appropriations and Allocations for the Expenditures of State Government and To Change Certain Provisions of the Law Necessary to the Proper Operations of State Government for the Fiscal Year Ending June 30, 2021”</w:t>
      </w:r>
    </w:p>
    <w:p w:rsidR="001B56F6" w:rsidP="001B56F6">
      <w:pPr>
        <w:ind w:left="360" w:firstLine="360"/>
        <w:rPr>
          <w:rFonts w:ascii="Arial" w:eastAsia="Arial" w:hAnsi="Arial" w:cs="Arial"/>
        </w:rPr>
      </w:pPr>
      <w:bookmarkStart w:id="11" w:name="_PAR__10_bf3cc0e1_1152_4365_9226_7e2f751"/>
      <w:bookmarkStart w:id="12" w:name="_INSTRUCTION__bb04bd38_35e1_4be7_9198_1b"/>
      <w:bookmarkEnd w:id="1"/>
      <w:bookmarkEnd w:id="9"/>
      <w:r>
        <w:rPr>
          <w:rFonts w:ascii="Arial" w:eastAsia="Arial" w:hAnsi="Arial" w:cs="Arial"/>
        </w:rPr>
        <w:t>Amend the a</w:t>
      </w:r>
      <w:r>
        <w:rPr>
          <w:rFonts w:ascii="Arial" w:eastAsia="Arial" w:hAnsi="Arial" w:cs="Arial"/>
        </w:rPr>
        <w:t>mendment by striking out all of Part D and inserting the following:</w:t>
      </w:r>
    </w:p>
    <w:p w:rsidR="001B56F6" w:rsidP="001B56F6">
      <w:pPr>
        <w:ind w:left="360" w:firstLine="360"/>
        <w:jc w:val="center"/>
        <w:rPr>
          <w:rFonts w:ascii="Arial" w:eastAsia="Arial" w:hAnsi="Arial" w:cs="Arial"/>
          <w:b/>
          <w:sz w:val="24"/>
        </w:rPr>
      </w:pPr>
      <w:bookmarkStart w:id="13" w:name="_PAR__11_f2f779a1_ed23_4a31_bf9d_f516b51"/>
      <w:bookmarkEnd w:id="11"/>
      <w:r>
        <w:rPr>
          <w:rFonts w:ascii="Arial" w:eastAsia="Arial" w:hAnsi="Arial" w:cs="Arial"/>
        </w:rPr>
        <w:t>'</w:t>
      </w:r>
      <w:r>
        <w:rPr>
          <w:rFonts w:ascii="Arial" w:eastAsia="Arial" w:hAnsi="Arial" w:cs="Arial"/>
          <w:b/>
          <w:sz w:val="24"/>
        </w:rPr>
        <w:t>PART D</w:t>
      </w:r>
    </w:p>
    <w:p w:rsidR="001B56F6" w:rsidP="001B56F6">
      <w:pPr>
        <w:pStyle w:val="BPSParagraphLeftAlign"/>
        <w:ind w:left="360" w:firstLine="360"/>
        <w:rPr>
          <w:rFonts w:ascii="Arial" w:eastAsia="Arial" w:hAnsi="Arial" w:cs="Arial"/>
        </w:rPr>
      </w:pPr>
      <w:bookmarkStart w:id="14" w:name="_PAR__12_efa9529f_e454_42e8_9cb2_682630b"/>
      <w:bookmarkEnd w:id="13"/>
      <w:r w:rsidRPr="00C13258">
        <w:rPr>
          <w:rFonts w:ascii="Arial" w:eastAsia="Arial" w:hAnsi="Arial" w:cs="Arial"/>
        </w:rPr>
        <w:t>This Part left blank intentionally</w:t>
      </w:r>
      <w:r>
        <w:rPr>
          <w:rFonts w:ascii="Arial" w:eastAsia="Arial" w:hAnsi="Arial" w:cs="Arial"/>
        </w:rPr>
        <w:t>.'</w:t>
      </w:r>
    </w:p>
    <w:p w:rsidR="001B56F6" w:rsidP="001B56F6">
      <w:pPr>
        <w:ind w:left="360" w:firstLine="360"/>
        <w:rPr>
          <w:rFonts w:ascii="Arial" w:eastAsia="Arial" w:hAnsi="Arial" w:cs="Arial"/>
        </w:rPr>
      </w:pPr>
      <w:bookmarkStart w:id="15" w:name="_INSTRUCTION__72f1e73e_3b4e_4788_a858_a4"/>
      <w:bookmarkStart w:id="16" w:name="_PAR__13_7bce7e5f_23ef_43e9_8770_d0bd9a5"/>
      <w:bookmarkEnd w:id="12"/>
      <w:bookmarkEnd w:id="14"/>
      <w:r>
        <w:rPr>
          <w:rFonts w:ascii="Arial" w:eastAsia="Arial" w:hAnsi="Arial" w:cs="Arial"/>
        </w:rPr>
        <w:t>Amend the amendment by relettering or renumbering any nonconsecutive Part letter or section number to read consecutively.</w:t>
      </w:r>
    </w:p>
    <w:p w:rsidR="001B56F6" w:rsidP="001B56F6">
      <w:pPr>
        <w:keepNext/>
        <w:spacing w:before="240"/>
        <w:ind w:left="360"/>
        <w:jc w:val="center"/>
        <w:rPr>
          <w:rFonts w:ascii="Arial" w:eastAsia="Arial" w:hAnsi="Arial" w:cs="Arial"/>
        </w:rPr>
      </w:pPr>
      <w:bookmarkStart w:id="17" w:name="_PAR__14_92bc82e1_3aa4_4eaf_b173_56ef73b"/>
      <w:bookmarkStart w:id="18" w:name="_SUMMARY__82631019_6688_4e44_ae0b_439640"/>
      <w:bookmarkEnd w:id="15"/>
      <w:bookmarkEnd w:id="16"/>
      <w:r>
        <w:rPr>
          <w:rFonts w:ascii="Arial" w:eastAsia="Arial" w:hAnsi="Arial" w:cs="Arial"/>
          <w:b/>
          <w:sz w:val="24"/>
        </w:rPr>
        <w:t>SUMMARY</w:t>
      </w:r>
    </w:p>
    <w:p w:rsidR="001B56F6" w:rsidP="001B56F6">
      <w:pPr>
        <w:keepNext/>
        <w:ind w:left="360" w:firstLine="360"/>
        <w:rPr>
          <w:rFonts w:ascii="Arial" w:eastAsia="Arial" w:hAnsi="Arial" w:cs="Arial"/>
        </w:rPr>
      </w:pPr>
      <w:bookmarkStart w:id="19" w:name="_PAR__15_16ee7c4e_cd0a_49e8_93ae_1b3ff37"/>
      <w:bookmarkEnd w:id="17"/>
      <w:r>
        <w:rPr>
          <w:rFonts w:ascii="Arial" w:eastAsia="Arial" w:hAnsi="Arial" w:cs="Arial"/>
        </w:rPr>
        <w:t xml:space="preserve">This amendment strikes Part D, which </w:t>
      </w:r>
      <w:r w:rsidRPr="002F70EB">
        <w:rPr>
          <w:rFonts w:ascii="Arial" w:eastAsia="Arial" w:hAnsi="Arial" w:cs="Arial"/>
        </w:rPr>
        <w:t>requires an addition modification for federal excess business losses allowed to noncorporate taxpayers pursuant to the federal Coronavirus Aid, Relief, and Economic Security Act, also known as the CARES Act, for taxable</w:t>
      </w:r>
      <w:r w:rsidRPr="002F70EB">
        <w:rPr>
          <w:rFonts w:ascii="Arial" w:eastAsia="Arial" w:hAnsi="Arial" w:cs="Arial"/>
        </w:rPr>
        <w:t xml:space="preserve"> years beginning after December 31, 2017 and before January 1, 2021 and a subtraction modification for the carry-over and subtraction of this amount in future years.</w:t>
      </w:r>
    </w:p>
    <w:p w:rsidR="001B56F6" w:rsidP="001B56F6">
      <w:pPr>
        <w:keepNext/>
        <w:spacing w:before="400" w:after="120" w:line="259" w:lineRule="auto"/>
        <w:ind w:left="360"/>
        <w:rPr>
          <w:rFonts w:ascii="Arial" w:eastAsia="Arial" w:hAnsi="Arial" w:cs="Arial"/>
          <w:b/>
        </w:rPr>
      </w:pPr>
      <w:bookmarkStart w:id="20" w:name="_PAR__16_a783fddc_21dd_4a9a_a06c_996e00d"/>
      <w:bookmarkStart w:id="21" w:name="_SPONSOR_BLOCK__828256ef_c14e_493c_8121_"/>
      <w:bookmarkEnd w:id="18"/>
      <w:bookmarkEnd w:id="19"/>
      <w:r>
        <w:rPr>
          <w:rFonts w:ascii="Arial" w:eastAsia="Arial" w:hAnsi="Arial" w:cs="Arial"/>
          <w:b/>
        </w:rPr>
        <w:t>SPONSORED BY: ___________________________________</w:t>
      </w:r>
    </w:p>
    <w:p w:rsidR="001B56F6" w:rsidP="001B56F6">
      <w:pPr>
        <w:keepNext/>
        <w:spacing w:after="120" w:line="259" w:lineRule="auto"/>
        <w:ind w:left="720"/>
        <w:rPr>
          <w:rFonts w:ascii="Arial" w:eastAsia="Arial" w:hAnsi="Arial" w:cs="Arial"/>
          <w:b/>
        </w:rPr>
      </w:pPr>
      <w:bookmarkStart w:id="22" w:name="_PAR__17_53723ff2_a8b5_44e7_8f91_30e525b"/>
      <w:bookmarkEnd w:id="20"/>
      <w:r>
        <w:rPr>
          <w:rFonts w:ascii="Arial" w:eastAsia="Arial" w:hAnsi="Arial" w:cs="Arial"/>
          <w:b/>
        </w:rPr>
        <w:t>(Representative DILLINGHAM, K.)</w:t>
      </w:r>
    </w:p>
    <w:p w:rsidR="0072010D" w:rsidRPr="001B56F6" w:rsidP="001B56F6">
      <w:pPr>
        <w:spacing w:after="120" w:line="259" w:lineRule="auto"/>
        <w:ind w:left="1080"/>
        <w:rPr>
          <w:rFonts w:ascii="Arial" w:eastAsia="Arial" w:hAnsi="Arial" w:cs="Arial"/>
          <w:b/>
        </w:rPr>
      </w:pPr>
      <w:bookmarkStart w:id="23" w:name="_PAR__18_25444ce7_0b41_42b0_a427_f416afa"/>
      <w:bookmarkEnd w:id="22"/>
      <w:r>
        <w:rPr>
          <w:rFonts w:ascii="Arial" w:eastAsia="Arial" w:hAnsi="Arial" w:cs="Arial"/>
          <w:b/>
        </w:rPr>
        <w:t xml:space="preserve">TOWN: </w:t>
      </w:r>
      <w:r>
        <w:rPr>
          <w:rFonts w:ascii="Arial" w:eastAsia="Arial" w:hAnsi="Arial" w:cs="Arial"/>
          <w:b/>
        </w:rPr>
        <w:t>Oxford</w:t>
      </w:r>
      <w:bookmarkEnd w:id="2"/>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010D">
    <w:pPr>
      <w:pStyle w:val="Footer"/>
      <w:suppressLineNumbers/>
      <w:jc w:val="center"/>
      <w:rPr>
        <w:rFonts w:ascii="Arial" w:eastAsia="Arial" w:hAnsi="Arial" w:cs="Arial"/>
      </w:rPr>
    </w:pPr>
    <w:r>
      <w:rPr>
        <w:rFonts w:ascii="Arial" w:eastAsia="Arial" w:hAnsi="Arial" w:cs="Arial"/>
        <w:snapToGrid w:val="0"/>
      </w:rPr>
      <w:t xml:space="preserve">LR1970, item 11 - 130th Maine Legislature,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010D">
    <w:pPr>
      <w:suppressLineNumbers/>
      <w:spacing w:before="0" w:after="0"/>
      <w:jc w:val="center"/>
      <w:rPr>
        <w:rFonts w:ascii="Arial" w:eastAsia="Arial" w:hAnsi="Arial" w:cs="Arial"/>
      </w:rPr>
    </w:pPr>
    <w:r>
      <w:rPr>
        <w:rFonts w:ascii="Arial" w:eastAsia="Arial" w:hAnsi="Arial" w:cs="Arial"/>
      </w:rPr>
      <w:t>130th Maine Legislature</w:t>
    </w:r>
  </w:p>
  <w:p w:rsidR="0072010D">
    <w:pPr>
      <w:suppressLineNumbers/>
      <w:spacing w:before="0" w:after="0"/>
      <w:jc w:val="center"/>
      <w:rPr>
        <w:rFonts w:ascii="Arial" w:eastAsia="Arial" w:hAnsi="Arial" w:cs="Arial"/>
      </w:rPr>
    </w:pPr>
    <w:r>
      <w:rPr>
        <w:rFonts w:ascii="Arial" w:eastAsia="Arial" w:hAnsi="Arial" w:cs="Arial"/>
      </w:rPr>
      <w:t>An Act To Make Supplemental Appropriations and Allocations for the Expenditures of State Government and To Change Certain Provisions of the Law Necessary t</w:t>
    </w:r>
    <w:r>
      <w:rPr>
        <w:rFonts w:ascii="Arial" w:eastAsia="Arial" w:hAnsi="Arial" w:cs="Arial"/>
      </w:rPr>
      <w:t>o the Proper Operations of State Government for the Fiscal Year Ending June 30, 2021</w:t>
    </w:r>
  </w:p>
  <w:p w:rsidR="0072010D">
    <w:pPr>
      <w:suppressLineNumbers/>
      <w:spacing w:before="0" w:after="0"/>
      <w:jc w:val="center"/>
      <w:rPr>
        <w:rFonts w:ascii="Arial" w:eastAsia="Arial" w:hAnsi="Arial" w:cs="Arial"/>
      </w:rPr>
    </w:pPr>
    <w:r>
      <w:rPr>
        <w:rFonts w:ascii="Arial" w:eastAsia="Arial" w:hAnsi="Arial" w:cs="Arial"/>
      </w:rPr>
      <w:t>L.D. 220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56F6"/>
    <w:rsid w:val="001E1D8B"/>
    <w:rsid w:val="00257B1E"/>
    <w:rsid w:val="002A3C2A"/>
    <w:rsid w:val="002A3D55"/>
    <w:rsid w:val="002D357F"/>
    <w:rsid w:val="002F70EB"/>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010D"/>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3258"/>
    <w:rsid w:val="00C6107B"/>
    <w:rsid w:val="00C61EAA"/>
    <w:rsid w:val="00CA163F"/>
    <w:rsid w:val="00D0498F"/>
    <w:rsid w:val="00D1557D"/>
    <w:rsid w:val="00D36E27"/>
    <w:rsid w:val="00D4369F"/>
    <w:rsid w:val="00D638B5"/>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w:docVars>
    <w:docVar w:name="docGuid" w:val="863bff13-8b95-4b7f-a28c-61ac3b5629ac"/>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24093625"/>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227</Words>
  <Characters>1295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7</cp:revision>
  <dcterms:created xsi:type="dcterms:W3CDTF">2018-03-20T20:40:00Z</dcterms:created>
  <dcterms:modified xsi:type="dcterms:W3CDTF">2021-03-09T19:17:00Z</dcterms:modified>
</cp:coreProperties>
</file>