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Quality and Affordability of Primary Health Care Provided by Federally Qualified Health Centers</w:t>
      </w:r>
    </w:p>
    <w:p w:rsidR="00932E4D" w:rsidP="00932E4D">
      <w:pPr>
        <w:spacing w:after="240"/>
        <w:ind w:left="360"/>
        <w:jc w:val="right"/>
        <w:rPr>
          <w:rFonts w:ascii="Arial" w:eastAsia="Arial" w:hAnsi="Arial" w:cs="Arial"/>
          <w:caps/>
        </w:rPr>
      </w:pPr>
      <w:bookmarkStart w:id="0" w:name="_AMEND_TITLE__9584b453_bc8a_4441_ba57_7b"/>
      <w:bookmarkStart w:id="1" w:name="_PAGE__1_3fbebdcc_562f_4534_9d33_52818a3"/>
      <w:bookmarkStart w:id="2" w:name="_PAR__2_5cdc1372_448f_46cd_a000_963f78b8"/>
      <w:r>
        <w:rPr>
          <w:rFonts w:ascii="Arial" w:eastAsia="Arial" w:hAnsi="Arial" w:cs="Arial"/>
          <w:caps/>
        </w:rPr>
        <w:t>L.D. 1787</w:t>
      </w:r>
    </w:p>
    <w:p w:rsidR="00932E4D" w:rsidP="00932E4D">
      <w:pPr>
        <w:tabs>
          <w:tab w:val="right" w:pos="8928"/>
        </w:tabs>
        <w:spacing w:after="360"/>
        <w:ind w:left="360"/>
        <w:rPr>
          <w:rFonts w:ascii="Arial" w:eastAsia="Arial" w:hAnsi="Arial" w:cs="Arial"/>
        </w:rPr>
      </w:pPr>
      <w:bookmarkStart w:id="3" w:name="_PAR__3_fe7d17f3_0c6e_4ea8_96c8_fc306406"/>
      <w:bookmarkEnd w:id="2"/>
      <w:r>
        <w:rPr>
          <w:rFonts w:ascii="Arial" w:eastAsia="Arial" w:hAnsi="Arial" w:cs="Arial"/>
        </w:rPr>
        <w:t>Date:</w:t>
      </w:r>
      <w:r>
        <w:rPr>
          <w:rFonts w:ascii="Arial" w:eastAsia="Arial" w:hAnsi="Arial" w:cs="Arial"/>
        </w:rPr>
        <w:tab/>
        <w:t>(Filing No. S-         )</w:t>
      </w:r>
    </w:p>
    <w:p w:rsidR="00932E4D" w:rsidP="00932E4D">
      <w:pPr>
        <w:spacing w:before="60" w:after="60"/>
        <w:ind w:left="720"/>
        <w:rPr>
          <w:rFonts w:ascii="Arial" w:eastAsia="Arial" w:hAnsi="Arial" w:cs="Arial"/>
        </w:rPr>
      </w:pPr>
      <w:bookmarkStart w:id="4" w:name="_PAR__4_8f616355_e5f5_4fbc_8ca4_3b73a5de"/>
      <w:bookmarkEnd w:id="3"/>
      <w:r>
        <w:rPr>
          <w:rFonts w:ascii="Arial" w:eastAsia="Arial" w:hAnsi="Arial" w:cs="Arial"/>
        </w:rPr>
        <w:t>Reproduced and distributed under the direction of the Secretary of the Senate.</w:t>
      </w:r>
    </w:p>
    <w:p w:rsidR="00932E4D" w:rsidP="00932E4D">
      <w:pPr>
        <w:spacing w:before="160" w:after="0"/>
        <w:ind w:left="360"/>
        <w:jc w:val="center"/>
        <w:outlineLvl w:val="0"/>
        <w:rPr>
          <w:rFonts w:ascii="Arial" w:eastAsia="Arial" w:hAnsi="Arial" w:cs="Arial"/>
          <w:b/>
          <w:caps/>
          <w:sz w:val="24"/>
          <w:szCs w:val="32"/>
        </w:rPr>
      </w:pPr>
      <w:bookmarkStart w:id="5" w:name="_PAR__5_d2a3542f_adf7_42bb_9ca8_037d6817"/>
      <w:bookmarkEnd w:id="4"/>
      <w:r>
        <w:rPr>
          <w:rFonts w:ascii="Arial" w:eastAsia="Arial" w:hAnsi="Arial" w:cs="Arial"/>
          <w:b/>
          <w:caps/>
          <w:sz w:val="24"/>
          <w:szCs w:val="32"/>
        </w:rPr>
        <w:t>STATE OF MAINE</w:t>
      </w:r>
    </w:p>
    <w:p w:rsidR="00932E4D" w:rsidP="00932E4D">
      <w:pPr>
        <w:spacing w:after="0"/>
        <w:ind w:left="360"/>
        <w:jc w:val="center"/>
        <w:outlineLvl w:val="0"/>
        <w:rPr>
          <w:rFonts w:ascii="Arial" w:eastAsia="Arial" w:hAnsi="Arial" w:cs="Arial"/>
          <w:b/>
          <w:caps/>
          <w:sz w:val="24"/>
          <w:szCs w:val="32"/>
        </w:rPr>
      </w:pPr>
      <w:bookmarkStart w:id="6" w:name="_PAR__6_28ecca44_f2c7_4bb9_aad8_8019023c"/>
      <w:bookmarkEnd w:id="5"/>
      <w:r>
        <w:rPr>
          <w:rFonts w:ascii="Arial" w:eastAsia="Arial" w:hAnsi="Arial" w:cs="Arial"/>
          <w:b/>
          <w:caps/>
          <w:sz w:val="24"/>
          <w:szCs w:val="32"/>
        </w:rPr>
        <w:t>SENATE</w:t>
      </w:r>
    </w:p>
    <w:p w:rsidR="00932E4D" w:rsidP="00932E4D">
      <w:pPr>
        <w:spacing w:after="0"/>
        <w:ind w:left="360"/>
        <w:jc w:val="center"/>
        <w:outlineLvl w:val="0"/>
        <w:rPr>
          <w:rFonts w:ascii="Arial" w:eastAsia="Arial" w:hAnsi="Arial" w:cs="Arial"/>
          <w:b/>
          <w:caps/>
          <w:sz w:val="24"/>
          <w:szCs w:val="32"/>
        </w:rPr>
      </w:pPr>
      <w:bookmarkStart w:id="7" w:name="_PAR__7_e9a5583e_0755_4162_9dab_3508a56b"/>
      <w:bookmarkEnd w:id="6"/>
      <w:r>
        <w:rPr>
          <w:rFonts w:ascii="Arial" w:eastAsia="Arial" w:hAnsi="Arial" w:cs="Arial"/>
          <w:b/>
          <w:caps/>
          <w:sz w:val="24"/>
          <w:szCs w:val="32"/>
        </w:rPr>
        <w:t>130th Legislature</w:t>
      </w:r>
    </w:p>
    <w:p w:rsidR="00932E4D" w:rsidP="00932E4D">
      <w:pPr>
        <w:spacing w:after="0"/>
        <w:ind w:left="360"/>
        <w:jc w:val="center"/>
        <w:outlineLvl w:val="0"/>
        <w:rPr>
          <w:rFonts w:ascii="Arial" w:eastAsia="Arial" w:hAnsi="Arial" w:cs="Arial"/>
          <w:b/>
          <w:caps/>
          <w:sz w:val="24"/>
          <w:szCs w:val="32"/>
        </w:rPr>
      </w:pPr>
      <w:bookmarkStart w:id="8" w:name="_PAR__8_6b831dd0_fcae_4a20_a2b6_0496be4f"/>
      <w:bookmarkEnd w:id="7"/>
      <w:r>
        <w:rPr>
          <w:rFonts w:ascii="Arial" w:eastAsia="Arial" w:hAnsi="Arial" w:cs="Arial"/>
          <w:b/>
          <w:caps/>
          <w:sz w:val="24"/>
          <w:szCs w:val="32"/>
        </w:rPr>
        <w:t>Second Regular Session</w:t>
      </w:r>
    </w:p>
    <w:p w:rsidR="00932E4D" w:rsidP="00932E4D">
      <w:pPr>
        <w:spacing w:before="400" w:after="200"/>
        <w:ind w:left="360" w:firstLine="360"/>
        <w:rPr>
          <w:rFonts w:ascii="Arial" w:eastAsia="Arial" w:hAnsi="Arial" w:cs="Arial"/>
        </w:rPr>
      </w:pPr>
      <w:bookmarkStart w:id="9" w:name="_PAR__9_44ca943a_412f_4783_a358_7a3d3517"/>
      <w:bookmarkEnd w:id="8"/>
      <w:r>
        <w:rPr>
          <w:rFonts w:ascii="Arial" w:eastAsia="Arial" w:hAnsi="Arial" w:cs="Arial"/>
          <w:szCs w:val="22"/>
        </w:rPr>
        <w:t>SENATE AMENDMENT “      ” to COMMITTEE AMENDMENT “A” to S.P. 625, L.D. 1787, “An Act To Improve the Quality and Affordability of Primary Health Care Provided by Federally Qualified Health Centers”</w:t>
      </w:r>
    </w:p>
    <w:p w:rsidR="00932E4D" w:rsidP="00932E4D">
      <w:pPr>
        <w:ind w:left="360" w:firstLine="360"/>
        <w:rPr>
          <w:rFonts w:ascii="Arial" w:eastAsia="Arial" w:hAnsi="Arial" w:cs="Arial"/>
        </w:rPr>
      </w:pPr>
      <w:bookmarkStart w:id="10" w:name="_INSTRUCTION__5cd0ac7e_0dbb_4bad_b71c_2b"/>
      <w:bookmarkStart w:id="11" w:name="_PAR__10_d88174d0_897d_46ca_bc00_0c853ed"/>
      <w:bookmarkEnd w:id="0"/>
      <w:bookmarkEnd w:id="9"/>
      <w:r>
        <w:rPr>
          <w:rFonts w:ascii="Arial" w:eastAsia="Arial" w:hAnsi="Arial" w:cs="Arial"/>
        </w:rPr>
        <w:t>Amend the amendment in section 2 in subsection 3 in the first line (page 1, line 20 in amendment) by striking out the following: "</w:t>
      </w:r>
      <w:r>
        <w:rPr>
          <w:rFonts w:ascii="Arial" w:eastAsia="Arial" w:hAnsi="Arial" w:cs="Arial"/>
          <w:u w:val="single"/>
        </w:rPr>
        <w:t>December 31, 2022</w:t>
      </w:r>
      <w:r>
        <w:rPr>
          <w:rFonts w:ascii="Arial" w:eastAsia="Arial" w:hAnsi="Arial" w:cs="Arial"/>
        </w:rPr>
        <w:t>" and inserting the following: '</w:t>
      </w:r>
      <w:r>
        <w:rPr>
          <w:rFonts w:ascii="Arial" w:eastAsia="Arial" w:hAnsi="Arial" w:cs="Arial"/>
          <w:u w:val="single"/>
        </w:rPr>
        <w:t>March 1, 2023</w:t>
      </w:r>
      <w:r>
        <w:rPr>
          <w:rFonts w:ascii="Arial" w:eastAsia="Arial" w:hAnsi="Arial" w:cs="Arial"/>
        </w:rPr>
        <w:t>'</w:t>
      </w:r>
    </w:p>
    <w:p w:rsidR="00932E4D" w:rsidP="00932E4D">
      <w:pPr>
        <w:ind w:left="360" w:firstLine="360"/>
        <w:rPr>
          <w:rFonts w:ascii="Arial" w:eastAsia="Arial" w:hAnsi="Arial" w:cs="Arial"/>
        </w:rPr>
      </w:pPr>
      <w:bookmarkStart w:id="12" w:name="_INSTRUCTION__aee63861_eb33_46ab_abb2_65"/>
      <w:bookmarkStart w:id="13" w:name="_PAR__11_ff0ac8fb_60f4_4668_9286_4cb7bcd"/>
      <w:bookmarkEnd w:id="10"/>
      <w:bookmarkEnd w:id="11"/>
      <w:r>
        <w:rPr>
          <w:rFonts w:ascii="Arial" w:eastAsia="Arial" w:hAnsi="Arial" w:cs="Arial"/>
        </w:rPr>
        <w:t>Amend the amendment in section 2 in subsection 3 in the 11th line (page 1, line 30 in amendment) by striking out the following: "</w:t>
      </w:r>
      <w:r>
        <w:rPr>
          <w:rFonts w:ascii="Arial" w:eastAsia="Arial" w:hAnsi="Arial" w:cs="Arial"/>
          <w:u w:val="single"/>
        </w:rPr>
        <w:t>2022</w:t>
      </w:r>
      <w:r>
        <w:rPr>
          <w:rFonts w:ascii="Arial" w:eastAsia="Arial" w:hAnsi="Arial" w:cs="Arial"/>
        </w:rPr>
        <w:t>" and inserting the following: '</w:t>
      </w:r>
      <w:r>
        <w:rPr>
          <w:rFonts w:ascii="Arial" w:eastAsia="Arial" w:hAnsi="Arial" w:cs="Arial"/>
          <w:u w:val="single"/>
        </w:rPr>
        <w:t>2023</w:t>
      </w:r>
      <w:r>
        <w:rPr>
          <w:rFonts w:ascii="Arial" w:eastAsia="Arial" w:hAnsi="Arial" w:cs="Arial"/>
        </w:rPr>
        <w:t>'</w:t>
      </w:r>
    </w:p>
    <w:p w:rsidR="00932E4D" w:rsidP="00932E4D">
      <w:pPr>
        <w:ind w:left="360" w:firstLine="360"/>
        <w:rPr>
          <w:rFonts w:ascii="Arial" w:eastAsia="Arial" w:hAnsi="Arial" w:cs="Arial"/>
        </w:rPr>
      </w:pPr>
      <w:bookmarkStart w:id="14" w:name="_INSTRUCTION__2b4730e3_8bd1_4a26_880c_e7"/>
      <w:bookmarkStart w:id="15" w:name="_PAR__12_e235c532_936d_4747_8f2c_7b35556"/>
      <w:bookmarkEnd w:id="12"/>
      <w:bookmarkEnd w:id="13"/>
      <w:r>
        <w:rPr>
          <w:rFonts w:ascii="Arial" w:eastAsia="Arial" w:hAnsi="Arial" w:cs="Arial"/>
        </w:rPr>
        <w:t>Amend the amendment in section 6 in the 6</w:t>
      </w:r>
      <w:r w:rsidRPr="00DE5F46">
        <w:rPr>
          <w:rFonts w:ascii="Arial" w:eastAsia="Arial" w:hAnsi="Arial" w:cs="Arial"/>
        </w:rPr>
        <w:t>th</w:t>
      </w:r>
      <w:r>
        <w:rPr>
          <w:rFonts w:ascii="Arial" w:eastAsia="Arial" w:hAnsi="Arial" w:cs="Arial"/>
        </w:rPr>
        <w:t xml:space="preserve"> line (page 2, line 38 in amendment) by striking out the following: "December 31, 2022" and inserting the following: 'February 1, 2023'</w:t>
      </w:r>
    </w:p>
    <w:p w:rsidR="00932E4D" w:rsidP="00932E4D">
      <w:pPr>
        <w:ind w:left="360" w:firstLine="360"/>
        <w:rPr>
          <w:rFonts w:ascii="Arial" w:eastAsia="Arial" w:hAnsi="Arial" w:cs="Arial"/>
        </w:rPr>
      </w:pPr>
      <w:bookmarkStart w:id="16" w:name="_INSTRUCTION__3094e4b3_5e33_4a7f_8f1e_c2"/>
      <w:bookmarkStart w:id="17" w:name="_PAR__13_50c07e5d_0c06_4a6b_97e9_1fc2214"/>
      <w:bookmarkEnd w:id="14"/>
      <w:bookmarkEnd w:id="15"/>
      <w:r>
        <w:rPr>
          <w:rFonts w:ascii="Arial" w:eastAsia="Arial" w:hAnsi="Arial" w:cs="Arial"/>
        </w:rPr>
        <w:t>Amend the amendment in section 6 in the last line (page 2, line 40 in amendment) by striking out the following: "retroactive to July 1, 2022" and inserting the following: 'March 1, 2023'</w:t>
      </w:r>
    </w:p>
    <w:p w:rsidR="00932E4D" w:rsidP="00932E4D">
      <w:pPr>
        <w:ind w:left="360" w:firstLine="360"/>
        <w:rPr>
          <w:rFonts w:ascii="Arial" w:eastAsia="Arial" w:hAnsi="Arial" w:cs="Arial"/>
        </w:rPr>
      </w:pPr>
      <w:bookmarkStart w:id="18" w:name="_INSTRUCTION__89d031e0_aa7c_47cd_ac4f_8d"/>
      <w:bookmarkStart w:id="19" w:name="_PAR__14_fea19562_73b7_4b63_88c1_f768d96"/>
      <w:bookmarkEnd w:id="16"/>
      <w:bookmarkEnd w:id="17"/>
      <w:r>
        <w:rPr>
          <w:rFonts w:ascii="Arial" w:eastAsia="Arial" w:hAnsi="Arial" w:cs="Arial"/>
        </w:rPr>
        <w:t>Amend the amendment by striking out all of section 7 and inserting the following:</w:t>
      </w:r>
    </w:p>
    <w:p w:rsidR="00932E4D" w:rsidP="00932E4D">
      <w:pPr>
        <w:ind w:left="360" w:firstLine="360"/>
        <w:rPr>
          <w:rFonts w:ascii="Arial" w:eastAsia="Arial" w:hAnsi="Arial" w:cs="Arial"/>
        </w:rPr>
      </w:pPr>
      <w:bookmarkStart w:id="20" w:name="_PAR__15_88a3a7b6_184f_4a03_bcc4_59b74db"/>
      <w:bookmarkEnd w:id="19"/>
      <w:r>
        <w:rPr>
          <w:rFonts w:ascii="Arial" w:eastAsia="Arial" w:hAnsi="Arial" w:cs="Arial"/>
        </w:rPr>
        <w:t>'</w:t>
      </w:r>
      <w:r>
        <w:rPr>
          <w:rFonts w:ascii="Arial" w:eastAsia="Arial" w:hAnsi="Arial" w:cs="Arial"/>
          <w:b/>
          <w:sz w:val="24"/>
        </w:rPr>
        <w:t>Sec. 7.  Appropriations and allocations.</w:t>
      </w:r>
      <w:r>
        <w:rPr>
          <w:rFonts w:ascii="Arial" w:eastAsia="Arial" w:hAnsi="Arial" w:cs="Arial"/>
        </w:rPr>
        <w:t>  The following appropriations and allocations are made.</w:t>
      </w:r>
    </w:p>
    <w:p w:rsidR="00932E4D" w:rsidP="00932E4D">
      <w:pPr>
        <w:pStyle w:val="BPSParagraphLeftAlign"/>
        <w:suppressAutoHyphens/>
        <w:ind w:left="360"/>
        <w:rPr>
          <w:rFonts w:ascii="Arial" w:eastAsia="Arial" w:hAnsi="Arial" w:cs="Arial"/>
        </w:rPr>
      </w:pPr>
      <w:bookmarkStart w:id="21" w:name="_PAR__16_553d254d_1900_4ba0_966f_06f58b5"/>
      <w:bookmarkEnd w:id="20"/>
      <w:r>
        <w:rPr>
          <w:rFonts w:ascii="Arial" w:eastAsia="Arial" w:hAnsi="Arial" w:cs="Arial"/>
          <w:b/>
        </w:rPr>
        <w:t>HEALTH AND HUMAN SERVICES, DEPARTMENT OF</w:t>
      </w:r>
    </w:p>
    <w:p w:rsidR="00932E4D" w:rsidP="00932E4D">
      <w:pPr>
        <w:pStyle w:val="BPSParagraphLeftAlign"/>
        <w:suppressAutoHyphens/>
        <w:ind w:left="360"/>
        <w:rPr>
          <w:rFonts w:ascii="Arial" w:eastAsia="Arial" w:hAnsi="Arial" w:cs="Arial"/>
        </w:rPr>
      </w:pPr>
      <w:bookmarkStart w:id="22" w:name="_PAR__17_420ee758_8225_4014_b43f_c521074"/>
      <w:bookmarkEnd w:id="21"/>
      <w:r>
        <w:rPr>
          <w:rFonts w:ascii="Arial" w:eastAsia="Arial" w:hAnsi="Arial" w:cs="Arial"/>
          <w:b/>
        </w:rPr>
        <w:t>Medical Care - Payments to Providers 0147</w:t>
      </w:r>
    </w:p>
    <w:p w:rsidR="00932E4D" w:rsidP="00932E4D">
      <w:pPr>
        <w:ind w:left="360"/>
        <w:rPr>
          <w:rFonts w:ascii="Arial" w:eastAsia="Arial" w:hAnsi="Arial" w:cs="Arial"/>
        </w:rPr>
      </w:pPr>
      <w:bookmarkStart w:id="23" w:name="_PAR__18_f91e8fb6_f654_4845_a467_271fdb3"/>
      <w:bookmarkEnd w:id="22"/>
      <w:r>
        <w:rPr>
          <w:rFonts w:ascii="Arial" w:eastAsia="Arial" w:hAnsi="Arial" w:cs="Arial"/>
        </w:rPr>
        <w:t>Initiative: Provides funding for the Department of Health and Human Services to provide for rebasing of federally qualified health center prospective payment system rates to 2018-2019 average actual costs inflated to the current year using the federally qualified health center market basket percentage as an alternative to the current payment method.</w:t>
      </w:r>
    </w:p>
    <w:tbl>
      <w:tblPr>
        <w:tblStyle w:val="BPSTable"/>
        <w:tblW w:w="0" w:type="auto"/>
        <w:tblInd w:w="360" w:type="dxa"/>
        <w:tblCellMar>
          <w:left w:w="0" w:type="dxa"/>
          <w:right w:w="0" w:type="dxa"/>
        </w:tblCellMar>
        <w:tblLook w:val="04A0"/>
      </w:tblPr>
      <w:tblGrid>
        <w:gridCol w:w="5009"/>
        <w:gridCol w:w="1463"/>
        <w:gridCol w:w="1463"/>
      </w:tblGrid>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24" w:name="_PAR__19_7e45b646_237a_49a4_b41b_f3d1ffd"/>
            <w:bookmarkStart w:id="25" w:name="_LINE__31_d3dd1408_9360_4211_9fca_e34f77"/>
            <w:bookmarkEnd w:id="23"/>
            <w:r>
              <w:rPr>
                <w:rFonts w:ascii="Arial" w:eastAsia="Arial" w:hAnsi="Arial" w:cs="Arial"/>
                <w:b/>
              </w:rPr>
              <w:t>GENERAL FUND</w:t>
            </w:r>
            <w:bookmarkEnd w:id="25"/>
          </w:p>
        </w:tc>
        <w:tc>
          <w:tcPr>
            <w:tcW w:w="1469" w:type="dxa"/>
          </w:tcPr>
          <w:p w:rsidR="00932E4D" w:rsidP="00A55519">
            <w:pPr>
              <w:spacing w:before="0" w:after="0"/>
              <w:jc w:val="right"/>
              <w:rPr>
                <w:rFonts w:ascii="Arial" w:eastAsia="Arial" w:hAnsi="Arial" w:cs="Arial"/>
              </w:rPr>
            </w:pPr>
            <w:bookmarkStart w:id="26" w:name="_LINE__31_01f46eea_1ed2_4bff_a557_b782f4"/>
            <w:r>
              <w:rPr>
                <w:rFonts w:ascii="Arial" w:eastAsia="Arial" w:hAnsi="Arial" w:cs="Arial"/>
                <w:b/>
              </w:rPr>
              <w:t>2021-22</w:t>
            </w:r>
            <w:bookmarkEnd w:id="26"/>
          </w:p>
        </w:tc>
        <w:tc>
          <w:tcPr>
            <w:tcW w:w="1469" w:type="dxa"/>
          </w:tcPr>
          <w:p w:rsidR="00932E4D" w:rsidP="00A55519">
            <w:pPr>
              <w:spacing w:before="0" w:after="0"/>
              <w:jc w:val="right"/>
              <w:rPr>
                <w:rFonts w:ascii="Arial" w:eastAsia="Arial" w:hAnsi="Arial" w:cs="Arial"/>
              </w:rPr>
            </w:pPr>
            <w:bookmarkStart w:id="27" w:name="_LINE__31_fe31fea8_2c8f_4ba2_b0bb_572597"/>
            <w:r>
              <w:rPr>
                <w:rFonts w:ascii="Arial" w:eastAsia="Arial" w:hAnsi="Arial" w:cs="Arial"/>
                <w:b/>
              </w:rPr>
              <w:t>2022-23</w:t>
            </w:r>
            <w:bookmarkEnd w:id="27"/>
          </w:p>
        </w:tc>
      </w:tr>
      <w:tr w:rsidTr="00A55519">
        <w:tblPrEx>
          <w:tblW w:w="0" w:type="auto"/>
          <w:tblInd w:w="360" w:type="dxa"/>
          <w:tblCellMar>
            <w:left w:w="0" w:type="dxa"/>
            <w:right w:w="0" w:type="dxa"/>
          </w:tblCellMar>
          <w:tblLook w:val="04A0"/>
        </w:tblPrEx>
        <w:tc>
          <w:tcPr>
            <w:tcW w:w="5069" w:type="dxa"/>
          </w:tcPr>
          <w:p w:rsidR="00932E4D" w:rsidP="00A55519">
            <w:pPr>
              <w:spacing w:before="0" w:after="0"/>
              <w:ind w:left="180"/>
              <w:rPr>
                <w:rFonts w:ascii="Arial" w:eastAsia="Arial" w:hAnsi="Arial" w:cs="Arial"/>
              </w:rPr>
            </w:pPr>
            <w:bookmarkStart w:id="28" w:name="_LINE__32_fb10330a_f6ac_4406_81cf_221a5e"/>
            <w:r>
              <w:rPr>
                <w:rFonts w:ascii="Arial" w:eastAsia="Arial" w:hAnsi="Arial" w:cs="Arial"/>
              </w:rPr>
              <w:t>All Other</w:t>
            </w:r>
            <w:bookmarkEnd w:id="28"/>
          </w:p>
        </w:tc>
        <w:tc>
          <w:tcPr>
            <w:tcW w:w="1469" w:type="dxa"/>
          </w:tcPr>
          <w:p w:rsidR="00932E4D" w:rsidP="00A55519">
            <w:pPr>
              <w:spacing w:before="0" w:after="0"/>
              <w:jc w:val="right"/>
              <w:rPr>
                <w:rFonts w:ascii="Arial" w:eastAsia="Arial" w:hAnsi="Arial" w:cs="Arial"/>
              </w:rPr>
            </w:pPr>
            <w:bookmarkStart w:id="29" w:name="_LINE__32_b3c9b762_1aed_427b_abaa_68671d"/>
            <w:r>
              <w:rPr>
                <w:rFonts w:ascii="Arial" w:eastAsia="Arial" w:hAnsi="Arial" w:cs="Arial"/>
              </w:rPr>
              <w:t>$0</w:t>
            </w:r>
            <w:bookmarkEnd w:id="29"/>
          </w:p>
        </w:tc>
        <w:tc>
          <w:tcPr>
            <w:tcW w:w="1469" w:type="dxa"/>
          </w:tcPr>
          <w:p w:rsidR="00932E4D" w:rsidP="00A55519">
            <w:pPr>
              <w:spacing w:before="0" w:after="0"/>
              <w:jc w:val="right"/>
              <w:rPr>
                <w:rFonts w:ascii="Arial" w:eastAsia="Arial" w:hAnsi="Arial" w:cs="Arial"/>
              </w:rPr>
            </w:pPr>
            <w:bookmarkStart w:id="30" w:name="_LINE__32_e53eb801_49e6_4ae4_8d5c_4fa4ae"/>
            <w:r>
              <w:rPr>
                <w:rFonts w:ascii="Arial" w:eastAsia="Arial" w:hAnsi="Arial" w:cs="Arial"/>
              </w:rPr>
              <w:t>$1,529,628</w:t>
            </w:r>
            <w:bookmarkEnd w:id="30"/>
          </w:p>
        </w:tc>
      </w:tr>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31" w:name="_LINE__33_5e04c4c4_eb62_4838_bcfc_7d51d9"/>
            <w:r>
              <w:rPr>
                <w:rFonts w:ascii="Arial" w:eastAsia="Arial" w:hAnsi="Arial" w:cs="Arial"/>
              </w:rPr>
              <w:t xml:space="preserve"> </w:t>
            </w:r>
            <w:bookmarkEnd w:id="31"/>
          </w:p>
        </w:tc>
        <w:tc>
          <w:tcPr>
            <w:tcW w:w="1469" w:type="dxa"/>
          </w:tcPr>
          <w:p w:rsidR="00932E4D" w:rsidP="00A55519">
            <w:pPr>
              <w:spacing w:before="0" w:after="0"/>
              <w:jc w:val="right"/>
              <w:rPr>
                <w:rFonts w:ascii="Arial" w:eastAsia="Arial" w:hAnsi="Arial" w:cs="Arial"/>
              </w:rPr>
            </w:pPr>
            <w:bookmarkStart w:id="32" w:name="_LINE__33_ce31ba2b_31da_41bb_bbc8_093552"/>
            <w:r>
              <w:rPr>
                <w:rFonts w:ascii="Arial" w:eastAsia="Arial" w:hAnsi="Arial" w:cs="Arial"/>
              </w:rPr>
              <w:t>__________</w:t>
            </w:r>
            <w:bookmarkEnd w:id="32"/>
          </w:p>
        </w:tc>
        <w:tc>
          <w:tcPr>
            <w:tcW w:w="1469" w:type="dxa"/>
          </w:tcPr>
          <w:p w:rsidR="00932E4D" w:rsidP="00A55519">
            <w:pPr>
              <w:spacing w:before="0" w:after="0"/>
              <w:jc w:val="right"/>
              <w:rPr>
                <w:rFonts w:ascii="Arial" w:eastAsia="Arial" w:hAnsi="Arial" w:cs="Arial"/>
              </w:rPr>
            </w:pPr>
            <w:bookmarkStart w:id="33" w:name="_LINE__33_faa74ddd_0caa_4731_bc7f_aa4a09"/>
            <w:r>
              <w:rPr>
                <w:rFonts w:ascii="Arial" w:eastAsia="Arial" w:hAnsi="Arial" w:cs="Arial"/>
              </w:rPr>
              <w:t>__________</w:t>
            </w:r>
            <w:bookmarkEnd w:id="33"/>
          </w:p>
        </w:tc>
      </w:tr>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34" w:name="_LINE__34_679077e9_5066_4970_a7fa_6a4896"/>
            <w:r>
              <w:rPr>
                <w:rFonts w:ascii="Arial" w:eastAsia="Arial" w:hAnsi="Arial" w:cs="Arial"/>
              </w:rPr>
              <w:t>GENERAL FUND TOTAL</w:t>
            </w:r>
            <w:bookmarkEnd w:id="34"/>
          </w:p>
        </w:tc>
        <w:tc>
          <w:tcPr>
            <w:tcW w:w="1469" w:type="dxa"/>
          </w:tcPr>
          <w:p w:rsidR="00932E4D" w:rsidP="00A55519">
            <w:pPr>
              <w:spacing w:before="0" w:after="0"/>
              <w:jc w:val="right"/>
              <w:rPr>
                <w:rFonts w:ascii="Arial" w:eastAsia="Arial" w:hAnsi="Arial" w:cs="Arial"/>
              </w:rPr>
            </w:pPr>
            <w:bookmarkStart w:id="35" w:name="_LINE__34_0ef33be8_9baa_4be9_ac60_ec1ef3"/>
            <w:r>
              <w:rPr>
                <w:rFonts w:ascii="Arial" w:eastAsia="Arial" w:hAnsi="Arial" w:cs="Arial"/>
              </w:rPr>
              <w:t>$0</w:t>
            </w:r>
            <w:bookmarkEnd w:id="35"/>
          </w:p>
        </w:tc>
        <w:tc>
          <w:tcPr>
            <w:tcW w:w="1469" w:type="dxa"/>
          </w:tcPr>
          <w:p w:rsidR="00932E4D" w:rsidP="00A55519">
            <w:pPr>
              <w:spacing w:before="0" w:after="0"/>
              <w:jc w:val="right"/>
              <w:rPr>
                <w:rFonts w:ascii="Arial" w:eastAsia="Arial" w:hAnsi="Arial" w:cs="Arial"/>
              </w:rPr>
            </w:pPr>
            <w:bookmarkStart w:id="36" w:name="_LINE__34_465452fc_a8df_43b7_99ea_05ea9e"/>
            <w:r>
              <w:rPr>
                <w:rFonts w:ascii="Arial" w:eastAsia="Arial" w:hAnsi="Arial" w:cs="Arial"/>
              </w:rPr>
              <w:t>$1,529,628</w:t>
            </w:r>
            <w:bookmarkEnd w:id="36"/>
          </w:p>
        </w:tc>
      </w:tr>
    </w:tbl>
    <w:p w:rsidR="00932E4D" w:rsidP="00932E4D">
      <w:pPr>
        <w:ind w:left="360"/>
        <w:rPr>
          <w:rFonts w:ascii="Arial" w:eastAsia="Arial" w:hAnsi="Arial" w:cs="Arial"/>
        </w:rPr>
      </w:pPr>
      <w:bookmarkStart w:id="37" w:name="_PAR__20_2a3e0311_8c71_4252_8460_4717c36"/>
      <w:bookmarkEnd w:id="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38" w:name="_PAR__21_0817f235_0eaa_4455_98c1_12e44bf"/>
            <w:bookmarkStart w:id="39" w:name="_LINE__36_f6459a8e_34aa_43e6_b0f9_c227f5"/>
            <w:bookmarkEnd w:id="37"/>
            <w:r>
              <w:rPr>
                <w:rFonts w:ascii="Arial" w:eastAsia="Arial" w:hAnsi="Arial" w:cs="Arial"/>
                <w:b/>
              </w:rPr>
              <w:t>FEDERAL EXPENDITURES FUND</w:t>
            </w:r>
            <w:bookmarkEnd w:id="39"/>
          </w:p>
        </w:tc>
        <w:tc>
          <w:tcPr>
            <w:tcW w:w="1469" w:type="dxa"/>
          </w:tcPr>
          <w:p w:rsidR="00932E4D" w:rsidP="00A55519">
            <w:pPr>
              <w:spacing w:before="0" w:after="0"/>
              <w:jc w:val="right"/>
              <w:rPr>
                <w:rFonts w:ascii="Arial" w:eastAsia="Arial" w:hAnsi="Arial" w:cs="Arial"/>
              </w:rPr>
            </w:pPr>
            <w:bookmarkStart w:id="40" w:name="_LINE__36_812e5f3e_7fee_4827_85b2_e58eab"/>
            <w:r>
              <w:rPr>
                <w:rFonts w:ascii="Arial" w:eastAsia="Arial" w:hAnsi="Arial" w:cs="Arial"/>
                <w:b/>
              </w:rPr>
              <w:t>2021-22</w:t>
            </w:r>
            <w:bookmarkEnd w:id="40"/>
          </w:p>
        </w:tc>
        <w:tc>
          <w:tcPr>
            <w:tcW w:w="1469" w:type="dxa"/>
          </w:tcPr>
          <w:p w:rsidR="00932E4D" w:rsidP="00A55519">
            <w:pPr>
              <w:spacing w:before="0" w:after="0"/>
              <w:jc w:val="right"/>
              <w:rPr>
                <w:rFonts w:ascii="Arial" w:eastAsia="Arial" w:hAnsi="Arial" w:cs="Arial"/>
              </w:rPr>
            </w:pPr>
            <w:bookmarkStart w:id="41" w:name="_LINE__36_77dfd463_d808_4d5f_b746_263154"/>
            <w:r>
              <w:rPr>
                <w:rFonts w:ascii="Arial" w:eastAsia="Arial" w:hAnsi="Arial" w:cs="Arial"/>
                <w:b/>
              </w:rPr>
              <w:t>2022-23</w:t>
            </w:r>
            <w:bookmarkEnd w:id="41"/>
          </w:p>
        </w:tc>
      </w:tr>
      <w:tr w:rsidTr="00A55519">
        <w:tblPrEx>
          <w:tblW w:w="0" w:type="auto"/>
          <w:tblInd w:w="360" w:type="dxa"/>
          <w:tblCellMar>
            <w:left w:w="0" w:type="dxa"/>
            <w:right w:w="0" w:type="dxa"/>
          </w:tblCellMar>
          <w:tblLook w:val="04A0"/>
        </w:tblPrEx>
        <w:tc>
          <w:tcPr>
            <w:tcW w:w="5069" w:type="dxa"/>
          </w:tcPr>
          <w:p w:rsidR="00932E4D" w:rsidP="00A55519">
            <w:pPr>
              <w:spacing w:before="0" w:after="0"/>
              <w:ind w:left="180"/>
              <w:rPr>
                <w:rFonts w:ascii="Arial" w:eastAsia="Arial" w:hAnsi="Arial" w:cs="Arial"/>
              </w:rPr>
            </w:pPr>
            <w:bookmarkStart w:id="42" w:name="_PAGE__2_d2e8b46f_bcfe_4215_b413_918162d"/>
            <w:bookmarkStart w:id="43" w:name="_PAR__2_c1ff557d_67a8_44ba_8e81_b0d6c4e8"/>
            <w:bookmarkStart w:id="44" w:name="_LINE__1_49c84929_8877_4aee_bcd3_87d614d"/>
            <w:bookmarkEnd w:id="1"/>
            <w:bookmarkEnd w:id="38"/>
            <w:r>
              <w:rPr>
                <w:rFonts w:ascii="Arial" w:eastAsia="Arial" w:hAnsi="Arial" w:cs="Arial"/>
              </w:rPr>
              <w:t>All Other</w:t>
            </w:r>
            <w:bookmarkEnd w:id="44"/>
          </w:p>
        </w:tc>
        <w:tc>
          <w:tcPr>
            <w:tcW w:w="1469" w:type="dxa"/>
          </w:tcPr>
          <w:p w:rsidR="00932E4D" w:rsidP="00A55519">
            <w:pPr>
              <w:spacing w:before="0" w:after="0"/>
              <w:jc w:val="right"/>
              <w:rPr>
                <w:rFonts w:ascii="Arial" w:eastAsia="Arial" w:hAnsi="Arial" w:cs="Arial"/>
              </w:rPr>
            </w:pPr>
            <w:bookmarkStart w:id="45" w:name="_LINE__1_60d54a5d_2bb9_4d6b_ac86_bc33544"/>
            <w:r>
              <w:rPr>
                <w:rFonts w:ascii="Arial" w:eastAsia="Arial" w:hAnsi="Arial" w:cs="Arial"/>
              </w:rPr>
              <w:t>$0</w:t>
            </w:r>
            <w:bookmarkEnd w:id="45"/>
          </w:p>
        </w:tc>
        <w:tc>
          <w:tcPr>
            <w:tcW w:w="1469" w:type="dxa"/>
          </w:tcPr>
          <w:p w:rsidR="00932E4D" w:rsidP="00A55519">
            <w:pPr>
              <w:spacing w:before="0" w:after="0"/>
              <w:jc w:val="right"/>
              <w:rPr>
                <w:rFonts w:ascii="Arial" w:eastAsia="Arial" w:hAnsi="Arial" w:cs="Arial"/>
              </w:rPr>
            </w:pPr>
            <w:bookmarkStart w:id="46" w:name="_LINE__1_e82256cb_71da_4049_8168_6bc37e8"/>
            <w:r>
              <w:rPr>
                <w:rFonts w:ascii="Arial" w:eastAsia="Arial" w:hAnsi="Arial" w:cs="Arial"/>
              </w:rPr>
              <w:t>$3,499,169</w:t>
            </w:r>
            <w:bookmarkEnd w:id="46"/>
          </w:p>
        </w:tc>
      </w:tr>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47" w:name="_LINE__2_76e00f77_465d_473c_b049_a6602a6"/>
            <w:r>
              <w:rPr>
                <w:rFonts w:ascii="Arial" w:eastAsia="Arial" w:hAnsi="Arial" w:cs="Arial"/>
              </w:rPr>
              <w:t xml:space="preserve"> </w:t>
            </w:r>
            <w:bookmarkEnd w:id="47"/>
          </w:p>
        </w:tc>
        <w:tc>
          <w:tcPr>
            <w:tcW w:w="1469" w:type="dxa"/>
          </w:tcPr>
          <w:p w:rsidR="00932E4D" w:rsidP="00A55519">
            <w:pPr>
              <w:spacing w:before="0" w:after="0"/>
              <w:jc w:val="right"/>
              <w:rPr>
                <w:rFonts w:ascii="Arial" w:eastAsia="Arial" w:hAnsi="Arial" w:cs="Arial"/>
              </w:rPr>
            </w:pPr>
            <w:bookmarkStart w:id="48" w:name="_LINE__2_9c3ba87d_6229_4496_8dfd_fc9f64b"/>
            <w:r>
              <w:rPr>
                <w:rFonts w:ascii="Arial" w:eastAsia="Arial" w:hAnsi="Arial" w:cs="Arial"/>
              </w:rPr>
              <w:t>__________</w:t>
            </w:r>
            <w:bookmarkEnd w:id="48"/>
          </w:p>
        </w:tc>
        <w:tc>
          <w:tcPr>
            <w:tcW w:w="1469" w:type="dxa"/>
          </w:tcPr>
          <w:p w:rsidR="00932E4D" w:rsidP="00A55519">
            <w:pPr>
              <w:spacing w:before="0" w:after="0"/>
              <w:jc w:val="right"/>
              <w:rPr>
                <w:rFonts w:ascii="Arial" w:eastAsia="Arial" w:hAnsi="Arial" w:cs="Arial"/>
              </w:rPr>
            </w:pPr>
            <w:bookmarkStart w:id="49" w:name="_LINE__2_6ad2c4ca_03f9_4252_8d34_32e75cd"/>
            <w:r>
              <w:rPr>
                <w:rFonts w:ascii="Arial" w:eastAsia="Arial" w:hAnsi="Arial" w:cs="Arial"/>
              </w:rPr>
              <w:t>__________</w:t>
            </w:r>
            <w:bookmarkEnd w:id="49"/>
          </w:p>
        </w:tc>
      </w:tr>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50" w:name="_LINE__3_16035bc7_865d_48a8_a83f_1584574"/>
            <w:r>
              <w:rPr>
                <w:rFonts w:ascii="Arial" w:eastAsia="Arial" w:hAnsi="Arial" w:cs="Arial"/>
              </w:rPr>
              <w:t>FEDERAL EXPENDITURES FUND TOTAL</w:t>
            </w:r>
            <w:bookmarkEnd w:id="50"/>
          </w:p>
        </w:tc>
        <w:tc>
          <w:tcPr>
            <w:tcW w:w="1469" w:type="dxa"/>
          </w:tcPr>
          <w:p w:rsidR="00932E4D" w:rsidP="00A55519">
            <w:pPr>
              <w:spacing w:before="0" w:after="0"/>
              <w:jc w:val="right"/>
              <w:rPr>
                <w:rFonts w:ascii="Arial" w:eastAsia="Arial" w:hAnsi="Arial" w:cs="Arial"/>
              </w:rPr>
            </w:pPr>
            <w:bookmarkStart w:id="51" w:name="_LINE__3_7982b07b_d9c6_4b1f_bec1_2259f83"/>
            <w:r>
              <w:rPr>
                <w:rFonts w:ascii="Arial" w:eastAsia="Arial" w:hAnsi="Arial" w:cs="Arial"/>
              </w:rPr>
              <w:t>$0</w:t>
            </w:r>
            <w:bookmarkEnd w:id="51"/>
          </w:p>
        </w:tc>
        <w:tc>
          <w:tcPr>
            <w:tcW w:w="1469" w:type="dxa"/>
          </w:tcPr>
          <w:p w:rsidR="00932E4D" w:rsidP="00A55519">
            <w:pPr>
              <w:spacing w:before="0" w:after="0"/>
              <w:jc w:val="right"/>
              <w:rPr>
                <w:rFonts w:ascii="Arial" w:eastAsia="Arial" w:hAnsi="Arial" w:cs="Arial"/>
              </w:rPr>
            </w:pPr>
            <w:bookmarkStart w:id="52" w:name="_LINE__3_bf5e2c90_b17b_4020_b72a_7a7c513"/>
            <w:r>
              <w:rPr>
                <w:rFonts w:ascii="Arial" w:eastAsia="Arial" w:hAnsi="Arial" w:cs="Arial"/>
              </w:rPr>
              <w:t>$3,499,169</w:t>
            </w:r>
            <w:bookmarkEnd w:id="52"/>
          </w:p>
        </w:tc>
      </w:tr>
    </w:tbl>
    <w:p w:rsidR="00932E4D" w:rsidP="00932E4D">
      <w:pPr>
        <w:ind w:left="360"/>
        <w:rPr>
          <w:rFonts w:ascii="Arial" w:eastAsia="Arial" w:hAnsi="Arial" w:cs="Arial"/>
        </w:rPr>
      </w:pPr>
      <w:bookmarkStart w:id="53" w:name="_PAR__3_4d865608_d6b8_443f_871b_08037fe7"/>
      <w:bookmarkEnd w:id="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54" w:name="_PAR__4_64f15c47_d33b_4442_b7c5_9823df3b"/>
            <w:bookmarkStart w:id="55" w:name="_LINE__5_e32bbc4c_55c9_4c25_ad99_9d9641f"/>
            <w:bookmarkEnd w:id="53"/>
            <w:r>
              <w:rPr>
                <w:rFonts w:ascii="Arial" w:eastAsia="Arial" w:hAnsi="Arial" w:cs="Arial"/>
                <w:b/>
              </w:rPr>
              <w:t>FEDERAL BLOCK GRANT FUND</w:t>
            </w:r>
            <w:bookmarkEnd w:id="55"/>
          </w:p>
        </w:tc>
        <w:tc>
          <w:tcPr>
            <w:tcW w:w="1469" w:type="dxa"/>
          </w:tcPr>
          <w:p w:rsidR="00932E4D" w:rsidP="00A55519">
            <w:pPr>
              <w:spacing w:before="0" w:after="0"/>
              <w:jc w:val="right"/>
              <w:rPr>
                <w:rFonts w:ascii="Arial" w:eastAsia="Arial" w:hAnsi="Arial" w:cs="Arial"/>
              </w:rPr>
            </w:pPr>
            <w:bookmarkStart w:id="56" w:name="_LINE__5_b0d4cbc4_7215_4470_8edc_7246b1f"/>
            <w:r>
              <w:rPr>
                <w:rFonts w:ascii="Arial" w:eastAsia="Arial" w:hAnsi="Arial" w:cs="Arial"/>
                <w:b/>
              </w:rPr>
              <w:t>2021-22</w:t>
            </w:r>
            <w:bookmarkEnd w:id="56"/>
          </w:p>
        </w:tc>
        <w:tc>
          <w:tcPr>
            <w:tcW w:w="1469" w:type="dxa"/>
          </w:tcPr>
          <w:p w:rsidR="00932E4D" w:rsidP="00A55519">
            <w:pPr>
              <w:spacing w:before="0" w:after="0"/>
              <w:jc w:val="right"/>
              <w:rPr>
                <w:rFonts w:ascii="Arial" w:eastAsia="Arial" w:hAnsi="Arial" w:cs="Arial"/>
              </w:rPr>
            </w:pPr>
            <w:bookmarkStart w:id="57" w:name="_LINE__5_998a3125_4de3_421d_9ef4_50a1d7d"/>
            <w:r>
              <w:rPr>
                <w:rFonts w:ascii="Arial" w:eastAsia="Arial" w:hAnsi="Arial" w:cs="Arial"/>
                <w:b/>
              </w:rPr>
              <w:t>2022-23</w:t>
            </w:r>
            <w:bookmarkEnd w:id="57"/>
          </w:p>
        </w:tc>
      </w:tr>
      <w:tr w:rsidTr="00A55519">
        <w:tblPrEx>
          <w:tblW w:w="0" w:type="auto"/>
          <w:tblInd w:w="360" w:type="dxa"/>
          <w:tblCellMar>
            <w:left w:w="0" w:type="dxa"/>
            <w:right w:w="0" w:type="dxa"/>
          </w:tblCellMar>
          <w:tblLook w:val="04A0"/>
        </w:tblPrEx>
        <w:tc>
          <w:tcPr>
            <w:tcW w:w="5069" w:type="dxa"/>
          </w:tcPr>
          <w:p w:rsidR="00932E4D" w:rsidP="00A55519">
            <w:pPr>
              <w:spacing w:before="0" w:after="0"/>
              <w:ind w:left="180"/>
              <w:rPr>
                <w:rFonts w:ascii="Arial" w:eastAsia="Arial" w:hAnsi="Arial" w:cs="Arial"/>
              </w:rPr>
            </w:pPr>
            <w:bookmarkStart w:id="58" w:name="_LINE__6_adf31f1c_e964_41a6_aad0_dd962cc"/>
            <w:r>
              <w:rPr>
                <w:rFonts w:ascii="Arial" w:eastAsia="Arial" w:hAnsi="Arial" w:cs="Arial"/>
              </w:rPr>
              <w:t>All Other</w:t>
            </w:r>
            <w:bookmarkEnd w:id="58"/>
          </w:p>
        </w:tc>
        <w:tc>
          <w:tcPr>
            <w:tcW w:w="1469" w:type="dxa"/>
          </w:tcPr>
          <w:p w:rsidR="00932E4D" w:rsidP="00A55519">
            <w:pPr>
              <w:spacing w:before="0" w:after="0"/>
              <w:jc w:val="right"/>
              <w:rPr>
                <w:rFonts w:ascii="Arial" w:eastAsia="Arial" w:hAnsi="Arial" w:cs="Arial"/>
              </w:rPr>
            </w:pPr>
            <w:bookmarkStart w:id="59" w:name="_LINE__6_d809d413_a4d2_4260_89bb_b1dbbe3"/>
            <w:r>
              <w:rPr>
                <w:rFonts w:ascii="Arial" w:eastAsia="Arial" w:hAnsi="Arial" w:cs="Arial"/>
              </w:rPr>
              <w:t>$0</w:t>
            </w:r>
            <w:bookmarkEnd w:id="59"/>
          </w:p>
        </w:tc>
        <w:tc>
          <w:tcPr>
            <w:tcW w:w="1469" w:type="dxa"/>
          </w:tcPr>
          <w:p w:rsidR="00932E4D" w:rsidP="00A55519">
            <w:pPr>
              <w:spacing w:before="0" w:after="0"/>
              <w:jc w:val="right"/>
              <w:rPr>
                <w:rFonts w:ascii="Arial" w:eastAsia="Arial" w:hAnsi="Arial" w:cs="Arial"/>
              </w:rPr>
            </w:pPr>
            <w:bookmarkStart w:id="60" w:name="_LINE__6_3e395d64_acf4_41e6_89f1_8a2e93b"/>
            <w:r>
              <w:rPr>
                <w:rFonts w:ascii="Arial" w:eastAsia="Arial" w:hAnsi="Arial" w:cs="Arial"/>
              </w:rPr>
              <w:t>$141,760</w:t>
            </w:r>
            <w:bookmarkEnd w:id="60"/>
          </w:p>
        </w:tc>
      </w:tr>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61" w:name="_LINE__7_cbf70714_ca90_4829_8cc3_fab51aa"/>
            <w:r>
              <w:rPr>
                <w:rFonts w:ascii="Arial" w:eastAsia="Arial" w:hAnsi="Arial" w:cs="Arial"/>
              </w:rPr>
              <w:t xml:space="preserve"> </w:t>
            </w:r>
            <w:bookmarkEnd w:id="61"/>
          </w:p>
        </w:tc>
        <w:tc>
          <w:tcPr>
            <w:tcW w:w="1469" w:type="dxa"/>
          </w:tcPr>
          <w:p w:rsidR="00932E4D" w:rsidP="00A55519">
            <w:pPr>
              <w:spacing w:before="0" w:after="0"/>
              <w:jc w:val="right"/>
              <w:rPr>
                <w:rFonts w:ascii="Arial" w:eastAsia="Arial" w:hAnsi="Arial" w:cs="Arial"/>
              </w:rPr>
            </w:pPr>
            <w:bookmarkStart w:id="62" w:name="_LINE__7_ceb54e94_2a69_4285_81ec_1233899"/>
            <w:r>
              <w:rPr>
                <w:rFonts w:ascii="Arial" w:eastAsia="Arial" w:hAnsi="Arial" w:cs="Arial"/>
              </w:rPr>
              <w:t>__________</w:t>
            </w:r>
            <w:bookmarkEnd w:id="62"/>
          </w:p>
        </w:tc>
        <w:tc>
          <w:tcPr>
            <w:tcW w:w="1469" w:type="dxa"/>
          </w:tcPr>
          <w:p w:rsidR="00932E4D" w:rsidP="00A55519">
            <w:pPr>
              <w:spacing w:before="0" w:after="0"/>
              <w:jc w:val="right"/>
              <w:rPr>
                <w:rFonts w:ascii="Arial" w:eastAsia="Arial" w:hAnsi="Arial" w:cs="Arial"/>
              </w:rPr>
            </w:pPr>
            <w:bookmarkStart w:id="63" w:name="_LINE__7_fdbd887a_6124_4989_8089_c6e8535"/>
            <w:r>
              <w:rPr>
                <w:rFonts w:ascii="Arial" w:eastAsia="Arial" w:hAnsi="Arial" w:cs="Arial"/>
              </w:rPr>
              <w:t>__________</w:t>
            </w:r>
            <w:bookmarkEnd w:id="63"/>
          </w:p>
        </w:tc>
      </w:tr>
      <w:tr w:rsidTr="00A55519">
        <w:tblPrEx>
          <w:tblW w:w="0" w:type="auto"/>
          <w:tblInd w:w="360" w:type="dxa"/>
          <w:tblCellMar>
            <w:left w:w="0" w:type="dxa"/>
            <w:right w:w="0" w:type="dxa"/>
          </w:tblCellMar>
          <w:tblLook w:val="04A0"/>
        </w:tblPrEx>
        <w:tc>
          <w:tcPr>
            <w:tcW w:w="5069" w:type="dxa"/>
          </w:tcPr>
          <w:p w:rsidR="00932E4D" w:rsidP="00A55519">
            <w:pPr>
              <w:spacing w:before="0" w:after="0"/>
              <w:rPr>
                <w:rFonts w:ascii="Arial" w:eastAsia="Arial" w:hAnsi="Arial" w:cs="Arial"/>
              </w:rPr>
            </w:pPr>
            <w:bookmarkStart w:id="64" w:name="_LINE__8_caa5e990_3836_4015_9d87_4a154c6"/>
            <w:r>
              <w:rPr>
                <w:rFonts w:ascii="Arial" w:eastAsia="Arial" w:hAnsi="Arial" w:cs="Arial"/>
              </w:rPr>
              <w:t>FEDERAL BLOCK GRANT FUND TOTAL</w:t>
            </w:r>
            <w:bookmarkEnd w:id="64"/>
          </w:p>
        </w:tc>
        <w:tc>
          <w:tcPr>
            <w:tcW w:w="1469" w:type="dxa"/>
          </w:tcPr>
          <w:p w:rsidR="00932E4D" w:rsidP="00A55519">
            <w:pPr>
              <w:spacing w:before="0" w:after="0"/>
              <w:jc w:val="right"/>
              <w:rPr>
                <w:rFonts w:ascii="Arial" w:eastAsia="Arial" w:hAnsi="Arial" w:cs="Arial"/>
              </w:rPr>
            </w:pPr>
            <w:bookmarkStart w:id="65" w:name="_LINE__8_2e03524e_5332_4a8b_9388_27b2ffe"/>
            <w:r>
              <w:rPr>
                <w:rFonts w:ascii="Arial" w:eastAsia="Arial" w:hAnsi="Arial" w:cs="Arial"/>
              </w:rPr>
              <w:t>$0</w:t>
            </w:r>
            <w:bookmarkEnd w:id="65"/>
          </w:p>
        </w:tc>
        <w:tc>
          <w:tcPr>
            <w:tcW w:w="1469" w:type="dxa"/>
          </w:tcPr>
          <w:p w:rsidR="00932E4D" w:rsidP="00A55519">
            <w:pPr>
              <w:spacing w:before="0" w:after="0"/>
              <w:jc w:val="right"/>
              <w:rPr>
                <w:rFonts w:ascii="Arial" w:eastAsia="Arial" w:hAnsi="Arial" w:cs="Arial"/>
              </w:rPr>
            </w:pPr>
            <w:bookmarkStart w:id="66" w:name="_LINE__8_15cec4be_41f6_45e1_83cb_f00a49a"/>
            <w:r>
              <w:rPr>
                <w:rFonts w:ascii="Arial" w:eastAsia="Arial" w:hAnsi="Arial" w:cs="Arial"/>
              </w:rPr>
              <w:t>$141,760</w:t>
            </w:r>
            <w:bookmarkEnd w:id="66"/>
          </w:p>
        </w:tc>
      </w:tr>
    </w:tbl>
    <w:p w:rsidR="00932E4D" w:rsidP="00932E4D">
      <w:pPr>
        <w:ind w:left="360"/>
        <w:rPr>
          <w:rFonts w:ascii="Arial" w:eastAsia="Arial" w:hAnsi="Arial" w:cs="Arial"/>
        </w:rPr>
      </w:pPr>
      <w:bookmarkStart w:id="67" w:name="_PAR__5_4433c095_2d9d_414f_bf0f_e4a21052"/>
      <w:bookmarkEnd w:id="54"/>
      <w:r>
        <w:rPr>
          <w:rFonts w:ascii="Arial" w:eastAsia="Arial" w:hAnsi="Arial" w:cs="Arial"/>
        </w:rPr>
        <w:t>'</w:t>
      </w:r>
    </w:p>
    <w:p w:rsidR="00932E4D" w:rsidP="00932E4D">
      <w:pPr>
        <w:ind w:left="360" w:firstLine="360"/>
        <w:rPr>
          <w:rFonts w:ascii="Arial" w:eastAsia="Arial" w:hAnsi="Arial" w:cs="Arial"/>
        </w:rPr>
      </w:pPr>
      <w:bookmarkStart w:id="68" w:name="_INSTRUCTION__6725ac41_3aba_499f_821e_98"/>
      <w:bookmarkStart w:id="69" w:name="_PAR__6_5becebe7_9aba_410f_b43c_6056b2df"/>
      <w:bookmarkEnd w:id="18"/>
      <w:bookmarkEnd w:id="67"/>
      <w:r>
        <w:rPr>
          <w:rFonts w:ascii="Arial" w:eastAsia="Arial" w:hAnsi="Arial" w:cs="Arial"/>
        </w:rPr>
        <w:t>Amend the amendment by striking out all of section 8.</w:t>
      </w:r>
    </w:p>
    <w:p w:rsidR="00932E4D" w:rsidP="00932E4D">
      <w:pPr>
        <w:ind w:left="360" w:firstLine="360"/>
        <w:rPr>
          <w:rFonts w:ascii="Arial" w:eastAsia="Arial" w:hAnsi="Arial" w:cs="Arial"/>
        </w:rPr>
      </w:pPr>
      <w:bookmarkStart w:id="70" w:name="_INSTRUCTION__d894a60c_387f_4af7_b091_fb"/>
      <w:bookmarkStart w:id="71" w:name="_PAR__7_a73dd2b0_54cf_48e5_8cfc_d8164812"/>
      <w:bookmarkEnd w:id="68"/>
      <w:bookmarkEnd w:id="69"/>
      <w:r>
        <w:rPr>
          <w:rFonts w:ascii="Arial" w:eastAsia="Arial" w:hAnsi="Arial" w:cs="Arial"/>
        </w:rPr>
        <w:t>Amend the amendment by relettering or renumbering any nonconsecutive Part letter or section number to read consecutively.</w:t>
      </w:r>
    </w:p>
    <w:p w:rsidR="00932E4D" w:rsidP="00932E4D">
      <w:pPr>
        <w:keepNext/>
        <w:spacing w:before="240"/>
        <w:ind w:left="360"/>
        <w:jc w:val="center"/>
        <w:rPr>
          <w:rFonts w:ascii="Arial" w:eastAsia="Arial" w:hAnsi="Arial" w:cs="Arial"/>
        </w:rPr>
      </w:pPr>
      <w:bookmarkStart w:id="72" w:name="_SUMMARY__a0d6cc47_034e_4206_8f48_d95c25"/>
      <w:bookmarkStart w:id="73" w:name="_PAR__8_cea559e0_e336_4663_8374_086aa71d"/>
      <w:bookmarkEnd w:id="70"/>
      <w:bookmarkEnd w:id="71"/>
      <w:r>
        <w:rPr>
          <w:rFonts w:ascii="Arial" w:eastAsia="Arial" w:hAnsi="Arial" w:cs="Arial"/>
          <w:b/>
          <w:sz w:val="24"/>
        </w:rPr>
        <w:t>SUMMARY</w:t>
      </w:r>
    </w:p>
    <w:p w:rsidR="00932E4D" w:rsidP="00932E4D">
      <w:pPr>
        <w:ind w:left="360" w:firstLine="360"/>
        <w:rPr>
          <w:rFonts w:ascii="Arial" w:eastAsia="Arial" w:hAnsi="Arial" w:cs="Arial"/>
        </w:rPr>
      </w:pPr>
      <w:bookmarkStart w:id="74" w:name="_PAR__9_564b76b8_8efd_48ff_be51_4008b165"/>
      <w:bookmarkEnd w:id="73"/>
      <w:r>
        <w:rPr>
          <w:rFonts w:ascii="Arial" w:eastAsia="Arial" w:hAnsi="Arial" w:cs="Arial"/>
        </w:rPr>
        <w:t>This amendment amends Committee Amendment "A" to incorporate the provisions in Senate Amendment "A" to Committee Amendment "A" that changed:</w:t>
      </w:r>
    </w:p>
    <w:p w:rsidR="00932E4D" w:rsidP="00932E4D">
      <w:pPr>
        <w:ind w:left="360" w:firstLine="360"/>
        <w:rPr>
          <w:rFonts w:ascii="Arial" w:eastAsia="Arial" w:hAnsi="Arial" w:cs="Arial"/>
        </w:rPr>
      </w:pPr>
      <w:bookmarkStart w:id="75" w:name="_PAR__10_5775e0f9_dbe0_4763_961d_a7261bb"/>
      <w:bookmarkEnd w:id="74"/>
      <w:r>
        <w:rPr>
          <w:rFonts w:ascii="Arial" w:eastAsia="Arial" w:hAnsi="Arial" w:cs="Arial"/>
        </w:rPr>
        <w:t>1. From December 31, 2022 to March 1, 2023 the date by which the Department of Health and Human Services must provide an alternative, updated method for rebasing federally qualified health center prospective payment system rates;</w:t>
      </w:r>
    </w:p>
    <w:p w:rsidR="00932E4D" w:rsidP="00932E4D">
      <w:pPr>
        <w:ind w:left="360" w:firstLine="360"/>
        <w:rPr>
          <w:rFonts w:ascii="Arial" w:eastAsia="Arial" w:hAnsi="Arial" w:cs="Arial"/>
        </w:rPr>
      </w:pPr>
      <w:bookmarkStart w:id="76" w:name="_PAR__11_814555a9_30bd_4567_9a20_9bf1457"/>
      <w:bookmarkEnd w:id="75"/>
      <w:r>
        <w:rPr>
          <w:rFonts w:ascii="Arial" w:eastAsia="Arial" w:hAnsi="Arial" w:cs="Arial"/>
        </w:rPr>
        <w:t>2. From December 31, 2022 to December 31, 2023 the date after which the department may change the base year used for rebasing federally qualified health center prospective payment system rates;</w:t>
      </w:r>
    </w:p>
    <w:p w:rsidR="00932E4D" w:rsidP="00932E4D">
      <w:pPr>
        <w:ind w:left="360" w:firstLine="360"/>
        <w:rPr>
          <w:rFonts w:ascii="Arial" w:eastAsia="Arial" w:hAnsi="Arial" w:cs="Arial"/>
        </w:rPr>
      </w:pPr>
      <w:bookmarkStart w:id="77" w:name="_PAR__12_71d1c28d_8c7a_4d80_9ad4_42e4210"/>
      <w:bookmarkEnd w:id="76"/>
      <w:r>
        <w:rPr>
          <w:rFonts w:ascii="Arial" w:eastAsia="Arial" w:hAnsi="Arial" w:cs="Arial"/>
        </w:rPr>
        <w:t>3. From December 31, 2022 to February 1, 2023 the date by which the department must issue final rate letters implementing the reimbursement option chosen by each federally qualified health center; and</w:t>
      </w:r>
    </w:p>
    <w:p w:rsidR="00932E4D" w:rsidP="00932E4D">
      <w:pPr>
        <w:ind w:left="360" w:firstLine="360"/>
        <w:rPr>
          <w:rFonts w:ascii="Arial" w:eastAsia="Arial" w:hAnsi="Arial" w:cs="Arial"/>
        </w:rPr>
      </w:pPr>
      <w:bookmarkStart w:id="78" w:name="_PAR__13_87237b6c_28f1_4110_891a_ab9b3e3"/>
      <w:bookmarkEnd w:id="77"/>
      <w:r>
        <w:rPr>
          <w:rFonts w:ascii="Arial" w:eastAsia="Arial" w:hAnsi="Arial" w:cs="Arial"/>
        </w:rPr>
        <w:t>4. From July 1, 2022 to March 1, 2023 the date on which the reimbursement option chosen by each federally qualified health center is effective.</w:t>
      </w:r>
    </w:p>
    <w:p w:rsidR="00932E4D" w:rsidP="00932E4D">
      <w:pPr>
        <w:keepNext/>
        <w:ind w:left="360" w:firstLine="360"/>
        <w:rPr>
          <w:rFonts w:ascii="Arial" w:eastAsia="Arial" w:hAnsi="Arial" w:cs="Arial"/>
        </w:rPr>
      </w:pPr>
      <w:bookmarkStart w:id="79" w:name="_PAR__14_ac039b0d_3ece_4feb_b237_2eec22a"/>
      <w:bookmarkEnd w:id="78"/>
      <w:r>
        <w:rPr>
          <w:rFonts w:ascii="Arial" w:eastAsia="Arial" w:hAnsi="Arial" w:cs="Arial"/>
        </w:rPr>
        <w:t>The amendment also strikes and replaces the appropriations and allocations section.</w:t>
      </w:r>
    </w:p>
    <w:p w:rsidR="00932E4D" w:rsidP="00932E4D">
      <w:pPr>
        <w:keepNext/>
        <w:spacing w:before="400" w:after="120" w:line="259" w:lineRule="auto"/>
        <w:ind w:left="360"/>
        <w:rPr>
          <w:rFonts w:ascii="Arial" w:eastAsia="Arial" w:hAnsi="Arial" w:cs="Arial"/>
          <w:b/>
        </w:rPr>
      </w:pPr>
      <w:bookmarkStart w:id="80" w:name="_SPONSOR_BLOCK__783b5c69_99aa_4c23_9c55_"/>
      <w:bookmarkStart w:id="81" w:name="_PAR__15_070b01af_7a55_4d62_803a_08c4c3c"/>
      <w:bookmarkEnd w:id="72"/>
      <w:bookmarkEnd w:id="79"/>
      <w:r>
        <w:rPr>
          <w:rFonts w:ascii="Arial" w:eastAsia="Arial" w:hAnsi="Arial" w:cs="Arial"/>
          <w:b/>
        </w:rPr>
        <w:t>SPONSORED BY: ___________________________________</w:t>
      </w:r>
    </w:p>
    <w:p w:rsidR="00932E4D" w:rsidP="00932E4D">
      <w:pPr>
        <w:keepNext/>
        <w:spacing w:after="120" w:line="259" w:lineRule="auto"/>
        <w:ind w:left="720"/>
        <w:rPr>
          <w:rFonts w:ascii="Arial" w:eastAsia="Arial" w:hAnsi="Arial" w:cs="Arial"/>
          <w:b/>
        </w:rPr>
      </w:pPr>
      <w:bookmarkStart w:id="82" w:name="_PAR__16_b0396304_fb76_478a_9213_19ecc07"/>
      <w:bookmarkEnd w:id="81"/>
      <w:r>
        <w:rPr>
          <w:rFonts w:ascii="Arial" w:eastAsia="Arial" w:hAnsi="Arial" w:cs="Arial"/>
          <w:b/>
        </w:rPr>
        <w:t>(Senator DAVIS, P.)</w:t>
      </w:r>
    </w:p>
    <w:p w:rsidR="00000000" w:rsidRPr="00932E4D" w:rsidP="00932E4D">
      <w:pPr>
        <w:spacing w:after="120" w:line="259" w:lineRule="auto"/>
        <w:ind w:left="1080"/>
        <w:rPr>
          <w:rFonts w:ascii="Arial" w:eastAsia="Arial" w:hAnsi="Arial" w:cs="Arial"/>
          <w:b/>
        </w:rPr>
      </w:pPr>
      <w:bookmarkStart w:id="83" w:name="_PAR__17_92bd9636_3404_4671_bed1_ca0f3d0"/>
      <w:bookmarkEnd w:id="82"/>
      <w:r>
        <w:rPr>
          <w:rFonts w:ascii="Arial" w:eastAsia="Arial" w:hAnsi="Arial" w:cs="Arial"/>
          <w:b/>
        </w:rPr>
        <w:t>COUNTY: Piscataquis</w:t>
      </w:r>
      <w:bookmarkEnd w:id="42"/>
      <w:bookmarkEnd w:id="80"/>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LR2355, item 10 - 130th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Quality and Affordability of Primary Health Care Provided by Federally Qualified Health Centers</w:t>
    </w:r>
  </w:p>
  <w:p>
    <w:pPr>
      <w:suppressLineNumbers/>
      <w:spacing w:before="0" w:after="0"/>
      <w:jc w:val="center"/>
      <w:rPr>
        <w:rFonts w:ascii="Arial" w:eastAsia="Arial" w:hAnsi="Arial" w:cs="Arial"/>
      </w:rPr>
    </w:pPr>
    <w:r>
      <w:rPr>
        <w:rFonts w:ascii="Arial" w:eastAsia="Arial" w:hAnsi="Arial" w:cs="Arial"/>
        <w:sz w:val="22"/>
      </w:rPr>
      <w:t>L.D. 1787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2E4D"/>
    <w:rsid w:val="009367EC"/>
    <w:rsid w:val="0099722B"/>
    <w:rsid w:val="009B3D4F"/>
    <w:rsid w:val="009D6A0B"/>
    <w:rsid w:val="009E724F"/>
    <w:rsid w:val="009F6C9E"/>
    <w:rsid w:val="00A5551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5F46"/>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