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Increasing the Debt Limit of the West Paris Water District</w:t>
      </w:r>
    </w:p>
    <w:p w:rsidR="00333EB5" w:rsidP="00333EB5">
      <w:pPr>
        <w:ind w:left="360" w:firstLine="360"/>
        <w:rPr>
          <w:rFonts w:ascii="Arial" w:eastAsia="Arial" w:hAnsi="Arial" w:cs="Arial"/>
        </w:rPr>
      </w:pPr>
      <w:bookmarkStart w:id="0" w:name="_EMERGENCY_PREAMBLE__501ded30_192e_4f26_"/>
      <w:bookmarkStart w:id="1" w:name="_DOC_BODY__fdd05d9e_a699_44c4_b519_e4d24"/>
      <w:bookmarkStart w:id="2" w:name="_DOC_BODY_CONTAINER__16efe5d9_cbd4_442b_"/>
      <w:bookmarkStart w:id="3" w:name="_PAGE__1_99072337_e2e4_4494_b90b_bf747ac"/>
      <w:bookmarkStart w:id="4" w:name="_PAR__1_10610c09_d2f0_44de_832d_8d626082"/>
      <w:bookmarkStart w:id="5" w:name="_LINE__1_1d21025b_d6d0_4bf4_aec9_827ddf6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17603091_ab4d_4b29_be51_9583e0c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333EB5" w:rsidP="00333EB5">
      <w:pPr>
        <w:ind w:left="360" w:firstLine="360"/>
        <w:rPr>
          <w:rFonts w:ascii="Arial" w:eastAsia="Arial" w:hAnsi="Arial" w:cs="Arial"/>
        </w:rPr>
      </w:pPr>
      <w:bookmarkStart w:id="7" w:name="_PAR__2_bffac979_0260_44ef_b65f_336c329a"/>
      <w:bookmarkStart w:id="8" w:name="_LINE__3_09d48b15_ca72_42bc_87e7_042d913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BF00F3">
        <w:rPr>
          <w:rFonts w:ascii="Arial" w:eastAsia="Arial" w:hAnsi="Arial" w:cs="Arial"/>
        </w:rPr>
        <w:t xml:space="preserve">the West Paris Water District is under an administrative order from the </w:t>
      </w:r>
      <w:bookmarkStart w:id="9" w:name="_LINE__4_2fd58d98_cc68_4bd3_ae78_8e27554"/>
      <w:bookmarkEnd w:id="8"/>
      <w:r w:rsidRPr="00BF00F3">
        <w:rPr>
          <w:rFonts w:ascii="Arial" w:eastAsia="Arial" w:hAnsi="Arial" w:cs="Arial"/>
        </w:rPr>
        <w:t xml:space="preserve">Maine drinking water program to replace </w:t>
      </w:r>
      <w:r>
        <w:rPr>
          <w:rFonts w:ascii="Arial" w:eastAsia="Arial" w:hAnsi="Arial" w:cs="Arial"/>
        </w:rPr>
        <w:t>a</w:t>
      </w:r>
      <w:r w:rsidRPr="00BF00F3">
        <w:rPr>
          <w:rFonts w:ascii="Arial" w:eastAsia="Arial" w:hAnsi="Arial" w:cs="Arial"/>
        </w:rPr>
        <w:t xml:space="preserve"> water storage tank by December 31, 2027</w:t>
      </w:r>
      <w:r>
        <w:rPr>
          <w:rFonts w:ascii="Arial" w:eastAsia="Arial" w:hAnsi="Arial" w:cs="Arial"/>
        </w:rPr>
        <w:t>; and</w:t>
      </w:r>
      <w:bookmarkEnd w:id="9"/>
    </w:p>
    <w:p w:rsidR="00333EB5" w:rsidP="00333EB5">
      <w:pPr>
        <w:ind w:left="360" w:firstLine="360"/>
        <w:rPr>
          <w:rFonts w:ascii="Arial" w:eastAsia="Arial" w:hAnsi="Arial" w:cs="Arial"/>
        </w:rPr>
      </w:pPr>
      <w:bookmarkStart w:id="10" w:name="_PAR__3_eb28fe26_e4f3_4f07_9993_fa80c10b"/>
      <w:bookmarkStart w:id="11" w:name="_LINE__5_69ec0061_41cb_4b14_9673_ccb63d6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BF00F3">
        <w:rPr>
          <w:rFonts w:ascii="Arial" w:eastAsia="Arial" w:hAnsi="Arial" w:cs="Arial"/>
        </w:rPr>
        <w:t>the needed funds exceed the current borrowing capacity of the district; and</w:t>
      </w:r>
      <w:bookmarkEnd w:id="11"/>
    </w:p>
    <w:p w:rsidR="00333EB5" w:rsidP="00333EB5">
      <w:pPr>
        <w:ind w:left="360" w:firstLine="360"/>
        <w:rPr>
          <w:rFonts w:ascii="Arial" w:eastAsia="Arial" w:hAnsi="Arial" w:cs="Arial"/>
        </w:rPr>
      </w:pPr>
      <w:bookmarkStart w:id="12" w:name="_PAR__4_81de2ea1_841b_4883_b7b9_2f8edc7a"/>
      <w:bookmarkStart w:id="13" w:name="_LINE__6_d6307590_5fc4_4d36_ae1b_b746564"/>
      <w:bookmarkEnd w:id="1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BF00F3">
        <w:rPr>
          <w:rFonts w:ascii="Arial" w:eastAsia="Arial" w:hAnsi="Arial" w:cs="Arial"/>
        </w:rPr>
        <w:t xml:space="preserve">the district needs an immediate increase in its borrowing authority in order </w:t>
      </w:r>
      <w:bookmarkStart w:id="14" w:name="_LINE__7_7512c86b_93a1_4e18_aafb_9dad100"/>
      <w:bookmarkEnd w:id="13"/>
      <w:r w:rsidRPr="00BF00F3">
        <w:rPr>
          <w:rFonts w:ascii="Arial" w:eastAsia="Arial" w:hAnsi="Arial" w:cs="Arial"/>
        </w:rPr>
        <w:t>to timely schedule the needed improvements; and</w:t>
      </w:r>
      <w:bookmarkEnd w:id="14"/>
    </w:p>
    <w:p w:rsidR="00333EB5" w:rsidP="00333EB5">
      <w:pPr>
        <w:ind w:left="360" w:firstLine="360"/>
        <w:rPr>
          <w:rFonts w:ascii="Arial" w:eastAsia="Arial" w:hAnsi="Arial" w:cs="Arial"/>
        </w:rPr>
      </w:pPr>
      <w:bookmarkStart w:id="15" w:name="_PAR__5_6cb06bba_ed21_4005_85f7_76895bc7"/>
      <w:bookmarkStart w:id="16" w:name="_LINE__8_e6f7469e_48cb_4c86_ab8a_9c906be"/>
      <w:bookmarkEnd w:id="12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7" w:name="_LINE__9_a3825554_42e7_4a7d_a507_e6dfcc9"/>
      <w:bookmarkEnd w:id="16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8" w:name="_LINE__10_a006a0d2_123d_4933_ac39_f21bec"/>
      <w:bookmarkEnd w:id="17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9" w:name="_LINE__11_c9cbca13_7344_4b4d_b02d_246a29"/>
      <w:bookmarkEnd w:id="18"/>
      <w:r>
        <w:rPr>
          <w:rFonts w:ascii="Arial" w:eastAsia="Arial" w:hAnsi="Arial" w:cs="Arial"/>
        </w:rPr>
        <w:t>therefore,</w:t>
      </w:r>
      <w:bookmarkEnd w:id="19"/>
    </w:p>
    <w:p w:rsidR="00333EB5" w:rsidP="00333EB5">
      <w:pPr>
        <w:ind w:left="360"/>
        <w:rPr>
          <w:rFonts w:ascii="Arial" w:eastAsia="Arial" w:hAnsi="Arial" w:cs="Arial"/>
        </w:rPr>
      </w:pPr>
      <w:bookmarkStart w:id="20" w:name="_ENACTING_CLAUSE__1a2acdf8_b9c8_460e_889"/>
      <w:bookmarkStart w:id="21" w:name="_PAR__6_15092cf2_4a3a_4742_8b0f_a6c07239"/>
      <w:bookmarkStart w:id="22" w:name="_LINE__12_2995cd22_070b_401f_a882_e72ddf"/>
      <w:bookmarkEnd w:id="0"/>
      <w:bookmarkEnd w:id="15"/>
      <w:r>
        <w:rPr>
          <w:rFonts w:ascii="Arial" w:eastAsia="Arial" w:hAnsi="Arial" w:cs="Arial"/>
          <w:b/>
        </w:rPr>
        <w:t>Be it enacted by the People of the State of Maine as follows:</w:t>
      </w:r>
      <w:bookmarkEnd w:id="22"/>
    </w:p>
    <w:p w:rsidR="00333EB5" w:rsidP="00333EB5">
      <w:pPr>
        <w:ind w:left="360" w:firstLine="360"/>
        <w:rPr>
          <w:rFonts w:ascii="Arial" w:eastAsia="Arial" w:hAnsi="Arial" w:cs="Arial"/>
        </w:rPr>
      </w:pPr>
      <w:bookmarkStart w:id="23" w:name="_BILL_SECTION_UNALLOCATED__c7d7f366_6ad5"/>
      <w:bookmarkStart w:id="24" w:name="_DOC_BODY_CONTENT__c43c9446_1488_4af9_ac"/>
      <w:bookmarkStart w:id="25" w:name="_PAR__7_9b8eb533_5088_4bdd_a93d_b8c2a459"/>
      <w:bookmarkStart w:id="26" w:name="_LINE__13_5ad3c06e_cf4d_4b8d_8286_78ce83"/>
      <w:bookmarkEnd w:id="20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554141fb_0645_4607"/>
      <w:r>
        <w:rPr>
          <w:rFonts w:ascii="Arial" w:eastAsia="Arial" w:hAnsi="Arial" w:cs="Arial"/>
          <w:b/>
          <w:sz w:val="24"/>
        </w:rPr>
        <w:t>1</w:t>
      </w:r>
      <w:bookmarkEnd w:id="2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BF00F3">
        <w:rPr>
          <w:rFonts w:ascii="Arial" w:eastAsia="Arial" w:hAnsi="Arial" w:cs="Arial"/>
          <w:b/>
          <w:sz w:val="24"/>
          <w:szCs w:val="24"/>
        </w:rPr>
        <w:t>P&amp;SL 1963, c. 83, §10, first ¶,</w:t>
      </w:r>
      <w:r>
        <w:rPr>
          <w:rFonts w:ascii="Arial" w:eastAsia="Arial" w:hAnsi="Arial" w:cs="Arial"/>
        </w:rPr>
        <w:t xml:space="preserve"> as amended by P&amp;SL 1995, c. 8, §1, is </w:t>
      </w:r>
      <w:bookmarkStart w:id="28" w:name="_LINE__14_b91c8280_2c6b_441e_be36_8c1d4f"/>
      <w:bookmarkEnd w:id="26"/>
      <w:r>
        <w:rPr>
          <w:rFonts w:ascii="Arial" w:eastAsia="Arial" w:hAnsi="Arial" w:cs="Arial"/>
        </w:rPr>
        <w:t>further amended to read:</w:t>
      </w:r>
      <w:bookmarkEnd w:id="28"/>
    </w:p>
    <w:p w:rsidR="00333EB5" w:rsidP="00333EB5">
      <w:pPr>
        <w:ind w:left="360" w:firstLine="360"/>
        <w:rPr>
          <w:rFonts w:ascii="Arial" w:eastAsia="Arial" w:hAnsi="Arial" w:cs="Arial"/>
        </w:rPr>
      </w:pPr>
      <w:bookmarkStart w:id="29" w:name="_PAR__8_7da3a166_797d_4781_a1ab_00ffd771"/>
      <w:bookmarkStart w:id="30" w:name="_LINE__15_e59f5c86_96b0_4221_b907_192b4a"/>
      <w:bookmarkEnd w:id="25"/>
      <w:r w:rsidRPr="00BF00F3">
        <w:rPr>
          <w:rFonts w:ascii="Arial" w:eastAsia="Arial" w:hAnsi="Arial" w:cs="Arial"/>
          <w:b/>
          <w:sz w:val="24"/>
          <w:szCs w:val="24"/>
        </w:rPr>
        <w:t>Sec. 10. Authorized to borrow money, to issue bonds and notes.</w:t>
      </w:r>
      <w:r w:rsidRPr="00BF00F3">
        <w:rPr>
          <w:rFonts w:ascii="Arial" w:eastAsia="Arial" w:hAnsi="Arial" w:cs="Arial"/>
        </w:rPr>
        <w:t xml:space="preserve">  For </w:t>
      </w:r>
      <w:bookmarkStart w:id="31" w:name="_LINE__16_be857a08_5536_4ec4_823c_14cbf9"/>
      <w:bookmarkEnd w:id="30"/>
      <w:r w:rsidRPr="00BF00F3">
        <w:rPr>
          <w:rFonts w:ascii="Arial" w:eastAsia="Arial" w:hAnsi="Arial" w:cs="Arial"/>
        </w:rPr>
        <w:t xml:space="preserve">accomplishing the purposes of this act, and for such other expenses as may be necessary </w:t>
      </w:r>
      <w:bookmarkStart w:id="32" w:name="_LINE__17_588fd888_e03b_4745_a3c5_bfd800"/>
      <w:bookmarkEnd w:id="31"/>
      <w:r w:rsidRPr="00BF00F3">
        <w:rPr>
          <w:rFonts w:ascii="Arial" w:eastAsia="Arial" w:hAnsi="Arial" w:cs="Arial"/>
        </w:rPr>
        <w:t xml:space="preserve">for the carrying out of these purposes, the district, through its trustees, without vote of the </w:t>
      </w:r>
      <w:bookmarkStart w:id="33" w:name="_LINE__18_e29c57b7_0402_4491_9601_baf548"/>
      <w:bookmarkEnd w:id="32"/>
      <w:r w:rsidRPr="00BF00F3">
        <w:rPr>
          <w:rFonts w:ascii="Arial" w:eastAsia="Arial" w:hAnsi="Arial" w:cs="Arial"/>
        </w:rPr>
        <w:t xml:space="preserve">inhabitants, is authorized to borrow money temporarily and to issue therefor its negotiable </w:t>
      </w:r>
      <w:bookmarkStart w:id="34" w:name="_LINE__19_eb3c79c5_11c7_46ef_a3f5_a50d41"/>
      <w:bookmarkEnd w:id="33"/>
      <w:r w:rsidRPr="00BF00F3">
        <w:rPr>
          <w:rFonts w:ascii="Arial" w:eastAsia="Arial" w:hAnsi="Arial" w:cs="Arial"/>
        </w:rPr>
        <w:t xml:space="preserve">notes; and for the purpose of renewing and refunding the indebtedness so created, of paying </w:t>
      </w:r>
      <w:bookmarkStart w:id="35" w:name="_LINE__20_6a068c2a_7a86_4c77_b1ee_14fcd2"/>
      <w:bookmarkEnd w:id="34"/>
      <w:r w:rsidRPr="00BF00F3">
        <w:rPr>
          <w:rFonts w:ascii="Arial" w:eastAsia="Arial" w:hAnsi="Arial" w:cs="Arial"/>
        </w:rPr>
        <w:t xml:space="preserve">any necessary expenses and liabilities incurred under the provisions of this act, including </w:t>
      </w:r>
      <w:bookmarkStart w:id="36" w:name="_LINE__21_f8d1f307_97ce_4ad7_81bc_2e33b3"/>
      <w:bookmarkEnd w:id="35"/>
      <w:r w:rsidRPr="00BF00F3">
        <w:rPr>
          <w:rFonts w:ascii="Arial" w:eastAsia="Arial" w:hAnsi="Arial" w:cs="Arial"/>
        </w:rPr>
        <w:t xml:space="preserve">organizational and other necessary expenses and liabilities whether incurred by the district </w:t>
      </w:r>
      <w:bookmarkStart w:id="37" w:name="_LINE__22_a57ee5ea_e1d5_471e_9b60_caa6bb"/>
      <w:bookmarkEnd w:id="36"/>
      <w:r w:rsidRPr="00BF00F3">
        <w:rPr>
          <w:rFonts w:ascii="Arial" w:eastAsia="Arial" w:hAnsi="Arial" w:cs="Arial"/>
        </w:rPr>
        <w:t xml:space="preserve">or the Town of West Paris, the district being authorized to reimburse the Town of West </w:t>
      </w:r>
      <w:bookmarkStart w:id="38" w:name="_LINE__23_bf3c0abb_2b0c_41dd_9ad8_afe243"/>
      <w:bookmarkEnd w:id="37"/>
      <w:r w:rsidRPr="00BF00F3">
        <w:rPr>
          <w:rFonts w:ascii="Arial" w:eastAsia="Arial" w:hAnsi="Arial" w:cs="Arial"/>
        </w:rPr>
        <w:t xml:space="preserve">Paris for any such expense incurred by it and in acquiring properties, paying damages, </w:t>
      </w:r>
      <w:bookmarkStart w:id="39" w:name="_LINE__24_b8c8c184_786d_4edc_a0bb_51e143"/>
      <w:bookmarkEnd w:id="38"/>
      <w:r w:rsidRPr="00BF00F3">
        <w:rPr>
          <w:rFonts w:ascii="Arial" w:eastAsia="Arial" w:hAnsi="Arial" w:cs="Arial"/>
        </w:rPr>
        <w:t xml:space="preserve">laying pipes, mains, aqueducts and conduits, constructing, maintaining and operating a </w:t>
      </w:r>
      <w:bookmarkStart w:id="40" w:name="_LINE__25_a1d8c305_5c66_4346_907e_04dedc"/>
      <w:bookmarkEnd w:id="39"/>
      <w:r w:rsidRPr="00BF00F3">
        <w:rPr>
          <w:rFonts w:ascii="Arial" w:eastAsia="Arial" w:hAnsi="Arial" w:cs="Arial"/>
        </w:rPr>
        <w:t xml:space="preserve">water plant or system and making renewals, additions, extensions and improvements to the </w:t>
      </w:r>
      <w:bookmarkStart w:id="41" w:name="_LINE__26_a05095b3_54ca_4ed6_81ab_9469cb"/>
      <w:bookmarkEnd w:id="40"/>
      <w:r w:rsidRPr="00BF00F3">
        <w:rPr>
          <w:rFonts w:ascii="Arial" w:eastAsia="Arial" w:hAnsi="Arial" w:cs="Arial"/>
        </w:rPr>
        <w:t xml:space="preserve">same and to cover interest payments during the period of construction, the district, through </w:t>
      </w:r>
      <w:bookmarkStart w:id="42" w:name="_LINE__27_641551dc_4d6c_4651_900c_d4805c"/>
      <w:bookmarkEnd w:id="41"/>
      <w:r w:rsidRPr="00BF00F3">
        <w:rPr>
          <w:rFonts w:ascii="Arial" w:eastAsia="Arial" w:hAnsi="Arial" w:cs="Arial"/>
        </w:rPr>
        <w:t xml:space="preserve">its trustees, without the vote of its inhabitants, is also authorized to issue, from time to time, </w:t>
      </w:r>
      <w:bookmarkStart w:id="43" w:name="_LINE__28_44ac0fce_2e0c_44b3_a8db_9c8ccd"/>
      <w:bookmarkEnd w:id="42"/>
      <w:r w:rsidRPr="00BF00F3">
        <w:rPr>
          <w:rFonts w:ascii="Arial" w:eastAsia="Arial" w:hAnsi="Arial" w:cs="Arial"/>
        </w:rPr>
        <w:t xml:space="preserve">bonds, notes or other evidences of indebtedness of the district in one series, or in separate </w:t>
      </w:r>
      <w:bookmarkStart w:id="44" w:name="_LINE__29_ee16d6f0_c47d_4610_8321_bb1a71"/>
      <w:bookmarkEnd w:id="43"/>
      <w:r w:rsidRPr="00BF00F3">
        <w:rPr>
          <w:rFonts w:ascii="Arial" w:eastAsia="Arial" w:hAnsi="Arial" w:cs="Arial"/>
        </w:rPr>
        <w:t xml:space="preserve">series, in such amount or amounts, bearing interest at such rate or rates, and having such </w:t>
      </w:r>
      <w:bookmarkStart w:id="45" w:name="_LINE__30_9855f46a_757f_4d80_b187_73386b"/>
      <w:bookmarkEnd w:id="44"/>
      <w:r w:rsidRPr="00BF00F3">
        <w:rPr>
          <w:rFonts w:ascii="Arial" w:eastAsia="Arial" w:hAnsi="Arial" w:cs="Arial"/>
        </w:rPr>
        <w:t xml:space="preserve">terms and provisions as the trustees determine; </w:t>
      </w:r>
      <w:r w:rsidRPr="00E30D76">
        <w:rPr>
          <w:rFonts w:ascii="Arial" w:eastAsia="Arial" w:hAnsi="Arial" w:cs="Arial"/>
          <w:strike/>
        </w:rPr>
        <w:t>provided</w:t>
      </w:r>
      <w:r w:rsidRPr="00BF00F3">
        <w:rPr>
          <w:rFonts w:ascii="Arial" w:eastAsia="Arial" w:hAnsi="Arial" w:cs="Arial"/>
        </w:rPr>
        <w:t xml:space="preserve"> </w:t>
      </w:r>
      <w:r w:rsidRPr="00E30D76">
        <w:rPr>
          <w:rFonts w:ascii="Arial" w:eastAsia="Arial" w:hAnsi="Arial" w:cs="Arial"/>
          <w:u w:val="single"/>
        </w:rPr>
        <w:t>except that</w:t>
      </w:r>
      <w:r>
        <w:rPr>
          <w:rFonts w:ascii="Arial" w:eastAsia="Arial" w:hAnsi="Arial" w:cs="Arial"/>
        </w:rPr>
        <w:t xml:space="preserve"> </w:t>
      </w:r>
      <w:r w:rsidRPr="00BF00F3">
        <w:rPr>
          <w:rFonts w:ascii="Arial" w:eastAsia="Arial" w:hAnsi="Arial" w:cs="Arial"/>
        </w:rPr>
        <w:t xml:space="preserve">the total outstanding </w:t>
      </w:r>
      <w:bookmarkStart w:id="46" w:name="_LINE__31_e2ca5e60_930b_4a43_bd21_01c656"/>
      <w:bookmarkEnd w:id="45"/>
      <w:r w:rsidRPr="00BF00F3">
        <w:rPr>
          <w:rFonts w:ascii="Arial" w:eastAsia="Arial" w:hAnsi="Arial" w:cs="Arial"/>
        </w:rPr>
        <w:t xml:space="preserve">indebtedness of the district may not exceed </w:t>
      </w:r>
      <w:r w:rsidRPr="00BF00F3">
        <w:rPr>
          <w:rFonts w:ascii="Arial" w:eastAsia="Arial" w:hAnsi="Arial" w:cs="Arial"/>
          <w:strike/>
        </w:rPr>
        <w:t>$1,000,000</w:t>
      </w:r>
      <w:r w:rsidRPr="00BF00F3">
        <w:rPr>
          <w:rFonts w:ascii="Arial" w:eastAsia="Arial" w:hAnsi="Arial" w:cs="Arial"/>
        </w:rPr>
        <w:t xml:space="preserve"> </w:t>
      </w:r>
      <w:r w:rsidRPr="00BF00F3">
        <w:rPr>
          <w:rFonts w:ascii="Arial" w:eastAsia="Arial" w:hAnsi="Arial" w:cs="Arial"/>
          <w:u w:val="single"/>
        </w:rPr>
        <w:t>$8,000,000</w:t>
      </w:r>
      <w:r>
        <w:rPr>
          <w:rFonts w:ascii="Arial" w:eastAsia="Arial" w:hAnsi="Arial" w:cs="Arial"/>
        </w:rPr>
        <w:t xml:space="preserve"> </w:t>
      </w:r>
      <w:r w:rsidRPr="00BF00F3">
        <w:rPr>
          <w:rFonts w:ascii="Arial" w:eastAsia="Arial" w:hAnsi="Arial" w:cs="Arial"/>
        </w:rPr>
        <w:t>at any one time.</w:t>
      </w:r>
      <w:bookmarkEnd w:id="46"/>
    </w:p>
    <w:p w:rsidR="00333EB5" w:rsidP="00333EB5">
      <w:pPr>
        <w:ind w:left="360" w:firstLine="360"/>
        <w:rPr>
          <w:rFonts w:ascii="Arial" w:eastAsia="Arial" w:hAnsi="Arial" w:cs="Arial"/>
        </w:rPr>
      </w:pPr>
      <w:bookmarkStart w:id="47" w:name="_EMERGENCY_CLAUSE__cdc34fc2_0925_4832_bf"/>
      <w:bookmarkStart w:id="48" w:name="_PAR__9_fea76d5f_8ff1_4b62_b00b_e9166440"/>
      <w:bookmarkStart w:id="49" w:name="_LINE__32_e70ee1f1_5ea7_46c9_bc4a_33b96e"/>
      <w:bookmarkEnd w:id="23"/>
      <w:bookmarkEnd w:id="24"/>
      <w:bookmarkEnd w:id="29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50" w:name="_LINE__33_238ad2be_4b46_4954_b8dd_a9f110"/>
      <w:bookmarkEnd w:id="49"/>
      <w:r>
        <w:rPr>
          <w:rFonts w:ascii="Arial" w:eastAsia="Arial" w:hAnsi="Arial" w:cs="Arial"/>
        </w:rPr>
        <w:t>takes effect when approved.</w:t>
      </w:r>
      <w:bookmarkEnd w:id="50"/>
    </w:p>
    <w:p w:rsidR="00333EB5" w:rsidP="00333EB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1" w:name="_SUMMARY__c3c37a19_5802_4aa8_a95e_9befc8"/>
      <w:bookmarkStart w:id="52" w:name="_PAR__10_e3a97532_7afe_4076_8450_9c18cf1"/>
      <w:bookmarkStart w:id="53" w:name="_LINE__34_0183604a_55f7_417f_ac0e_a40509"/>
      <w:bookmarkEnd w:id="47"/>
      <w:bookmarkEnd w:id="48"/>
      <w:r>
        <w:rPr>
          <w:rFonts w:ascii="Arial" w:eastAsia="Arial" w:hAnsi="Arial" w:cs="Arial"/>
          <w:b/>
          <w:sz w:val="24"/>
        </w:rPr>
        <w:t>SUMMARY</w:t>
      </w:r>
      <w:bookmarkEnd w:id="53"/>
    </w:p>
    <w:p w:rsidR="00333EB5" w:rsidP="00333EB5">
      <w:pPr>
        <w:ind w:left="360" w:firstLine="360"/>
        <w:rPr>
          <w:rFonts w:ascii="Arial" w:eastAsia="Arial" w:hAnsi="Arial" w:cs="Arial"/>
        </w:rPr>
      </w:pPr>
      <w:bookmarkStart w:id="54" w:name="_PAR__11_b874a0a7_324c_472e_9dc6_656f898"/>
      <w:bookmarkStart w:id="55" w:name="_LINE__35_ee42fceb_594a_4397_83b7_3cc2f3"/>
      <w:bookmarkEnd w:id="52"/>
      <w:r>
        <w:rPr>
          <w:rFonts w:ascii="Arial" w:eastAsia="Arial" w:hAnsi="Arial" w:cs="Arial"/>
        </w:rPr>
        <w:t xml:space="preserve">This bill increases the borrowing limit of the West Paris Water District from </w:t>
      </w:r>
      <w:bookmarkStart w:id="56" w:name="_LINE__36_5ea198a9_0ef6_4698_adeb_f1e592"/>
      <w:bookmarkEnd w:id="55"/>
      <w:r>
        <w:rPr>
          <w:rFonts w:ascii="Arial" w:eastAsia="Arial" w:hAnsi="Arial" w:cs="Arial"/>
        </w:rPr>
        <w:t>$1,000,000 to $8,000,000.</w:t>
      </w:r>
      <w:bookmarkEnd w:id="56"/>
    </w:p>
    <w:bookmarkEnd w:id="1"/>
    <w:bookmarkEnd w:id="2"/>
    <w:bookmarkEnd w:id="3"/>
    <w:bookmarkEnd w:id="51"/>
    <w:bookmarkEnd w:id="54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LR3096,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Increasing the Debt Limit of the West Paris Water District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33EB5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BF00F3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0D76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