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Order, Propounding a Question to the Supreme Judicial Court Regarding the Use of Ranked-choice Voting in Elections Requiring a Plurality of Votes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Senate__________</w:t>
      </w:r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0" w:name="_WHEREAS_CLAUSE__925f55c3_b584_4801_88ae"/>
      <w:bookmarkStart w:id="1" w:name="_DOC_BODY_CONTENT__5b4db398_9a20_44a9_87"/>
      <w:bookmarkStart w:id="2" w:name="_DOC_BODY__f859394d_cb36_4f1b_ac47_ca00f"/>
      <w:bookmarkStart w:id="3" w:name="_DOC_BODY_CONTAINER__2c492e9d_1784_45e4_"/>
      <w:bookmarkStart w:id="4" w:name="_PAGE__1_bfa71bb7_538d_47e4_8f11_aee2783"/>
      <w:bookmarkStart w:id="5" w:name="_PAR__1_a785963b_81c0_47a8_aa55_9b2688ea"/>
      <w:bookmarkStart w:id="6" w:name="_LINE__1_8949ea1e_f38c_4c19_8325_f15bab2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it appears to the 132nd Legislature that the following </w:t>
      </w:r>
      <w:r>
        <w:rPr>
          <w:rFonts w:ascii="Arial" w:eastAsia="Arial" w:hAnsi="Arial" w:cs="Arial"/>
        </w:rPr>
        <w:t>is an</w:t>
      </w:r>
      <w:r w:rsidRPr="003A400D">
        <w:rPr>
          <w:rFonts w:ascii="Arial" w:eastAsia="Arial" w:hAnsi="Arial" w:cs="Arial"/>
        </w:rPr>
        <w:t xml:space="preserve"> important </w:t>
      </w:r>
      <w:bookmarkStart w:id="7" w:name="_LINE__2_96610dc8_ad25_44c8_8e17_a45643f"/>
      <w:bookmarkEnd w:id="6"/>
      <w:r w:rsidRPr="003A400D">
        <w:rPr>
          <w:rFonts w:ascii="Arial" w:eastAsia="Arial" w:hAnsi="Arial" w:cs="Arial"/>
        </w:rPr>
        <w:t>question of law and that this is a solemn occasion; and</w:t>
      </w:r>
      <w:bookmarkEnd w:id="7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8" w:name="_WHEREAS_CLAUSE__df93ca55_4280_4d2e_bbef"/>
      <w:bookmarkStart w:id="9" w:name="_PAR__2_fe5f93c1_c61c_4536_b285_fda289ff"/>
      <w:bookmarkStart w:id="10" w:name="_LINE__3_a4b57e0a_87a9_4acc_bb35_d6b23cc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the Constitution of Maine, Article VI, Section 3 provides for the Justices </w:t>
      </w:r>
      <w:bookmarkStart w:id="11" w:name="_LINE__4_54f10228_50b8_4ab6_9d0a_9edf40e"/>
      <w:bookmarkEnd w:id="10"/>
      <w:r w:rsidRPr="003A400D">
        <w:rPr>
          <w:rFonts w:ascii="Arial" w:eastAsia="Arial" w:hAnsi="Arial" w:cs="Arial"/>
        </w:rPr>
        <w:t xml:space="preserve">of the Supreme Judicial Court to render their opinion on such </w:t>
      </w:r>
      <w:r>
        <w:rPr>
          <w:rFonts w:ascii="Arial" w:eastAsia="Arial" w:hAnsi="Arial" w:cs="Arial"/>
        </w:rPr>
        <w:t xml:space="preserve">a </w:t>
      </w:r>
      <w:r w:rsidRPr="003A400D">
        <w:rPr>
          <w:rFonts w:ascii="Arial" w:eastAsia="Arial" w:hAnsi="Arial" w:cs="Arial"/>
        </w:rPr>
        <w:t>question; and</w:t>
      </w:r>
      <w:bookmarkEnd w:id="11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12" w:name="_WHEREAS_CLAUSE__02c77da6_1191_4879_bd25"/>
      <w:bookmarkStart w:id="13" w:name="_PAR__3_2f15135f_4ff0_4abc_96ef_6a6f398d"/>
      <w:bookmarkStart w:id="14" w:name="_LINE__5_318c5d1f_9321_495b_b746_4f60b4e"/>
      <w:bookmarkEnd w:id="8"/>
      <w:bookmarkEnd w:id="9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separate provisions of the Constitution of Maine, adopted at different </w:t>
      </w:r>
      <w:bookmarkStart w:id="15" w:name="_LINE__6_2c420530_795d_4147_97a4_556aa4d"/>
      <w:bookmarkEnd w:id="14"/>
      <w:r w:rsidRPr="003A400D">
        <w:rPr>
          <w:rFonts w:ascii="Arial" w:eastAsia="Arial" w:hAnsi="Arial" w:cs="Arial"/>
        </w:rPr>
        <w:t xml:space="preserve">times, provide that persons elected to the House of Representatives must be elected “by a </w:t>
      </w:r>
      <w:bookmarkStart w:id="16" w:name="_LINE__7_bb1319eb_cfb0_4c0d_9b4d_1204656"/>
      <w:bookmarkEnd w:id="15"/>
      <w:r w:rsidRPr="003A400D">
        <w:rPr>
          <w:rFonts w:ascii="Arial" w:eastAsia="Arial" w:hAnsi="Arial" w:cs="Arial"/>
        </w:rPr>
        <w:t>plurality of all votes returned,” Constitution of Maine, Art</w:t>
      </w:r>
      <w:r>
        <w:rPr>
          <w:rFonts w:ascii="Arial" w:eastAsia="Arial" w:hAnsi="Arial" w:cs="Arial"/>
        </w:rPr>
        <w:t>icle</w:t>
      </w:r>
      <w:r w:rsidRPr="003A400D">
        <w:rPr>
          <w:rFonts w:ascii="Arial" w:eastAsia="Arial" w:hAnsi="Arial" w:cs="Arial"/>
        </w:rPr>
        <w:t xml:space="preserve"> IV, Part First, </w:t>
      </w:r>
      <w:r>
        <w:rPr>
          <w:rFonts w:ascii="Arial" w:eastAsia="Arial" w:hAnsi="Arial" w:cs="Arial"/>
        </w:rPr>
        <w:t xml:space="preserve">Section </w:t>
      </w:r>
      <w:r w:rsidRPr="003A400D">
        <w:rPr>
          <w:rFonts w:ascii="Arial" w:eastAsia="Arial" w:hAnsi="Arial" w:cs="Arial"/>
        </w:rPr>
        <w:t xml:space="preserve">5; </w:t>
      </w:r>
      <w:bookmarkStart w:id="17" w:name="_LINE__8_66ce4a02_2a6f_44d8_ad81_1fb07ab"/>
      <w:bookmarkEnd w:id="16"/>
      <w:r w:rsidRPr="003A400D">
        <w:rPr>
          <w:rFonts w:ascii="Arial" w:eastAsia="Arial" w:hAnsi="Arial" w:cs="Arial"/>
        </w:rPr>
        <w:t>those elected to the Senate must be “by a plurality of the votes in each senatorial district”</w:t>
      </w:r>
      <w:r>
        <w:rPr>
          <w:rFonts w:ascii="Arial" w:eastAsia="Arial" w:hAnsi="Arial" w:cs="Arial"/>
        </w:rPr>
        <w:t xml:space="preserve"> </w:t>
      </w:r>
      <w:bookmarkStart w:id="18" w:name="_LINE__9_6ace45d5_9951_4c0c_9be7_e88a58c"/>
      <w:bookmarkEnd w:id="17"/>
      <w:r w:rsidRPr="00BB31C7">
        <w:rPr>
          <w:rFonts w:ascii="Arial" w:eastAsia="Arial" w:hAnsi="Arial" w:cs="Arial"/>
        </w:rPr>
        <w:t xml:space="preserve">and the Senate determines "who is elected by a plurality of votes to be Senator in each </w:t>
      </w:r>
      <w:bookmarkStart w:id="19" w:name="_LINE__10_d4fa4b77_8be6_4e4a_aea1_d0d4c2"/>
      <w:bookmarkEnd w:id="18"/>
      <w:r w:rsidRPr="00BB31C7">
        <w:rPr>
          <w:rFonts w:ascii="Arial" w:eastAsia="Arial" w:hAnsi="Arial" w:cs="Arial"/>
        </w:rPr>
        <w:t>district,"</w:t>
      </w:r>
      <w:r w:rsidRPr="003A400D">
        <w:rPr>
          <w:rFonts w:ascii="Arial" w:eastAsia="Arial" w:hAnsi="Arial" w:cs="Arial"/>
        </w:rPr>
        <w:t xml:space="preserve"> Article IV, Part Second, </w:t>
      </w:r>
      <w:r>
        <w:rPr>
          <w:rFonts w:ascii="Arial" w:eastAsia="Arial" w:hAnsi="Arial" w:cs="Arial"/>
        </w:rPr>
        <w:t xml:space="preserve">Section </w:t>
      </w:r>
      <w:r w:rsidRPr="003A400D">
        <w:rPr>
          <w:rFonts w:ascii="Arial" w:eastAsia="Arial" w:hAnsi="Arial" w:cs="Arial"/>
        </w:rPr>
        <w:t>4 and</w:t>
      </w:r>
      <w:r>
        <w:rPr>
          <w:rFonts w:ascii="Arial" w:eastAsia="Arial" w:hAnsi="Arial" w:cs="Arial"/>
        </w:rPr>
        <w:t xml:space="preserve"> Section</w:t>
      </w:r>
      <w:r w:rsidRPr="003A400D">
        <w:rPr>
          <w:rFonts w:ascii="Arial" w:eastAsia="Arial" w:hAnsi="Arial" w:cs="Arial"/>
        </w:rPr>
        <w:t xml:space="preserve"> 5; and </w:t>
      </w:r>
      <w:r>
        <w:rPr>
          <w:rFonts w:ascii="Arial" w:eastAsia="Arial" w:hAnsi="Arial" w:cs="Arial"/>
        </w:rPr>
        <w:t xml:space="preserve">those </w:t>
      </w:r>
      <w:r w:rsidRPr="003A400D">
        <w:rPr>
          <w:rFonts w:ascii="Arial" w:eastAsia="Arial" w:hAnsi="Arial" w:cs="Arial"/>
        </w:rPr>
        <w:t xml:space="preserve">elected as Governor </w:t>
      </w:r>
      <w:bookmarkStart w:id="20" w:name="_LINE__11_088a94b2_6f1d_452c_b767_ed3fc2"/>
      <w:bookmarkEnd w:id="19"/>
      <w:r>
        <w:rPr>
          <w:rFonts w:ascii="Arial" w:eastAsia="Arial" w:hAnsi="Arial" w:cs="Arial"/>
        </w:rPr>
        <w:t xml:space="preserve">must be </w:t>
      </w:r>
      <w:r w:rsidRPr="003A400D">
        <w:rPr>
          <w:rFonts w:ascii="Arial" w:eastAsia="Arial" w:hAnsi="Arial" w:cs="Arial"/>
        </w:rPr>
        <w:t xml:space="preserve">"by plurality of all </w:t>
      </w:r>
      <w:r>
        <w:rPr>
          <w:rFonts w:ascii="Arial" w:eastAsia="Arial" w:hAnsi="Arial" w:cs="Arial"/>
        </w:rPr>
        <w:t xml:space="preserve">of </w:t>
      </w:r>
      <w:r w:rsidRPr="003A400D">
        <w:rPr>
          <w:rFonts w:ascii="Arial" w:eastAsia="Arial" w:hAnsi="Arial" w:cs="Arial"/>
        </w:rPr>
        <w:t xml:space="preserve">the votes returned," Article V, Part First, </w:t>
      </w:r>
      <w:r>
        <w:rPr>
          <w:rFonts w:ascii="Arial" w:eastAsia="Arial" w:hAnsi="Arial" w:cs="Arial"/>
        </w:rPr>
        <w:t xml:space="preserve">Section </w:t>
      </w:r>
      <w:r w:rsidRPr="003A400D">
        <w:rPr>
          <w:rFonts w:ascii="Arial" w:eastAsia="Arial" w:hAnsi="Arial" w:cs="Arial"/>
        </w:rPr>
        <w:t>3; and</w:t>
      </w:r>
      <w:bookmarkEnd w:id="20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21" w:name="_WHEREAS_CLAUSE__abc02a18_7928_4a30_aedb"/>
      <w:bookmarkStart w:id="22" w:name="_PAR__4_c7f97c13_a76e_4368_ba0b_8b458f96"/>
      <w:bookmarkStart w:id="23" w:name="_LINE__12_b02a1839_c336_415f_81d7_91751c"/>
      <w:bookmarkEnd w:id="12"/>
      <w:bookmarkEnd w:id="13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>on November 8, 2016, the voters of Maine approved the use of ranked-</w:t>
      </w:r>
      <w:bookmarkStart w:id="24" w:name="_LINE__13_16b3a22c_38a2_4fd0_a54a_daf056"/>
      <w:bookmarkEnd w:id="23"/>
      <w:r w:rsidRPr="003A400D">
        <w:rPr>
          <w:rFonts w:ascii="Arial" w:eastAsia="Arial" w:hAnsi="Arial" w:cs="Arial"/>
        </w:rPr>
        <w:t xml:space="preserve">choice voting in state elections, </w:t>
      </w:r>
      <w:r>
        <w:rPr>
          <w:rFonts w:ascii="Arial" w:eastAsia="Arial" w:hAnsi="Arial" w:cs="Arial"/>
        </w:rPr>
        <w:t>Initiated Bill</w:t>
      </w:r>
      <w:r w:rsidRPr="003A400D">
        <w:rPr>
          <w:rFonts w:ascii="Arial" w:eastAsia="Arial" w:hAnsi="Arial" w:cs="Arial"/>
        </w:rPr>
        <w:t xml:space="preserve"> 2015, c</w:t>
      </w:r>
      <w:r>
        <w:rPr>
          <w:rFonts w:ascii="Arial" w:eastAsia="Arial" w:hAnsi="Arial" w:cs="Arial"/>
        </w:rPr>
        <w:t>hapter</w:t>
      </w:r>
      <w:r w:rsidRPr="003A400D">
        <w:rPr>
          <w:rFonts w:ascii="Arial" w:eastAsia="Arial" w:hAnsi="Arial" w:cs="Arial"/>
        </w:rPr>
        <w:t xml:space="preserve"> 3; and</w:t>
      </w:r>
      <w:bookmarkEnd w:id="24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25" w:name="_WHEREAS_CLAUSE__8df9aeb3_0c76_4cc5_b24c"/>
      <w:bookmarkStart w:id="26" w:name="_PAR__5_76a72238_2a42_47be_9728_204551c7"/>
      <w:bookmarkStart w:id="27" w:name="_LINE__14_127b9872_c487_4c03_baa4_c955ff"/>
      <w:bookmarkEnd w:id="21"/>
      <w:bookmarkEnd w:id="22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on May </w:t>
      </w:r>
      <w:r>
        <w:rPr>
          <w:rFonts w:ascii="Arial" w:eastAsia="Arial" w:hAnsi="Arial" w:cs="Arial"/>
        </w:rPr>
        <w:t>2</w:t>
      </w:r>
      <w:r w:rsidRPr="003A400D">
        <w:rPr>
          <w:rFonts w:ascii="Arial" w:eastAsia="Arial" w:hAnsi="Arial" w:cs="Arial"/>
        </w:rPr>
        <w:t xml:space="preserve">3, 2017, </w:t>
      </w:r>
      <w:r>
        <w:rPr>
          <w:rFonts w:ascii="Arial" w:eastAsia="Arial" w:hAnsi="Arial" w:cs="Arial"/>
        </w:rPr>
        <w:t>the J</w:t>
      </w:r>
      <w:r w:rsidRPr="003A400D">
        <w:rPr>
          <w:rFonts w:ascii="Arial" w:eastAsia="Arial" w:hAnsi="Arial" w:cs="Arial"/>
        </w:rPr>
        <w:t xml:space="preserve">ustices of the Supreme Judicial Court answered </w:t>
      </w:r>
      <w:bookmarkStart w:id="28" w:name="_LINE__15_2547bd02_4b42_46c2_9359_6b6853"/>
      <w:bookmarkEnd w:id="27"/>
      <w:r w:rsidRPr="003A400D">
        <w:rPr>
          <w:rFonts w:ascii="Arial" w:eastAsia="Arial" w:hAnsi="Arial" w:cs="Arial"/>
        </w:rPr>
        <w:t xml:space="preserve">questions in an advisory opinion regarding the constitutionality of ranked-choice voting in </w:t>
      </w:r>
      <w:bookmarkStart w:id="29" w:name="_LINE__16_f0a7ceed_75ca_40a3_bcc9_aee6fd"/>
      <w:bookmarkEnd w:id="28"/>
      <w:r w:rsidRPr="003A400D">
        <w:rPr>
          <w:rFonts w:ascii="Arial" w:eastAsia="Arial" w:hAnsi="Arial" w:cs="Arial"/>
        </w:rPr>
        <w:t xml:space="preserve">light of the plurality provisions of </w:t>
      </w:r>
      <w:r>
        <w:rPr>
          <w:rFonts w:ascii="Arial" w:eastAsia="Arial" w:hAnsi="Arial" w:cs="Arial"/>
        </w:rPr>
        <w:t xml:space="preserve">the Constitution of Maine, </w:t>
      </w:r>
      <w:r w:rsidRPr="003A400D">
        <w:rPr>
          <w:rFonts w:ascii="Arial" w:eastAsia="Arial" w:hAnsi="Arial" w:cs="Arial"/>
        </w:rPr>
        <w:t>Article IV and Article V; and</w:t>
      </w:r>
      <w:bookmarkEnd w:id="29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30" w:name="_WHEREAS_CLAUSE__fabfe387_fdaf_435c_b676"/>
      <w:bookmarkStart w:id="31" w:name="_PAR__6_c79eeeb0_5f22_42c9_a60e_e00bec69"/>
      <w:bookmarkStart w:id="32" w:name="_LINE__17_b69d37e4_dbb6_4d8e_a49d_ea8879"/>
      <w:bookmarkEnd w:id="25"/>
      <w:bookmarkEnd w:id="2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BB31C7">
        <w:rPr>
          <w:rFonts w:ascii="Arial" w:eastAsia="Arial" w:hAnsi="Arial" w:cs="Arial"/>
        </w:rPr>
        <w:t xml:space="preserve">as a result of a people's veto of portions of Public Law 2017, chapter 316, </w:t>
      </w:r>
      <w:bookmarkStart w:id="33" w:name="_LINE__18_12ac170f_de9f_4880_85e3_d8fc33"/>
      <w:bookmarkEnd w:id="32"/>
      <w:r w:rsidRPr="00BB31C7">
        <w:rPr>
          <w:rFonts w:ascii="Arial" w:eastAsia="Arial" w:hAnsi="Arial" w:cs="Arial"/>
        </w:rPr>
        <w:t xml:space="preserve">the general and special elections for the offices of Governor, State Senator and State </w:t>
      </w:r>
      <w:bookmarkStart w:id="34" w:name="_LINE__19_39a13475_3858_4cc7_8855_bab7be"/>
      <w:bookmarkEnd w:id="33"/>
      <w:r w:rsidRPr="00BB31C7">
        <w:rPr>
          <w:rFonts w:ascii="Arial" w:eastAsia="Arial" w:hAnsi="Arial" w:cs="Arial"/>
        </w:rPr>
        <w:t>Representative were removed from the list of those offices to which ranked</w:t>
      </w:r>
      <w:r>
        <w:rPr>
          <w:rFonts w:ascii="Arial" w:eastAsia="Arial" w:hAnsi="Arial" w:cs="Arial"/>
        </w:rPr>
        <w:t>-</w:t>
      </w:r>
      <w:r w:rsidRPr="00BB31C7">
        <w:rPr>
          <w:rFonts w:ascii="Arial" w:eastAsia="Arial" w:hAnsi="Arial" w:cs="Arial"/>
        </w:rPr>
        <w:t xml:space="preserve">choice voting </w:t>
      </w:r>
      <w:bookmarkStart w:id="35" w:name="_LINE__20_f0b55221_4b8c_44bb_9acd_f3fd73"/>
      <w:bookmarkEnd w:id="34"/>
      <w:r w:rsidRPr="00BB31C7">
        <w:rPr>
          <w:rFonts w:ascii="Arial" w:eastAsia="Arial" w:hAnsi="Arial" w:cs="Arial"/>
        </w:rPr>
        <w:t>applied; and</w:t>
      </w:r>
      <w:bookmarkEnd w:id="35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36" w:name="_WHEREAS_CLAUSE__546f0a51_cf38_41ca_a780"/>
      <w:bookmarkStart w:id="37" w:name="_PAR__7_adcfbc6d_a27f_4cec_91e1_ee6ab073"/>
      <w:bookmarkStart w:id="38" w:name="_LINE__21_55611fae_c11b_4d72_acfa_7ad440"/>
      <w:bookmarkEnd w:id="30"/>
      <w:bookmarkEnd w:id="31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starting with the June 12, 2018 primary elections, </w:t>
      </w:r>
      <w:r w:rsidRPr="003A400D">
        <w:rPr>
          <w:rFonts w:ascii="Arial" w:eastAsia="Arial" w:hAnsi="Arial" w:cs="Arial"/>
        </w:rPr>
        <w:t xml:space="preserve">Maine has conducted </w:t>
      </w:r>
      <w:bookmarkStart w:id="39" w:name="_LINE__22_caccbd45_2d3f_400e_b002_b8772f"/>
      <w:bookmarkEnd w:id="38"/>
      <w:r w:rsidRPr="003A400D">
        <w:rPr>
          <w:rFonts w:ascii="Arial" w:eastAsia="Arial" w:hAnsi="Arial" w:cs="Arial"/>
        </w:rPr>
        <w:t xml:space="preserve">numerous successful elections using ranked-choice voting, including primary and general </w:t>
      </w:r>
      <w:bookmarkStart w:id="40" w:name="_LINE__23_d7919a5d_2093_4ea6_87d7_5c4d7b"/>
      <w:bookmarkEnd w:id="39"/>
      <w:r w:rsidRPr="003A400D">
        <w:rPr>
          <w:rFonts w:ascii="Arial" w:eastAsia="Arial" w:hAnsi="Arial" w:cs="Arial"/>
        </w:rPr>
        <w:t xml:space="preserve">elections in </w:t>
      </w:r>
      <w:r>
        <w:rPr>
          <w:rFonts w:ascii="Arial" w:eastAsia="Arial" w:hAnsi="Arial" w:cs="Arial"/>
        </w:rPr>
        <w:t>races</w:t>
      </w:r>
      <w:r w:rsidRPr="003A400D">
        <w:rPr>
          <w:rFonts w:ascii="Arial" w:eastAsia="Arial" w:hAnsi="Arial" w:cs="Arial"/>
        </w:rPr>
        <w:t xml:space="preserve"> for the United States House of Representatives and United States Senate </w:t>
      </w:r>
      <w:bookmarkStart w:id="41" w:name="_LINE__24_1138f06a_0588_45ab_a91d_956f4e"/>
      <w:bookmarkEnd w:id="40"/>
      <w:r w:rsidRPr="003A400D">
        <w:rPr>
          <w:rFonts w:ascii="Arial" w:eastAsia="Arial" w:hAnsi="Arial" w:cs="Arial"/>
        </w:rPr>
        <w:t xml:space="preserve">and primary elections for the Maine House of Representatives, Maine Senate and </w:t>
      </w:r>
      <w:bookmarkStart w:id="42" w:name="_LINE__25_b8c24488_047c_48be_8a01_00b694"/>
      <w:bookmarkEnd w:id="41"/>
      <w:r w:rsidRPr="003A400D">
        <w:rPr>
          <w:rFonts w:ascii="Arial" w:eastAsia="Arial" w:hAnsi="Arial" w:cs="Arial"/>
        </w:rPr>
        <w:t>Governor; and</w:t>
      </w:r>
      <w:bookmarkEnd w:id="42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43" w:name="_WHEREAS_CLAUSE__dbe07330_a24b_49f1_936d"/>
      <w:bookmarkStart w:id="44" w:name="_PAR__8_0da12ae4_9fd8_4dd3_9352_ba32ab57"/>
      <w:bookmarkStart w:id="45" w:name="_LINE__26_f5a5c077_9875_44b2_888d_5aec4a"/>
      <w:bookmarkEnd w:id="36"/>
      <w:bookmarkEnd w:id="37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Maine has not used ranked-choice voting in general elections for state </w:t>
      </w:r>
      <w:bookmarkStart w:id="46" w:name="_LINE__27_1e3f618a_d083_4790_8c99_b328a1"/>
      <w:bookmarkEnd w:id="45"/>
      <w:r w:rsidRPr="003A400D">
        <w:rPr>
          <w:rFonts w:ascii="Arial" w:eastAsia="Arial" w:hAnsi="Arial" w:cs="Arial"/>
        </w:rPr>
        <w:t>office</w:t>
      </w:r>
      <w:r>
        <w:rPr>
          <w:rFonts w:ascii="Arial" w:eastAsia="Arial" w:hAnsi="Arial" w:cs="Arial"/>
        </w:rPr>
        <w:t>,</w:t>
      </w:r>
      <w:r w:rsidRPr="003A400D">
        <w:rPr>
          <w:rFonts w:ascii="Arial" w:eastAsia="Arial" w:hAnsi="Arial" w:cs="Arial"/>
        </w:rPr>
        <w:t xml:space="preserve"> resulting in general election ballots containing both ranked-choice voting and </w:t>
      </w:r>
      <w:bookmarkStart w:id="47" w:name="_LINE__28_fa4b12d4_7187_4519_8795_77d1dd"/>
      <w:bookmarkEnd w:id="46"/>
      <w:r w:rsidRPr="003A400D">
        <w:rPr>
          <w:rFonts w:ascii="Arial" w:eastAsia="Arial" w:hAnsi="Arial" w:cs="Arial"/>
        </w:rPr>
        <w:t>conventional “first past the post” voting; and</w:t>
      </w:r>
      <w:bookmarkEnd w:id="47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48" w:name="_WHEREAS_CLAUSE__51baf749_9cd4_4e17_b334"/>
      <w:bookmarkStart w:id="49" w:name="_PAR__9_9dc98149_e039_46fe_8a48_d0cc454a"/>
      <w:bookmarkStart w:id="50" w:name="_LINE__29_6f028a50_d53a_4e09_ab03_7401e5"/>
      <w:bookmarkEnd w:id="43"/>
      <w:bookmarkEnd w:id="44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having 2 different election systems on a single ballot is potentially </w:t>
      </w:r>
      <w:bookmarkStart w:id="51" w:name="_LINE__30_a035ce0f_f494_453e_9072_fa8e16"/>
      <w:bookmarkEnd w:id="50"/>
      <w:r w:rsidRPr="003A400D">
        <w:rPr>
          <w:rFonts w:ascii="Arial" w:eastAsia="Arial" w:hAnsi="Arial" w:cs="Arial"/>
        </w:rPr>
        <w:t>confusing and disruptive</w:t>
      </w:r>
      <w:r>
        <w:rPr>
          <w:rFonts w:ascii="Arial" w:eastAsia="Arial" w:hAnsi="Arial" w:cs="Arial"/>
        </w:rPr>
        <w:t xml:space="preserve"> to the voting process</w:t>
      </w:r>
      <w:r w:rsidRPr="003A400D">
        <w:rPr>
          <w:rFonts w:ascii="Arial" w:eastAsia="Arial" w:hAnsi="Arial" w:cs="Arial"/>
        </w:rPr>
        <w:t>; and</w:t>
      </w:r>
      <w:bookmarkEnd w:id="51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52" w:name="_WHEREAS_CLAUSE__bd339d16_4a0e_4a00_8d2f"/>
      <w:bookmarkStart w:id="53" w:name="_PAR__10_33190788_ec12_4769_affc_f6a7a46"/>
      <w:bookmarkStart w:id="54" w:name="_LINE__31_0e89a8f6_0b6d_4c31_9c68_c512ee"/>
      <w:bookmarkEnd w:id="48"/>
      <w:bookmarkEnd w:id="49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in </w:t>
      </w:r>
      <w:r w:rsidRPr="00153742">
        <w:rPr>
          <w:rFonts w:ascii="Arial" w:eastAsia="Arial" w:hAnsi="Arial" w:cs="Arial"/>
          <w:i/>
        </w:rPr>
        <w:t xml:space="preserve">Kohlhaas et al. v. State of Alaska, Office of Lieutenant Governor, </w:t>
      </w:r>
      <w:bookmarkStart w:id="55" w:name="_LINE__32_6068fa0d_49c7_4f61_8378_61a85a"/>
      <w:bookmarkEnd w:id="54"/>
      <w:r w:rsidRPr="00153742">
        <w:rPr>
          <w:rFonts w:ascii="Arial" w:eastAsia="Arial" w:hAnsi="Arial" w:cs="Arial"/>
          <w:i/>
        </w:rPr>
        <w:t>Division of Elections</w:t>
      </w:r>
      <w:r w:rsidRPr="003A400D">
        <w:rPr>
          <w:rFonts w:ascii="Arial" w:eastAsia="Arial" w:hAnsi="Arial" w:cs="Arial"/>
        </w:rPr>
        <w:t>, 518 P.3d 1095 (Alaska 2022), in considering whether ranked</w:t>
      </w:r>
      <w:r>
        <w:rPr>
          <w:rFonts w:ascii="Arial" w:eastAsia="Arial" w:hAnsi="Arial" w:cs="Arial"/>
        </w:rPr>
        <w:t>-</w:t>
      </w:r>
      <w:r w:rsidRPr="003A400D">
        <w:rPr>
          <w:rFonts w:ascii="Arial" w:eastAsia="Arial" w:hAnsi="Arial" w:cs="Arial"/>
        </w:rPr>
        <w:t xml:space="preserve">choice </w:t>
      </w:r>
      <w:bookmarkStart w:id="56" w:name="_LINE__33_4fe23388_ba00_4ce6_9cf0_7c0238"/>
      <w:bookmarkEnd w:id="55"/>
      <w:r w:rsidRPr="003A400D">
        <w:rPr>
          <w:rFonts w:ascii="Arial" w:eastAsia="Arial" w:hAnsi="Arial" w:cs="Arial"/>
        </w:rPr>
        <w:t xml:space="preserve">voting violates a provision of the Alaska Constitution requiring the person "receiving the </w:t>
      </w:r>
      <w:bookmarkStart w:id="57" w:name="_LINE__34_ddd35c53_d36e_4f5a_b7df_ee24c1"/>
      <w:bookmarkEnd w:id="56"/>
      <w:r w:rsidRPr="003A400D">
        <w:rPr>
          <w:rFonts w:ascii="Arial" w:eastAsia="Arial" w:hAnsi="Arial" w:cs="Arial"/>
        </w:rPr>
        <w:t xml:space="preserve">greatest number of </w:t>
      </w:r>
      <w:r>
        <w:rPr>
          <w:rFonts w:ascii="Arial" w:eastAsia="Arial" w:hAnsi="Arial" w:cs="Arial"/>
        </w:rPr>
        <w:t>v</w:t>
      </w:r>
      <w:r w:rsidRPr="003A400D">
        <w:rPr>
          <w:rFonts w:ascii="Arial" w:eastAsia="Arial" w:hAnsi="Arial" w:cs="Arial"/>
        </w:rPr>
        <w:t xml:space="preserve">otes" to be the governor, Alaska Constitution, Article III, §3, a </w:t>
      </w:r>
      <w:bookmarkStart w:id="58" w:name="_LINE__35_59129ed0_b836_4a35_aa83_47d9f3"/>
      <w:bookmarkEnd w:id="57"/>
      <w:r w:rsidRPr="003A400D">
        <w:rPr>
          <w:rFonts w:ascii="Arial" w:eastAsia="Arial" w:hAnsi="Arial" w:cs="Arial"/>
        </w:rPr>
        <w:t xml:space="preserve">requirement that is substantially similar to the requirements of the Constitution of Maine, </w:t>
      </w:r>
      <w:bookmarkStart w:id="59" w:name="_LINE__36_177a9929_f8aa_42a9_8511_ac0c7c"/>
      <w:bookmarkEnd w:id="58"/>
      <w:r w:rsidRPr="003A400D">
        <w:rPr>
          <w:rFonts w:ascii="Arial" w:eastAsia="Arial" w:hAnsi="Arial" w:cs="Arial"/>
        </w:rPr>
        <w:t>the Alaska Supreme Court held that, because a candidate wins a plurality of the vote</w:t>
      </w:r>
      <w:r>
        <w:rPr>
          <w:rFonts w:ascii="Arial" w:eastAsia="Arial" w:hAnsi="Arial" w:cs="Arial"/>
        </w:rPr>
        <w:t>s only</w:t>
      </w:r>
      <w:r w:rsidRPr="003A400D">
        <w:rPr>
          <w:rFonts w:ascii="Arial" w:eastAsia="Arial" w:hAnsi="Arial" w:cs="Arial"/>
        </w:rPr>
        <w:t xml:space="preserve"> </w:t>
      </w:r>
      <w:bookmarkStart w:id="60" w:name="_LINE__37_2e6fe075_4fa1_405c_bdbf_b845a3"/>
      <w:bookmarkEnd w:id="59"/>
      <w:r w:rsidRPr="003A400D">
        <w:rPr>
          <w:rFonts w:ascii="Arial" w:eastAsia="Arial" w:hAnsi="Arial" w:cs="Arial"/>
        </w:rPr>
        <w:t xml:space="preserve">after the final round of tabulation, Alaska’s ranked-choice voting statute conformed with </w:t>
      </w:r>
      <w:bookmarkStart w:id="61" w:name="_LINE__38_56f67ad5_5165_4975_8b5e_8d6691"/>
      <w:bookmarkEnd w:id="60"/>
      <w:r w:rsidRPr="003A400D">
        <w:rPr>
          <w:rFonts w:ascii="Arial" w:eastAsia="Arial" w:hAnsi="Arial" w:cs="Arial"/>
        </w:rPr>
        <w:t>the Alaska Constitution’s plurality provision; and</w:t>
      </w:r>
      <w:bookmarkEnd w:id="61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62" w:name="_WHEREAS_CLAUSE__6478219e_778a_435c_970e"/>
      <w:bookmarkStart w:id="63" w:name="_PAR__11_e6c43281_6282_42de_8831_62a6cd2"/>
      <w:bookmarkStart w:id="64" w:name="_LINE__39_953fa74c_8f38_4894_b759_bb35e0"/>
      <w:bookmarkEnd w:id="52"/>
      <w:bookmarkEnd w:id="53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in Advisory Opinion 2024-12, the Federal Election Commission </w:t>
      </w:r>
      <w:bookmarkStart w:id="65" w:name="_LINE__40_99f0c02f_2a7a_41ce_ae42_92cab0"/>
      <w:bookmarkEnd w:id="64"/>
      <w:r w:rsidRPr="003A400D">
        <w:rPr>
          <w:rFonts w:ascii="Arial" w:eastAsia="Arial" w:hAnsi="Arial" w:cs="Arial"/>
        </w:rPr>
        <w:t xml:space="preserve">concluded unequivocally "that the entire ranked-choice voting process, including all </w:t>
      </w:r>
      <w:bookmarkStart w:id="66" w:name="_LINE__41_1a34f8fd_6bdc_4fcd_8c4c_bf29cf"/>
      <w:bookmarkEnd w:id="65"/>
      <w:r w:rsidRPr="003A400D">
        <w:rPr>
          <w:rFonts w:ascii="Arial" w:eastAsia="Arial" w:hAnsi="Arial" w:cs="Arial"/>
        </w:rPr>
        <w:t>necessary rounds of vote tallying</w:t>
      </w:r>
      <w:r>
        <w:rPr>
          <w:rFonts w:ascii="Arial" w:eastAsia="Arial" w:hAnsi="Arial" w:cs="Arial"/>
        </w:rPr>
        <w:t>,</w:t>
      </w:r>
      <w:r w:rsidRPr="003A400D">
        <w:rPr>
          <w:rFonts w:ascii="Arial" w:eastAsia="Arial" w:hAnsi="Arial" w:cs="Arial"/>
        </w:rPr>
        <w:t xml:space="preserve"> … constitutes a single election" and recognized that, </w:t>
      </w:r>
      <w:bookmarkStart w:id="67" w:name="_LINE__42_b62715cb_1c26_491a_99b2_24686c"/>
      <w:bookmarkEnd w:id="66"/>
      <w:r w:rsidRPr="003A400D">
        <w:rPr>
          <w:rFonts w:ascii="Arial" w:eastAsia="Arial" w:hAnsi="Arial" w:cs="Arial"/>
        </w:rPr>
        <w:t>unlike traditional run</w:t>
      </w:r>
      <w:r>
        <w:rPr>
          <w:rFonts w:ascii="Arial" w:eastAsia="Arial" w:hAnsi="Arial" w:cs="Arial"/>
        </w:rPr>
        <w:t>-</w:t>
      </w:r>
      <w:r w:rsidRPr="003A400D">
        <w:rPr>
          <w:rFonts w:ascii="Arial" w:eastAsia="Arial" w:hAnsi="Arial" w:cs="Arial"/>
        </w:rPr>
        <w:t xml:space="preserve">off elections, ranked-choice voting does not allow for any additional </w:t>
      </w:r>
      <w:bookmarkStart w:id="68" w:name="_LINE__43_1b4f11bd_38c4_4c1a_8aa2_467de7"/>
      <w:bookmarkEnd w:id="67"/>
      <w:r w:rsidRPr="003A400D">
        <w:rPr>
          <w:rFonts w:ascii="Arial" w:eastAsia="Arial" w:hAnsi="Arial" w:cs="Arial"/>
        </w:rPr>
        <w:t>periods of campaigning and voting; and</w:t>
      </w:r>
      <w:bookmarkEnd w:id="68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69" w:name="_WHEREAS_CLAUSE__4e6dc965_645c_47e0_9426"/>
      <w:bookmarkStart w:id="70" w:name="_PAGE__2_8bb86b3a_29f2_41b1_9225_754c217"/>
      <w:bookmarkStart w:id="71" w:name="_PAR__1_e28a5282_0c98_4c46_a3f6_311c7ae3"/>
      <w:bookmarkStart w:id="72" w:name="_LINE__1_9470e93f_17fa_4b20_b8fa_8334e52"/>
      <w:bookmarkEnd w:id="4"/>
      <w:bookmarkEnd w:id="62"/>
      <w:bookmarkEnd w:id="63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 xml:space="preserve">egislative </w:t>
      </w:r>
      <w:r w:rsidRPr="003A400D"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>ocument</w:t>
      </w:r>
      <w:r w:rsidRPr="003A400D">
        <w:rPr>
          <w:rFonts w:ascii="Arial" w:eastAsia="Arial" w:hAnsi="Arial" w:cs="Arial"/>
        </w:rPr>
        <w:t xml:space="preserve"> 1666, S</w:t>
      </w:r>
      <w:r>
        <w:rPr>
          <w:rFonts w:ascii="Arial" w:eastAsia="Arial" w:hAnsi="Arial" w:cs="Arial"/>
        </w:rPr>
        <w:t xml:space="preserve">enate </w:t>
      </w:r>
      <w:r w:rsidRPr="003A400D"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>aper</w:t>
      </w:r>
      <w:r w:rsidRPr="003A400D">
        <w:rPr>
          <w:rFonts w:ascii="Arial" w:eastAsia="Arial" w:hAnsi="Arial" w:cs="Arial"/>
        </w:rPr>
        <w:t xml:space="preserve"> 660, An Act to Include in the </w:t>
      </w:r>
      <w:bookmarkStart w:id="73" w:name="_LINE__2_418b94ee_7f95_4bdf_a05d_d2e8f52"/>
      <w:bookmarkEnd w:id="72"/>
      <w:r w:rsidRPr="003A400D">
        <w:rPr>
          <w:rFonts w:ascii="Arial" w:eastAsia="Arial" w:hAnsi="Arial" w:cs="Arial"/>
        </w:rPr>
        <w:t xml:space="preserve">Ranked-choice Election Method for General and Special Elections the Offices of Governor, </w:t>
      </w:r>
      <w:bookmarkStart w:id="74" w:name="_LINE__3_aabb18d8_2939_4ce7_b837_6eb4b99"/>
      <w:bookmarkEnd w:id="73"/>
      <w:r w:rsidRPr="003A400D">
        <w:rPr>
          <w:rFonts w:ascii="Arial" w:eastAsia="Arial" w:hAnsi="Arial" w:cs="Arial"/>
        </w:rPr>
        <w:t xml:space="preserve">State Senator and State Representative and to Make Other Related Changes, referred to </w:t>
      </w:r>
      <w:r>
        <w:rPr>
          <w:rFonts w:ascii="Arial" w:eastAsia="Arial" w:hAnsi="Arial" w:cs="Arial"/>
        </w:rPr>
        <w:t xml:space="preserve">in </w:t>
      </w:r>
      <w:bookmarkStart w:id="75" w:name="_LINE__4_91b80f27_cc8c_4fca_8051_8a91568"/>
      <w:bookmarkEnd w:id="74"/>
      <w:r>
        <w:rPr>
          <w:rFonts w:ascii="Arial" w:eastAsia="Arial" w:hAnsi="Arial" w:cs="Arial"/>
        </w:rPr>
        <w:t>this order</w:t>
      </w:r>
      <w:r w:rsidRPr="003A400D">
        <w:rPr>
          <w:rFonts w:ascii="Arial" w:eastAsia="Arial" w:hAnsi="Arial" w:cs="Arial"/>
        </w:rPr>
        <w:t xml:space="preserve"> as "L.D. 1666," </w:t>
      </w:r>
      <w:r>
        <w:rPr>
          <w:rFonts w:ascii="Arial" w:eastAsia="Arial" w:hAnsi="Arial" w:cs="Arial"/>
        </w:rPr>
        <w:t>amends</w:t>
      </w:r>
      <w:r w:rsidRPr="003A400D">
        <w:rPr>
          <w:rFonts w:ascii="Arial" w:eastAsia="Arial" w:hAnsi="Arial" w:cs="Arial"/>
        </w:rPr>
        <w:t xml:space="preserve"> Maine’s ranked-choice voting law to conform with the </w:t>
      </w:r>
      <w:bookmarkStart w:id="76" w:name="_LINE__5_1acead56_1359_4543_9562_b198e17"/>
      <w:bookmarkEnd w:id="75"/>
      <w:r w:rsidRPr="003A400D">
        <w:rPr>
          <w:rFonts w:ascii="Arial" w:eastAsia="Arial" w:hAnsi="Arial" w:cs="Arial"/>
        </w:rPr>
        <w:t>plurality election provisions of the Constitution of Maine</w:t>
      </w:r>
      <w:r>
        <w:rPr>
          <w:rFonts w:ascii="Arial" w:eastAsia="Arial" w:hAnsi="Arial" w:cs="Arial"/>
        </w:rPr>
        <w:t xml:space="preserve"> and restores the use of ranked-</w:t>
      </w:r>
      <w:bookmarkStart w:id="77" w:name="_LINE__6_bcbb8ed0_1e54_45af_805a_f4b5751"/>
      <w:bookmarkEnd w:id="76"/>
      <w:r>
        <w:rPr>
          <w:rFonts w:ascii="Arial" w:eastAsia="Arial" w:hAnsi="Arial" w:cs="Arial"/>
        </w:rPr>
        <w:t>choice voting for general elections for Governor, State Senator and State Representative</w:t>
      </w:r>
      <w:r w:rsidRPr="003A400D">
        <w:rPr>
          <w:rFonts w:ascii="Arial" w:eastAsia="Arial" w:hAnsi="Arial" w:cs="Arial"/>
        </w:rPr>
        <w:t xml:space="preserve">; </w:t>
      </w:r>
      <w:bookmarkStart w:id="78" w:name="_LINE__7_9c753ee1_658d_4aa3_8452_279ce0c"/>
      <w:bookmarkEnd w:id="77"/>
      <w:r w:rsidRPr="003A400D">
        <w:rPr>
          <w:rFonts w:ascii="Arial" w:eastAsia="Arial" w:hAnsi="Arial" w:cs="Arial"/>
        </w:rPr>
        <w:t>and</w:t>
      </w:r>
      <w:bookmarkEnd w:id="78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79" w:name="_WHEREAS_CLAUSE__20bcbf57_55ec_42ab_aeb6"/>
      <w:bookmarkStart w:id="80" w:name="_PAR__2_bbda0701_af79_464e_b213_09849e84"/>
      <w:bookmarkStart w:id="81" w:name="_LINE__8_4af1d6d1_12cb_4770_aa59_57880e5"/>
      <w:bookmarkEnd w:id="69"/>
      <w:bookmarkEnd w:id="71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on June 18, 2025, having been passed to be enacted by both the House </w:t>
      </w:r>
      <w:bookmarkStart w:id="82" w:name="_LINE__9_ee90d975_05d5_4d2f_8643_c21b261"/>
      <w:bookmarkEnd w:id="81"/>
      <w:r w:rsidRPr="003A400D">
        <w:rPr>
          <w:rFonts w:ascii="Arial" w:eastAsia="Arial" w:hAnsi="Arial" w:cs="Arial"/>
        </w:rPr>
        <w:t>of Representatives and the Senate, L</w:t>
      </w:r>
      <w:r>
        <w:rPr>
          <w:rFonts w:ascii="Arial" w:eastAsia="Arial" w:hAnsi="Arial" w:cs="Arial"/>
        </w:rPr>
        <w:t>.</w:t>
      </w:r>
      <w:r w:rsidRPr="003A400D"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>.</w:t>
      </w:r>
      <w:r w:rsidRPr="003A400D">
        <w:rPr>
          <w:rFonts w:ascii="Arial" w:eastAsia="Arial" w:hAnsi="Arial" w:cs="Arial"/>
        </w:rPr>
        <w:t xml:space="preserve"> 1666 was presented to the Governor for her </w:t>
      </w:r>
      <w:bookmarkStart w:id="83" w:name="_LINE__10_c1b93b1c_1a9e_46b1_9dac_19addd"/>
      <w:bookmarkEnd w:id="82"/>
      <w:r w:rsidRPr="003A400D">
        <w:rPr>
          <w:rFonts w:ascii="Arial" w:eastAsia="Arial" w:hAnsi="Arial" w:cs="Arial"/>
        </w:rPr>
        <w:t>signature; and</w:t>
      </w:r>
      <w:bookmarkEnd w:id="83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84" w:name="_WHEREAS_CLAUSE__b4ac2937_e265_494c_9d05"/>
      <w:bookmarkStart w:id="85" w:name="_PAR__3_864168fe_ee86_4e82_9231_90ae7f48"/>
      <w:bookmarkStart w:id="86" w:name="_LINE__11_b668b3bf_b938_4a19_b645_f7ba78"/>
      <w:bookmarkEnd w:id="79"/>
      <w:bookmarkEnd w:id="8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>upon presentment of L</w:t>
      </w:r>
      <w:r>
        <w:rPr>
          <w:rFonts w:ascii="Arial" w:eastAsia="Arial" w:hAnsi="Arial" w:cs="Arial"/>
        </w:rPr>
        <w:t>.</w:t>
      </w:r>
      <w:r w:rsidRPr="003A400D"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>.</w:t>
      </w:r>
      <w:r w:rsidRPr="003A400D">
        <w:rPr>
          <w:rFonts w:ascii="Arial" w:eastAsia="Arial" w:hAnsi="Arial" w:cs="Arial"/>
        </w:rPr>
        <w:t xml:space="preserve"> 1666</w:t>
      </w:r>
      <w:r>
        <w:rPr>
          <w:rFonts w:ascii="Arial" w:eastAsia="Arial" w:hAnsi="Arial" w:cs="Arial"/>
        </w:rPr>
        <w:t xml:space="preserve"> to</w:t>
      </w:r>
      <w:r w:rsidRPr="003A400D">
        <w:rPr>
          <w:rFonts w:ascii="Arial" w:eastAsia="Arial" w:hAnsi="Arial" w:cs="Arial"/>
        </w:rPr>
        <w:t xml:space="preserve"> the Governor</w:t>
      </w:r>
      <w:r>
        <w:rPr>
          <w:rFonts w:ascii="Arial" w:eastAsia="Arial" w:hAnsi="Arial" w:cs="Arial"/>
        </w:rPr>
        <w:t>,</w:t>
      </w:r>
      <w:r w:rsidRPr="003A400D">
        <w:rPr>
          <w:rFonts w:ascii="Arial" w:eastAsia="Arial" w:hAnsi="Arial" w:cs="Arial"/>
        </w:rPr>
        <w:t xml:space="preserve"> questions </w:t>
      </w:r>
      <w:r>
        <w:rPr>
          <w:rFonts w:ascii="Arial" w:eastAsia="Arial" w:hAnsi="Arial" w:cs="Arial"/>
        </w:rPr>
        <w:t xml:space="preserve">were raised </w:t>
      </w:r>
      <w:bookmarkStart w:id="87" w:name="_LINE__12_91f64040_5487_4979_b778_af0182"/>
      <w:bookmarkEnd w:id="86"/>
      <w:r w:rsidRPr="003A400D">
        <w:rPr>
          <w:rFonts w:ascii="Arial" w:eastAsia="Arial" w:hAnsi="Arial" w:cs="Arial"/>
        </w:rPr>
        <w:t xml:space="preserve">regarding the application of the Constitution of Maine's plurality provisions to this </w:t>
      </w:r>
      <w:bookmarkStart w:id="88" w:name="_LINE__13_791a348f_90a7_4813_9b52_bb3a5d"/>
      <w:bookmarkEnd w:id="87"/>
      <w:r w:rsidRPr="003A400D">
        <w:rPr>
          <w:rFonts w:ascii="Arial" w:eastAsia="Arial" w:hAnsi="Arial" w:cs="Arial"/>
        </w:rPr>
        <w:t>legislation in light of recent legal precedent; and</w:t>
      </w:r>
      <w:bookmarkEnd w:id="88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89" w:name="_WHEREAS_CLAUSE__03582c4d_0e2e_4c4c_aa68"/>
      <w:bookmarkStart w:id="90" w:name="_PAR__4_44aed1cc_9b93_4729_8521_305cec05"/>
      <w:bookmarkStart w:id="91" w:name="_LINE__14_cbba7fe1_4643_407b_b1a2_9b90ec"/>
      <w:bookmarkEnd w:id="84"/>
      <w:bookmarkEnd w:id="8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>on June 25, 2025, the Senate recalled L</w:t>
      </w:r>
      <w:r>
        <w:rPr>
          <w:rFonts w:ascii="Arial" w:eastAsia="Arial" w:hAnsi="Arial" w:cs="Arial"/>
        </w:rPr>
        <w:t>.</w:t>
      </w:r>
      <w:r w:rsidRPr="003A400D"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>.</w:t>
      </w:r>
      <w:r w:rsidRPr="003A400D">
        <w:rPr>
          <w:rFonts w:ascii="Arial" w:eastAsia="Arial" w:hAnsi="Arial" w:cs="Arial"/>
        </w:rPr>
        <w:t xml:space="preserve"> 1666 from the Governor’s </w:t>
      </w:r>
      <w:bookmarkStart w:id="92" w:name="_LINE__15_bed79a2b_021a_4dda_af3e_ba6f49"/>
      <w:bookmarkEnd w:id="91"/>
      <w:r w:rsidRPr="003A400D">
        <w:rPr>
          <w:rFonts w:ascii="Arial" w:eastAsia="Arial" w:hAnsi="Arial" w:cs="Arial"/>
        </w:rPr>
        <w:t xml:space="preserve">desk and then carried it over, in the same posture, to the next special or regular session of </w:t>
      </w:r>
      <w:bookmarkStart w:id="93" w:name="_LINE__16_22d0d4a2_5ce3_4176_85bb_c37303"/>
      <w:bookmarkEnd w:id="92"/>
      <w:r w:rsidRPr="003A400D">
        <w:rPr>
          <w:rFonts w:ascii="Arial" w:eastAsia="Arial" w:hAnsi="Arial" w:cs="Arial"/>
        </w:rPr>
        <w:t>the 132nd Legislature, so that an answer to the constitutionality of L</w:t>
      </w:r>
      <w:r>
        <w:rPr>
          <w:rFonts w:ascii="Arial" w:eastAsia="Arial" w:hAnsi="Arial" w:cs="Arial"/>
        </w:rPr>
        <w:t>.</w:t>
      </w:r>
      <w:r w:rsidRPr="003A400D"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>.</w:t>
      </w:r>
      <w:r w:rsidRPr="003A400D">
        <w:rPr>
          <w:rFonts w:ascii="Arial" w:eastAsia="Arial" w:hAnsi="Arial" w:cs="Arial"/>
        </w:rPr>
        <w:t xml:space="preserve"> 1666 could be </w:t>
      </w:r>
      <w:bookmarkStart w:id="94" w:name="_LINE__17_3b790275_6869_4b29_93ce_5b1a07"/>
      <w:bookmarkEnd w:id="93"/>
      <w:r w:rsidRPr="003A400D">
        <w:rPr>
          <w:rFonts w:ascii="Arial" w:eastAsia="Arial" w:hAnsi="Arial" w:cs="Arial"/>
        </w:rPr>
        <w:t>obtained; and</w:t>
      </w:r>
      <w:bookmarkEnd w:id="94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95" w:name="_WHEREAS_CLAUSE__d26143ee_badd_45dd_96de"/>
      <w:bookmarkStart w:id="96" w:name="_PAR__5_9ed30850_d260_45d7_8857_0166f181"/>
      <w:bookmarkStart w:id="97" w:name="_LINE__18_93f7efe2_c832_4829_b057_6c888e"/>
      <w:bookmarkEnd w:id="89"/>
      <w:bookmarkEnd w:id="90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several candidates for </w:t>
      </w:r>
      <w:r>
        <w:rPr>
          <w:rFonts w:ascii="Arial" w:eastAsia="Arial" w:hAnsi="Arial" w:cs="Arial"/>
        </w:rPr>
        <w:t>G</w:t>
      </w:r>
      <w:r w:rsidRPr="003A400D">
        <w:rPr>
          <w:rFonts w:ascii="Arial" w:eastAsia="Arial" w:hAnsi="Arial" w:cs="Arial"/>
        </w:rPr>
        <w:t xml:space="preserve">overnor in the 2026 election have already </w:t>
      </w:r>
      <w:bookmarkStart w:id="98" w:name="_LINE__19_990fb0be_961d_44c0_a68a_559806"/>
      <w:bookmarkEnd w:id="97"/>
      <w:r w:rsidRPr="003A400D">
        <w:rPr>
          <w:rFonts w:ascii="Arial" w:eastAsia="Arial" w:hAnsi="Arial" w:cs="Arial"/>
        </w:rPr>
        <w:t xml:space="preserve">registered their campaigns and begun their efforts while others are likely to enter the race </w:t>
      </w:r>
      <w:bookmarkStart w:id="99" w:name="_LINE__20_cb5108a2_e2bf_43e8_9dd3_124a73"/>
      <w:bookmarkEnd w:id="98"/>
      <w:r w:rsidRPr="003A400D">
        <w:rPr>
          <w:rFonts w:ascii="Arial" w:eastAsia="Arial" w:hAnsi="Arial" w:cs="Arial"/>
        </w:rPr>
        <w:t xml:space="preserve">before the end of the qualification period, all of whom would be affected by the manner in </w:t>
      </w:r>
      <w:bookmarkStart w:id="100" w:name="_LINE__21_53a25a6f_6e26_41d9_a36c_5a4449"/>
      <w:bookmarkEnd w:id="99"/>
      <w:r w:rsidRPr="003A400D">
        <w:rPr>
          <w:rFonts w:ascii="Arial" w:eastAsia="Arial" w:hAnsi="Arial" w:cs="Arial"/>
        </w:rPr>
        <w:t>which the general election is conducted; and</w:t>
      </w:r>
      <w:bookmarkEnd w:id="100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101" w:name="_WHEREAS_CLAUSE__945045c9_9917_44bf_a20d"/>
      <w:bookmarkStart w:id="102" w:name="_PAR__6_fa5ebbc9_ec3d_4e1a_801d_8241ced1"/>
      <w:bookmarkStart w:id="103" w:name="_LINE__22_afdbf036_988b_4af1_ab99_258854"/>
      <w:bookmarkEnd w:id="95"/>
      <w:bookmarkEnd w:id="9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>an answer to the constitutionality of L</w:t>
      </w:r>
      <w:r>
        <w:rPr>
          <w:rFonts w:ascii="Arial" w:eastAsia="Arial" w:hAnsi="Arial" w:cs="Arial"/>
        </w:rPr>
        <w:t>.</w:t>
      </w:r>
      <w:r w:rsidRPr="003A400D"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>.</w:t>
      </w:r>
      <w:r w:rsidRPr="003A400D">
        <w:rPr>
          <w:rFonts w:ascii="Arial" w:eastAsia="Arial" w:hAnsi="Arial" w:cs="Arial"/>
        </w:rPr>
        <w:t xml:space="preserve"> 1666 is required before </w:t>
      </w:r>
      <w:bookmarkStart w:id="104" w:name="_LINE__23_924bec34_1095_46e1_9a8f_077a70"/>
      <w:bookmarkEnd w:id="103"/>
      <w:r w:rsidRPr="003A400D">
        <w:rPr>
          <w:rFonts w:ascii="Arial" w:eastAsia="Arial" w:hAnsi="Arial" w:cs="Arial"/>
        </w:rPr>
        <w:t xml:space="preserve">candidates, their supporters and the voting public begin engaging in earnest in the 2026 </w:t>
      </w:r>
      <w:bookmarkStart w:id="105" w:name="_LINE__24_66b5c727_c9e8_46de_bfce_6dc172"/>
      <w:bookmarkEnd w:id="104"/>
      <w:r w:rsidRPr="003A400D">
        <w:rPr>
          <w:rFonts w:ascii="Arial" w:eastAsia="Arial" w:hAnsi="Arial" w:cs="Arial"/>
        </w:rPr>
        <w:t>campaign; and</w:t>
      </w:r>
      <w:bookmarkEnd w:id="105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106" w:name="_WHEREAS_CLAUSE__71927fc3_24ab_40c0_ae8e"/>
      <w:bookmarkStart w:id="107" w:name="_PAR__7_f8cb61d7_bb64_45dc_8508_18855d28"/>
      <w:bookmarkStart w:id="108" w:name="_LINE__25_d8ed27e7_e465_4c1d_bbe3_e56eab"/>
      <w:bookmarkEnd w:id="101"/>
      <w:bookmarkEnd w:id="102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if the ranked-choice method of voting, as amended by L.D. 1666, was </w:t>
      </w:r>
      <w:bookmarkStart w:id="109" w:name="_LINE__26_448659c2_fd8d_4a4b_aafa_5bbd90"/>
      <w:bookmarkEnd w:id="108"/>
      <w:r w:rsidRPr="003A400D">
        <w:rPr>
          <w:rFonts w:ascii="Arial" w:eastAsia="Arial" w:hAnsi="Arial" w:cs="Arial"/>
        </w:rPr>
        <w:t xml:space="preserve">applied to elections in 2026 without resolution of the constitutional question presented here, </w:t>
      </w:r>
      <w:bookmarkStart w:id="110" w:name="_LINE__27_24b4c7e3_d7b0_4175_90d5_ec1f47"/>
      <w:bookmarkEnd w:id="109"/>
      <w:r w:rsidRPr="003A400D">
        <w:rPr>
          <w:rFonts w:ascii="Arial" w:eastAsia="Arial" w:hAnsi="Arial" w:cs="Arial"/>
        </w:rPr>
        <w:t xml:space="preserve">a candidate for Governor, State Senator or State Representative who </w:t>
      </w:r>
      <w:r>
        <w:rPr>
          <w:rFonts w:ascii="Arial" w:eastAsia="Arial" w:hAnsi="Arial" w:cs="Arial"/>
        </w:rPr>
        <w:t>achieved</w:t>
      </w:r>
      <w:r w:rsidRPr="003A400D">
        <w:rPr>
          <w:rFonts w:ascii="Arial" w:eastAsia="Arial" w:hAnsi="Arial" w:cs="Arial"/>
        </w:rPr>
        <w:t xml:space="preserve"> an apparent </w:t>
      </w:r>
      <w:bookmarkStart w:id="111" w:name="_LINE__28_ab37e2ef_a068_49d1_a154_376500"/>
      <w:bookmarkEnd w:id="110"/>
      <w:r w:rsidRPr="003A400D">
        <w:rPr>
          <w:rFonts w:ascii="Arial" w:eastAsia="Arial" w:hAnsi="Arial" w:cs="Arial"/>
        </w:rPr>
        <w:t xml:space="preserve">plurality of the votes counted by city and town officials but failed to prevail in the </w:t>
      </w:r>
      <w:bookmarkStart w:id="112" w:name="_LINE__29_dcee1334_e983_45a9_948d_4845d4"/>
      <w:bookmarkEnd w:id="111"/>
      <w:r w:rsidRPr="003A400D">
        <w:rPr>
          <w:rFonts w:ascii="Arial" w:eastAsia="Arial" w:hAnsi="Arial" w:cs="Arial"/>
        </w:rPr>
        <w:t xml:space="preserve">subsequent round or rounds </w:t>
      </w:r>
      <w:r>
        <w:rPr>
          <w:rFonts w:ascii="Arial" w:eastAsia="Arial" w:hAnsi="Arial" w:cs="Arial"/>
        </w:rPr>
        <w:t>conducted under the supervision of the Secretary of State</w:t>
      </w:r>
      <w:r w:rsidRPr="003A400D">
        <w:rPr>
          <w:rFonts w:ascii="Arial" w:eastAsia="Arial" w:hAnsi="Arial" w:cs="Arial"/>
        </w:rPr>
        <w:t xml:space="preserve"> </w:t>
      </w:r>
      <w:bookmarkStart w:id="113" w:name="_LINE__30_f6d1fdf0_84d3_46d7_969b_9e8ed7"/>
      <w:bookmarkEnd w:id="112"/>
      <w:r w:rsidRPr="003A400D">
        <w:rPr>
          <w:rFonts w:ascii="Arial" w:eastAsia="Arial" w:hAnsi="Arial" w:cs="Arial"/>
        </w:rPr>
        <w:t xml:space="preserve">pursuant to ranked-choice voting could challenge that candidate’s declared loss as </w:t>
      </w:r>
      <w:r>
        <w:rPr>
          <w:rFonts w:ascii="Arial" w:eastAsia="Arial" w:hAnsi="Arial" w:cs="Arial"/>
        </w:rPr>
        <w:t xml:space="preserve">a </w:t>
      </w:r>
      <w:bookmarkStart w:id="114" w:name="_LINE__31_b4009499_a45b_457d_99be_d3a9f3"/>
      <w:bookmarkEnd w:id="113"/>
      <w:r>
        <w:rPr>
          <w:rFonts w:ascii="Arial" w:eastAsia="Arial" w:hAnsi="Arial" w:cs="Arial"/>
        </w:rPr>
        <w:t>violation</w:t>
      </w:r>
      <w:r w:rsidRPr="003A400D">
        <w:rPr>
          <w:rFonts w:ascii="Arial" w:eastAsia="Arial" w:hAnsi="Arial" w:cs="Arial"/>
        </w:rPr>
        <w:t xml:space="preserve"> of the plurality vote requirement in the Constitution of Maine for the position </w:t>
      </w:r>
      <w:bookmarkStart w:id="115" w:name="_LINE__32_e5c8e3d9_7fec_49fe_ade0_44357f"/>
      <w:bookmarkEnd w:id="114"/>
      <w:r w:rsidRPr="003A400D">
        <w:rPr>
          <w:rFonts w:ascii="Arial" w:eastAsia="Arial" w:hAnsi="Arial" w:cs="Arial"/>
        </w:rPr>
        <w:t xml:space="preserve">sought by that candidate and thereby place the validity of the election into question and </w:t>
      </w:r>
      <w:bookmarkStart w:id="116" w:name="_LINE__33_539f45bd_bd3e_4fe3_b20b_2aa0b5"/>
      <w:bookmarkEnd w:id="115"/>
      <w:r w:rsidRPr="003A400D">
        <w:rPr>
          <w:rFonts w:ascii="Arial" w:eastAsia="Arial" w:hAnsi="Arial" w:cs="Arial"/>
        </w:rPr>
        <w:t xml:space="preserve">delay the seating of a Governor, </w:t>
      </w:r>
      <w:r>
        <w:rPr>
          <w:rFonts w:ascii="Arial" w:eastAsia="Arial" w:hAnsi="Arial" w:cs="Arial"/>
        </w:rPr>
        <w:t xml:space="preserve">State </w:t>
      </w:r>
      <w:r w:rsidRPr="003A400D">
        <w:rPr>
          <w:rFonts w:ascii="Arial" w:eastAsia="Arial" w:hAnsi="Arial" w:cs="Arial"/>
        </w:rPr>
        <w:t xml:space="preserve">Senator or </w:t>
      </w:r>
      <w:r>
        <w:rPr>
          <w:rFonts w:ascii="Arial" w:eastAsia="Arial" w:hAnsi="Arial" w:cs="Arial"/>
        </w:rPr>
        <w:t xml:space="preserve">State </w:t>
      </w:r>
      <w:r w:rsidRPr="003A400D">
        <w:rPr>
          <w:rFonts w:ascii="Arial" w:eastAsia="Arial" w:hAnsi="Arial" w:cs="Arial"/>
        </w:rPr>
        <w:t>Representative; and</w:t>
      </w:r>
      <w:bookmarkEnd w:id="116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117" w:name="_WHEREAS_CLAUSE__21436236_4ccd_494d_918e"/>
      <w:bookmarkStart w:id="118" w:name="_PAR__8_5a63f384_8094_4387_9bd3_c6b666f0"/>
      <w:bookmarkStart w:id="119" w:name="_LINE__34_a841005e_a254_4d8b_b94c_96675a"/>
      <w:bookmarkEnd w:id="106"/>
      <w:bookmarkEnd w:id="107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failing to address important and unresolved questions about the </w:t>
      </w:r>
      <w:bookmarkStart w:id="120" w:name="_LINE__35_89adb019_df94_4b7d_8c9c_95bbaf"/>
      <w:bookmarkEnd w:id="119"/>
      <w:r w:rsidRPr="003A400D">
        <w:rPr>
          <w:rFonts w:ascii="Arial" w:eastAsia="Arial" w:hAnsi="Arial" w:cs="Arial"/>
        </w:rPr>
        <w:t xml:space="preserve">constitutionality of ranked-choice voting before the end of the current legislative session </w:t>
      </w:r>
      <w:bookmarkStart w:id="121" w:name="_LINE__36_81ff8dd3_d969_4aff_8b66_32b4c5"/>
      <w:bookmarkEnd w:id="120"/>
      <w:r w:rsidRPr="003A400D">
        <w:rPr>
          <w:rFonts w:ascii="Arial" w:eastAsia="Arial" w:hAnsi="Arial" w:cs="Arial"/>
        </w:rPr>
        <w:t xml:space="preserve">would </w:t>
      </w:r>
      <w:r>
        <w:rPr>
          <w:rFonts w:ascii="Arial" w:eastAsia="Arial" w:hAnsi="Arial" w:cs="Arial"/>
        </w:rPr>
        <w:t>potentially cause</w:t>
      </w:r>
      <w:r w:rsidRPr="003A400D">
        <w:rPr>
          <w:rFonts w:ascii="Arial" w:eastAsia="Arial" w:hAnsi="Arial" w:cs="Arial"/>
        </w:rPr>
        <w:t xml:space="preserve"> chaos and uncertainty in the races now beginning; and</w:t>
      </w:r>
      <w:bookmarkEnd w:id="121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122" w:name="_WHEREAS_CLAUSE__7e5460a4_9a3c_4ef2_a7c6"/>
      <w:bookmarkStart w:id="123" w:name="_PAR__9_ee381fbd_1698_4d32_ba03_0283220f"/>
      <w:bookmarkStart w:id="124" w:name="_LINE__37_a5a04807_5a7a_41fa_8307_5051b0"/>
      <w:bookmarkEnd w:id="117"/>
      <w:bookmarkEnd w:id="118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the Legislature requests guidance from the Justices </w:t>
      </w:r>
      <w:r>
        <w:rPr>
          <w:rFonts w:ascii="Arial" w:eastAsia="Arial" w:hAnsi="Arial" w:cs="Arial"/>
        </w:rPr>
        <w:t xml:space="preserve">of the Supreme </w:t>
      </w:r>
      <w:bookmarkStart w:id="125" w:name="_LINE__38_c44e5ab7_7d28_4c7f_93f8_799d48"/>
      <w:bookmarkEnd w:id="124"/>
      <w:r>
        <w:rPr>
          <w:rFonts w:ascii="Arial" w:eastAsia="Arial" w:hAnsi="Arial" w:cs="Arial"/>
        </w:rPr>
        <w:t xml:space="preserve">Judicial Court </w:t>
      </w:r>
      <w:r w:rsidRPr="003A400D">
        <w:rPr>
          <w:rFonts w:ascii="Arial" w:eastAsia="Arial" w:hAnsi="Arial" w:cs="Arial"/>
        </w:rPr>
        <w:t xml:space="preserve">as to the constitutionality of L.D. 1666 so that it may determine, during the </w:t>
      </w:r>
      <w:bookmarkStart w:id="126" w:name="_LINE__39_21d341c2_61f3_4dbe_b638_1a67c2"/>
      <w:bookmarkEnd w:id="125"/>
      <w:r w:rsidRPr="003A400D">
        <w:rPr>
          <w:rFonts w:ascii="Arial" w:eastAsia="Arial" w:hAnsi="Arial" w:cs="Arial"/>
        </w:rPr>
        <w:t xml:space="preserve">Second Regular Session of the 132nd Legislature, whether it is necessary to propose </w:t>
      </w:r>
      <w:bookmarkStart w:id="127" w:name="_LINE__40_80c95a6b_46bb_4ab5_848c_052664"/>
      <w:bookmarkEnd w:id="126"/>
      <w:r w:rsidRPr="003A400D">
        <w:rPr>
          <w:rFonts w:ascii="Arial" w:eastAsia="Arial" w:hAnsi="Arial" w:cs="Arial"/>
        </w:rPr>
        <w:t xml:space="preserve">constitutional amendments for submission to the voters for approval in order to implement </w:t>
      </w:r>
      <w:bookmarkStart w:id="128" w:name="_LINE__41_422f3626_3995_4bc7_81bb_57e473"/>
      <w:bookmarkEnd w:id="127"/>
      <w:r w:rsidRPr="003A400D">
        <w:rPr>
          <w:rFonts w:ascii="Arial" w:eastAsia="Arial" w:hAnsi="Arial" w:cs="Arial"/>
        </w:rPr>
        <w:t>ranked-choice voting for elections held thereafter; and</w:t>
      </w:r>
      <w:bookmarkEnd w:id="128"/>
    </w:p>
    <w:p w:rsidR="005B47A3" w:rsidP="005B47A3">
      <w:pPr>
        <w:ind w:left="360" w:firstLine="360"/>
        <w:rPr>
          <w:rFonts w:ascii="Arial" w:eastAsia="Arial" w:hAnsi="Arial" w:cs="Arial"/>
        </w:rPr>
      </w:pPr>
      <w:bookmarkStart w:id="129" w:name="_WHEREAS_CLAUSE__6be9311d_759e_4b34_a9fc"/>
      <w:bookmarkStart w:id="130" w:name="_PAR__10_561ae8b8_0444_46f9_b18c_208df8f"/>
      <w:bookmarkStart w:id="131" w:name="_LINE__42_66343007_e77b_4f50_86b9_44e83e"/>
      <w:bookmarkEnd w:id="122"/>
      <w:bookmarkEnd w:id="123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</w:rPr>
        <w:t xml:space="preserve">it is vital that the Legislature be informed at the earliest possible date as </w:t>
      </w:r>
      <w:bookmarkStart w:id="132" w:name="_LINE__43_d4b13bf7_9417_4ace_93a2_305d51"/>
      <w:bookmarkEnd w:id="131"/>
      <w:r w:rsidRPr="003A400D">
        <w:rPr>
          <w:rFonts w:ascii="Arial" w:eastAsia="Arial" w:hAnsi="Arial" w:cs="Arial"/>
        </w:rPr>
        <w:t>to the opinions of the Justices</w:t>
      </w:r>
      <w:r>
        <w:rPr>
          <w:rFonts w:ascii="Arial" w:eastAsia="Arial" w:hAnsi="Arial" w:cs="Arial"/>
        </w:rPr>
        <w:t xml:space="preserve"> of the Supreme Judicial Court</w:t>
      </w:r>
      <w:r w:rsidRPr="003A400D">
        <w:rPr>
          <w:rFonts w:ascii="Arial" w:eastAsia="Arial" w:hAnsi="Arial" w:cs="Arial"/>
        </w:rPr>
        <w:t xml:space="preserve"> on the question propounded </w:t>
      </w:r>
      <w:bookmarkStart w:id="133" w:name="_LINE__44_05305f13_6774_4e1a_bc3f_90ed9d"/>
      <w:bookmarkEnd w:id="132"/>
      <w:r w:rsidRPr="003A400D">
        <w:rPr>
          <w:rFonts w:ascii="Arial" w:eastAsia="Arial" w:hAnsi="Arial" w:cs="Arial"/>
        </w:rPr>
        <w:t>in this order; now, therefore, be it</w:t>
      </w:r>
      <w:bookmarkEnd w:id="133"/>
    </w:p>
    <w:p w:rsidR="005B47A3" w:rsidRPr="003A400D" w:rsidP="005B47A3">
      <w:pPr>
        <w:pBdr>
          <w:top w:val="nil"/>
          <w:left w:val="nil"/>
          <w:bottom w:val="nil"/>
          <w:right w:val="nil"/>
          <w:between w:val="nil"/>
        </w:pBdr>
        <w:ind w:left="360" w:firstLine="360"/>
        <w:rPr>
          <w:rFonts w:ascii="Arial" w:eastAsia="Arial" w:hAnsi="Arial" w:cs="Arial"/>
          <w:color w:val="000000"/>
        </w:rPr>
      </w:pPr>
      <w:bookmarkStart w:id="134" w:name="_ORD_PAR__df6fc28d_bc8b_4a07_845b_b812da"/>
      <w:bookmarkStart w:id="135" w:name="_PAGE__3_58dcf1bb_3986_4378_8b89_f8d14d7"/>
      <w:bookmarkStart w:id="136" w:name="_PAR__1_922e5e73_c734_4743_8817_67495230"/>
      <w:bookmarkStart w:id="137" w:name="_LINE__1_96cf88f4_4046_4da7_a5f1_5c81f5a"/>
      <w:bookmarkEnd w:id="70"/>
      <w:bookmarkEnd w:id="129"/>
      <w:bookmarkEnd w:id="130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3A400D">
        <w:rPr>
          <w:rFonts w:ascii="Arial" w:eastAsia="Arial" w:hAnsi="Arial" w:cs="Arial"/>
          <w:color w:val="000000"/>
          <w:szCs w:val="22"/>
        </w:rPr>
        <w:t xml:space="preserve">that, in accordance with the provisions of the Constitution of Maine, the </w:t>
      </w:r>
      <w:bookmarkStart w:id="138" w:name="_LINE__2_862f8875_37f7_4760_8ada_0654d5f"/>
      <w:bookmarkEnd w:id="137"/>
      <w:r w:rsidRPr="003A400D">
        <w:rPr>
          <w:rFonts w:ascii="Arial" w:eastAsia="Arial" w:hAnsi="Arial" w:cs="Arial"/>
          <w:color w:val="000000"/>
          <w:szCs w:val="22"/>
        </w:rPr>
        <w:t xml:space="preserve">Legislature respectfully requests the Justices of the Supreme Judicial Court to provide to </w:t>
      </w:r>
      <w:bookmarkStart w:id="139" w:name="_LINE__3_6ce393d6_1c6d_496b_8b99_09eb7c4"/>
      <w:bookmarkEnd w:id="138"/>
      <w:r w:rsidRPr="003A400D">
        <w:rPr>
          <w:rFonts w:ascii="Arial" w:eastAsia="Arial" w:hAnsi="Arial" w:cs="Arial"/>
          <w:color w:val="000000"/>
          <w:szCs w:val="22"/>
        </w:rPr>
        <w:t xml:space="preserve">the Legislature the </w:t>
      </w:r>
      <w:r>
        <w:rPr>
          <w:rFonts w:ascii="Arial" w:eastAsia="Arial" w:hAnsi="Arial" w:cs="Arial"/>
          <w:color w:val="000000"/>
          <w:szCs w:val="22"/>
        </w:rPr>
        <w:t>J</w:t>
      </w:r>
      <w:r w:rsidRPr="003A400D">
        <w:rPr>
          <w:rFonts w:ascii="Arial" w:eastAsia="Arial" w:hAnsi="Arial" w:cs="Arial"/>
          <w:color w:val="000000"/>
          <w:szCs w:val="22"/>
        </w:rPr>
        <w:t>ustices' opinion on the following question of law:</w:t>
      </w:r>
      <w:bookmarkEnd w:id="139"/>
    </w:p>
    <w:p w:rsidR="00000000" w:rsidP="005B47A3">
      <w:pPr>
        <w:keepNext/>
        <w:ind w:left="360" w:firstLine="360"/>
        <w:rPr>
          <w:rFonts w:ascii="Arial" w:eastAsia="Arial" w:hAnsi="Arial" w:cs="Arial"/>
        </w:rPr>
      </w:pPr>
      <w:bookmarkStart w:id="140" w:name="_PAR__2_5c84f6f5_bd47_4061_9ac2_1954e274"/>
      <w:bookmarkStart w:id="141" w:name="_LINE__4_6a1be144_82a0_4980_8cb2_64ae594"/>
      <w:bookmarkEnd w:id="136"/>
      <w:r>
        <w:rPr>
          <w:rFonts w:ascii="Arial" w:eastAsia="Arial" w:hAnsi="Arial" w:cs="Arial"/>
          <w:szCs w:val="22"/>
        </w:rPr>
        <w:t xml:space="preserve">Question: </w:t>
      </w:r>
      <w:r w:rsidRPr="00BB31C7">
        <w:rPr>
          <w:rFonts w:ascii="Arial" w:eastAsia="Arial" w:hAnsi="Arial" w:cs="Arial"/>
          <w:szCs w:val="22"/>
        </w:rPr>
        <w:t xml:space="preserve">Does the method of arriving at a plurality of votes cast through the use of </w:t>
      </w:r>
      <w:bookmarkStart w:id="142" w:name="_LINE__5_c947fd81_46cd_4edb_8656_f85251a"/>
      <w:bookmarkEnd w:id="141"/>
      <w:r w:rsidRPr="00BB31C7">
        <w:rPr>
          <w:rFonts w:ascii="Arial" w:eastAsia="Arial" w:hAnsi="Arial" w:cs="Arial"/>
          <w:szCs w:val="22"/>
        </w:rPr>
        <w:t xml:space="preserve">ranked-choice voting, as amended by L.D. 1666, in which a person's vote is not determined </w:t>
      </w:r>
      <w:bookmarkStart w:id="143" w:name="_LINE__6_41011762_5d4e_4044_9934_e347b28"/>
      <w:bookmarkEnd w:id="142"/>
      <w:r w:rsidRPr="00BB31C7">
        <w:rPr>
          <w:rFonts w:ascii="Arial" w:eastAsia="Arial" w:hAnsi="Arial" w:cs="Arial"/>
          <w:szCs w:val="22"/>
        </w:rPr>
        <w:t xml:space="preserve">until the final round of tabulation and in which the candidate with the highest continuing </w:t>
      </w:r>
      <w:bookmarkStart w:id="144" w:name="_LINE__7_d7901ae5_c819_4abd_b26d_31a640b"/>
      <w:bookmarkEnd w:id="143"/>
      <w:r w:rsidRPr="00BB31C7">
        <w:rPr>
          <w:rFonts w:ascii="Arial" w:eastAsia="Arial" w:hAnsi="Arial" w:cs="Arial"/>
          <w:szCs w:val="22"/>
        </w:rPr>
        <w:t xml:space="preserve">ranking on the most ballots after the final round of tabulation is determined to have received </w:t>
      </w:r>
      <w:bookmarkStart w:id="145" w:name="_LINE__8_a65aa5d1_2d2f_422d_b6b4_6c74021"/>
      <w:bookmarkEnd w:id="144"/>
      <w:r w:rsidRPr="00BB31C7">
        <w:rPr>
          <w:rFonts w:ascii="Arial" w:eastAsia="Arial" w:hAnsi="Arial" w:cs="Arial"/>
          <w:szCs w:val="22"/>
        </w:rPr>
        <w:t xml:space="preserve">a plurality of votes cast, conform with the provisions of the Constitution of Maine, Article </w:t>
      </w:r>
      <w:bookmarkStart w:id="146" w:name="_LINE__9_01aa3e3d_4f55_4c74_a5d4_88be56a"/>
      <w:bookmarkEnd w:id="145"/>
      <w:r w:rsidRPr="00BB31C7">
        <w:rPr>
          <w:rFonts w:ascii="Arial" w:eastAsia="Arial" w:hAnsi="Arial" w:cs="Arial"/>
          <w:szCs w:val="22"/>
        </w:rPr>
        <w:t>IV, Part First, Section 5; Article IV, Part Second, Section 4</w:t>
      </w:r>
      <w:r>
        <w:rPr>
          <w:rFonts w:ascii="Arial" w:eastAsia="Arial" w:hAnsi="Arial" w:cs="Arial"/>
          <w:szCs w:val="22"/>
        </w:rPr>
        <w:t xml:space="preserve"> and Section 5</w:t>
      </w:r>
      <w:r w:rsidRPr="00BB31C7">
        <w:rPr>
          <w:rFonts w:ascii="Arial" w:eastAsia="Arial" w:hAnsi="Arial" w:cs="Arial"/>
          <w:szCs w:val="22"/>
        </w:rPr>
        <w:t xml:space="preserve">; and Article V, </w:t>
      </w:r>
      <w:bookmarkStart w:id="147" w:name="_LINE__10_020a2a68_4b91_494f_b18a_a3ba6f"/>
      <w:bookmarkEnd w:id="146"/>
      <w:r w:rsidRPr="00BB31C7">
        <w:rPr>
          <w:rFonts w:ascii="Arial" w:eastAsia="Arial" w:hAnsi="Arial" w:cs="Arial"/>
          <w:szCs w:val="22"/>
        </w:rPr>
        <w:t>Part First, Section 3?</w:t>
      </w:r>
      <w:bookmarkEnd w:id="147"/>
      <w:bookmarkEnd w:id="1"/>
      <w:bookmarkEnd w:id="2"/>
      <w:bookmarkEnd w:id="3"/>
      <w:bookmarkEnd w:id="134"/>
      <w:bookmarkEnd w:id="135"/>
      <w:bookmarkEnd w:id="140"/>
    </w:p>
    <w:bookmarkStart w:id="148" w:name="_SPONSOR_BLOCK__1dbeab7d_6c0f_4f74_a813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(Senator RENY, C.)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COUNTY: Lincoln</w:t>
      </w:r>
    </w:p>
    <w:bookmarkEnd w:id="148"/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LR2702,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Order, Propounding a Question to the Supreme Judicial Court Regarding the Use of Ranked-choice Voting in Elections Requiring a Plurality of Votes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3742"/>
    <w:rsid w:val="00166945"/>
    <w:rsid w:val="001A2BC9"/>
    <w:rsid w:val="001E1D8B"/>
    <w:rsid w:val="00257B1E"/>
    <w:rsid w:val="002A3C2A"/>
    <w:rsid w:val="002A3D55"/>
    <w:rsid w:val="002D357F"/>
    <w:rsid w:val="00361F3E"/>
    <w:rsid w:val="003A400D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B47A3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B31C7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149431</ItemId>
    <LRId>76657</LRId>
    <LRNumber>2702</LRNumber>
    <ItemNumber>1</ItemNumber>
    <Legislature>132</Legislature>
    <LegislatureDescription>132nd Legislature</LegislatureDescription>
    <Session>R2</Session>
    <SessionDescription>Second Regular Session</SessionDescription>
    <RequestType>Order</RequestType>
    <RequestTypeId>5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Order, Propounding a Question to the Supreme Judicial Court Regarding the Use of Ranked-choice Voting in Elections Requiring a Plurality of Votes</LRTitle>
    <ItemTitle>Joint Order, Propounding a Question to the Supreme Judicial Court Regarding the Use of Ranked-choice Voting in Elections Requiring a Plurality of Votes</ItemTitle>
    <SponsorFirstName>Cameron</SponsorFirstName>
    <SponsorLastName>Reny</SponsorLastName>
    <SponsorChamberPrefix>Sen.</SponsorChamberPrefix>
    <SponsorFrom>Lincoln</SponsorFrom>
    <DraftingCycleCount>1</DraftingCycleCount>
    <LatestDraftingActionId>124</LatestDraftingActionId>
    <LatestDraftingActionDate>2025-12-23T09:24:27</LatestDraftingActionDate>
    <LatestDrafterName>echarbonneau</LatestDrafterName>
    <LatestProoferName>ekeyes</LatestProoferName>
    <LatestTechName>ALopatosky</LatestTechName>
    <CurrentCustodyInitials>JFraser</CurrentCustodyInitials>
    <AuthorityForIntroductionCode>OTH</AuthorityForIntroductionCode>
    <AuthorityForIntroductionDescription>Other-See Comments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w:rsidR="005B47A3" w:rsidRDefault="005B47A3" w:rsidP="005B47A3"&amp;gt;&amp;lt;w:pPr&amp;gt;&amp;lt;w:ind w:left="360" w:firstLine="360" /&amp;gt;&amp;lt;/w:pPr&amp;gt;&amp;lt;w:bookmarkStart w:id="0" w:name="_WHEREAS_CLAUSE__925f55c3_b584_4801_88ae" /&amp;gt;&amp;lt;w:bookmarkStart w:id="1" w:name="_DOC_BODY_CONTENT__5b4db398_9a20_44a9_87" /&amp;gt;&amp;lt;w:bookmarkStart w:id="2" w:name="_DOC_BODY__f859394d_cb36_4f1b_ac47_ca00f" /&amp;gt;&amp;lt;w:bookmarkStart w:id="3" w:name="_DOC_BODY_CONTAINER__2c492e9d_1784_45e4_" /&amp;gt;&amp;lt;w:bookmarkStart w:id="4" w:name="_PAGE__1_bfa71bb7_538d_47e4_8f11_aee2783" /&amp;gt;&amp;lt;w:bookmarkStart w:id="5" w:name="_PAR__1_a785963b_81c0_47a8_aa55_9b2688ea" /&amp;gt;&amp;lt;w:bookmarkStart w:id="6" w:name="_LINE__1_8949ea1e_f38c_4c19_8325_f15bab2"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xml:space="preserve"&amp;gt;it appears to the 132nd Legislature that the following &amp;lt;/w:t&amp;gt;&amp;lt;/w:r&amp;gt;&amp;lt;w:r&amp;gt;&amp;lt;w:t&amp;gt;is an&amp;lt;/w:t&amp;gt;&amp;lt;/w:r&amp;gt;&amp;lt;w:r w:rsidRPr="003A400D"&amp;gt;&amp;lt;w:t xml:space="preserve"&amp;gt; important &amp;lt;/w:t&amp;gt;&amp;lt;/w:r&amp;gt;&amp;lt;w:bookmarkStart w:id="7" w:name="_LINE__2_96610dc8_ad25_44c8_8e17_a45643f" /&amp;gt;&amp;lt;w:bookmarkEnd w:id="6" /&amp;gt;&amp;lt;w:r w:rsidRPr="003A400D"&amp;gt;&amp;lt;w:t&amp;gt;question of law and that this is a solemn occasion; and&amp;lt;/w:t&amp;gt;&amp;lt;/w:r&amp;gt;&amp;lt;w:bookmarkEnd w:id="7" /&amp;gt;&amp;lt;/w:p&amp;gt;&amp;lt;w:p w:rsidR="005B47A3" w:rsidRDefault="005B47A3" w:rsidP="005B47A3"&amp;gt;&amp;lt;w:pPr&amp;gt;&amp;lt;w:ind w:left="360" w:firstLine="360" /&amp;gt;&amp;lt;/w:pPr&amp;gt;&amp;lt;w:bookmarkStart w:id="8" w:name="_WHEREAS_CLAUSE__df93ca55_4280_4d2e_bbef" /&amp;gt;&amp;lt;w:bookmarkStart w:id="9" w:name="_PAR__2_fe5f93c1_c61c_4536_b285_fda289ff" /&amp;gt;&amp;lt;w:bookmarkStart w:id="10" w:name="_LINE__3_a4b57e0a_87a9_4acc_bb35_d6b23cc" /&amp;gt;&amp;lt;w:bookmarkEnd w:id="0" /&amp;gt;&amp;lt;w:bookmarkEnd w:id="5"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xml:space="preserve"&amp;gt;the Constitution of Maine, Article VI, Section 3 provides for the Justices &amp;lt;/w:t&amp;gt;&amp;lt;/w:r&amp;gt;&amp;lt;w:bookmarkStart w:id="11" w:name="_LINE__4_54f10228_50b8_4ab6_9d0a_9edf40e" /&amp;gt;&amp;lt;w:bookmarkEnd w:id="10" /&amp;gt;&amp;lt;w:r w:rsidRPr="003A400D"&amp;gt;&amp;lt;w:t xml:space="preserve"&amp;gt;of the Supreme Judicial Court to render their opinion on such &amp;lt;/w:t&amp;gt;&amp;lt;/w:r&amp;gt;&amp;lt;w:r&amp;gt;&amp;lt;w:t xml:space="preserve"&amp;gt;a &amp;lt;/w:t&amp;gt;&amp;lt;/w:r&amp;gt;&amp;lt;w:r w:rsidRPr="003A400D"&amp;gt;&amp;lt;w:t&amp;gt;question; and&amp;lt;/w:t&amp;gt;&amp;lt;/w:r&amp;gt;&amp;lt;w:bookmarkEnd w:id="11" /&amp;gt;&amp;lt;/w:p&amp;gt;&amp;lt;w:p w:rsidR="005B47A3" w:rsidRDefault="005B47A3" w:rsidP="005B47A3"&amp;gt;&amp;lt;w:pPr&amp;gt;&amp;lt;w:ind w:left="360" w:firstLine="360" /&amp;gt;&amp;lt;/w:pPr&amp;gt;&amp;lt;w:bookmarkStart w:id="12" w:name="_WHEREAS_CLAUSE__02c77da6_1191_4879_bd25" /&amp;gt;&amp;lt;w:bookmarkStart w:id="13" w:name="_PAR__3_2f15135f_4ff0_4abc_96ef_6a6f398d" /&amp;gt;&amp;lt;w:bookmarkStart w:id="14" w:name="_LINE__5_318c5d1f_9321_495b_b746_4f60b4e" /&amp;gt;&amp;lt;w:bookmarkEnd w:id="8" /&amp;gt;&amp;lt;w:bookmarkEnd w:id="9"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xml:space="preserve"&amp;gt;separate provisions of the Constitution of Maine, adopted at different &amp;lt;/w:t&amp;gt;&amp;lt;/w:r&amp;gt;&amp;lt;w:bookmarkStart w:id="15" w:name="_LINE__6_2c420530_795d_4147_97a4_556aa4d" /&amp;gt;&amp;lt;w:bookmarkEnd w:id="14" /&amp;gt;&amp;lt;w:r w:rsidRPr="003A400D"&amp;gt;&amp;lt;w:t xml:space="preserve"&amp;gt;times, provide that persons elected to the House of Representatives must be elected “by a &amp;lt;/w:t&amp;gt;&amp;lt;/w:r&amp;gt;&amp;lt;w:bookmarkStart w:id="16" w:name="_LINE__7_bb1319eb_cfb0_4c0d_9b4d_1204656" /&amp;gt;&amp;lt;w:bookmarkEnd w:id="15" /&amp;gt;&amp;lt;w:r w:rsidRPr="003A400D"&amp;gt;&amp;lt;w:t&amp;gt;plurality of all votes returned,” Constitution of Maine, Art&amp;lt;/w:t&amp;gt;&amp;lt;/w:r&amp;gt;&amp;lt;w:r&amp;gt;&amp;lt;w:t&amp;gt;icle&amp;lt;/w:t&amp;gt;&amp;lt;/w:r&amp;gt;&amp;lt;w:r w:rsidRPr="003A400D"&amp;gt;&amp;lt;w:t xml:space="preserve"&amp;gt; IV, Part First, &amp;lt;/w:t&amp;gt;&amp;lt;/w:r&amp;gt;&amp;lt;w:r&amp;gt;&amp;lt;w:t xml:space="preserve"&amp;gt;Section &amp;lt;/w:t&amp;gt;&amp;lt;/w:r&amp;gt;&amp;lt;w:r w:rsidRPr="003A400D"&amp;gt;&amp;lt;w:t xml:space="preserve"&amp;gt;5; &amp;lt;/w:t&amp;gt;&amp;lt;/w:r&amp;gt;&amp;lt;w:bookmarkStart w:id="17" w:name="_LINE__8_66ce4a02_2a6f_44d8_ad81_1fb07ab" /&amp;gt;&amp;lt;w:bookmarkEnd w:id="16" /&amp;gt;&amp;lt;w:r w:rsidRPr="003A400D"&amp;gt;&amp;lt;w:t&amp;gt;those elected to the Senate must be “by a plurality of the votes in each senatorial district”&amp;lt;/w:t&amp;gt;&amp;lt;/w:r&amp;gt;&amp;lt;w:r&amp;gt;&amp;lt;w:t xml:space="preserve"&amp;gt; &amp;lt;/w:t&amp;gt;&amp;lt;/w:r&amp;gt;&amp;lt;w:bookmarkStart w:id="18" w:name="_LINE__9_6ace45d5_9951_4c0c_9be7_e88a58c" /&amp;gt;&amp;lt;w:bookmarkEnd w:id="17" /&amp;gt;&amp;lt;w:r w:rsidRPr="00BB31C7"&amp;gt;&amp;lt;w:t xml:space="preserve"&amp;gt;and the Senate determines "who is elected by a plurality of votes to be Senator in each &amp;lt;/w:t&amp;gt;&amp;lt;/w:r&amp;gt;&amp;lt;w:bookmarkStart w:id="19" w:name="_LINE__10_d4fa4b77_8be6_4e4a_aea1_d0d4c2" /&amp;gt;&amp;lt;w:bookmarkEnd w:id="18" /&amp;gt;&amp;lt;w:r w:rsidRPr="00BB31C7"&amp;gt;&amp;lt;w:t&amp;gt;district,"&amp;lt;/w:t&amp;gt;&amp;lt;/w:r&amp;gt;&amp;lt;w:r w:rsidRPr="003A400D"&amp;gt;&amp;lt;w:t xml:space="preserve"&amp;gt; Article IV, Part Second, &amp;lt;/w:t&amp;gt;&amp;lt;/w:r&amp;gt;&amp;lt;w:r&amp;gt;&amp;lt;w:t xml:space="preserve"&amp;gt;Section &amp;lt;/w:t&amp;gt;&amp;lt;/w:r&amp;gt;&amp;lt;w:r w:rsidRPr="003A400D"&amp;gt;&amp;lt;w:t&amp;gt;4 and&amp;lt;/w:t&amp;gt;&amp;lt;/w:r&amp;gt;&amp;lt;w:r&amp;gt;&amp;lt;w:t xml:space="preserve"&amp;gt; Section&amp;lt;/w:t&amp;gt;&amp;lt;/w:r&amp;gt;&amp;lt;w:r w:rsidRPr="003A400D"&amp;gt;&amp;lt;w:t xml:space="preserve"&amp;gt; 5; and &amp;lt;/w:t&amp;gt;&amp;lt;/w:r&amp;gt;&amp;lt;w:r&amp;gt;&amp;lt;w:t xml:space="preserve"&amp;gt;those &amp;lt;/w:t&amp;gt;&amp;lt;/w:r&amp;gt;&amp;lt;w:r w:rsidRPr="003A400D"&amp;gt;&amp;lt;w:t xml:space="preserve"&amp;gt;elected as Governor &amp;lt;/w:t&amp;gt;&amp;lt;/w:r&amp;gt;&amp;lt;w:bookmarkStart w:id="20" w:name="_LINE__11_088a94b2_6f1d_452c_b767_ed3fc2" /&amp;gt;&amp;lt;w:bookmarkEnd w:id="19" /&amp;gt;&amp;lt;w:r&amp;gt;&amp;lt;w:t xml:space="preserve"&amp;gt;must be &amp;lt;/w:t&amp;gt;&amp;lt;/w:r&amp;gt;&amp;lt;w:r w:rsidRPr="003A400D"&amp;gt;&amp;lt;w:t xml:space="preserve"&amp;gt;"by plurality of all &amp;lt;/w:t&amp;gt;&amp;lt;/w:r&amp;gt;&amp;lt;w:r&amp;gt;&amp;lt;w:t xml:space="preserve"&amp;gt;of &amp;lt;/w:t&amp;gt;&amp;lt;/w:r&amp;gt;&amp;lt;w:r w:rsidRPr="003A400D"&amp;gt;&amp;lt;w:t xml:space="preserve"&amp;gt;the votes returned," Article V, Part First, &amp;lt;/w:t&amp;gt;&amp;lt;/w:r&amp;gt;&amp;lt;w:r&amp;gt;&amp;lt;w:t xml:space="preserve"&amp;gt;Section &amp;lt;/w:t&amp;gt;&amp;lt;/w:r&amp;gt;&amp;lt;w:r w:rsidRPr="003A400D"&amp;gt;&amp;lt;w:t&amp;gt;3; and&amp;lt;/w:t&amp;gt;&amp;lt;/w:r&amp;gt;&amp;lt;w:bookmarkEnd w:id="20" /&amp;gt;&amp;lt;/w:p&amp;gt;&amp;lt;w:p w:rsidR="005B47A3" w:rsidRDefault="005B47A3" w:rsidP="005B47A3"&amp;gt;&amp;lt;w:pPr&amp;gt;&amp;lt;w:ind w:left="360" w:firstLine="360" /&amp;gt;&amp;lt;/w:pPr&amp;gt;&amp;lt;w:bookmarkStart w:id="21" w:name="_WHEREAS_CLAUSE__abc02a18_7928_4a30_aedb" /&amp;gt;&amp;lt;w:bookmarkStart w:id="22" w:name="_PAR__4_c7f97c13_a76e_4368_ba0b_8b458f96" /&amp;gt;&amp;lt;w:bookmarkStart w:id="23" w:name="_LINE__12_b02a1839_c336_415f_81d7_91751c" /&amp;gt;&amp;lt;w:bookmarkEnd w:id="12" /&amp;gt;&amp;lt;w:bookmarkEnd w:id="13"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w:rsidRPr="003A400D"&amp;gt;&amp;lt;w:t&amp;gt;on November 8, 2016, the voters of Maine approved the use of ranked-&amp;lt;/w:t&amp;gt;&amp;lt;/w:r&amp;gt;&amp;lt;w:bookmarkStart w:id="24" w:name="_LINE__13_16b3a22c_38a2_4fd0_a54a_daf056" /&amp;gt;&amp;lt;w:bookmarkEnd w:id="23" /&amp;gt;&amp;lt;w:r w:rsidRPr="003A400D"&amp;gt;&amp;lt;w:t xml:space="preserve"&amp;gt;choice voting in state elections, &amp;lt;/w:t&amp;gt;&amp;lt;/w:r&amp;gt;&amp;lt;w:r&amp;gt;&amp;lt;w:t&amp;gt;Initiated Bill&amp;lt;/w:t&amp;gt;&amp;lt;/w:r&amp;gt;&amp;lt;w:r w:rsidRPr="003A400D"&amp;gt;&amp;lt;w:t xml:space="preserve"&amp;gt; 2015, c&amp;lt;/w:t&amp;gt;&amp;lt;/w:r&amp;gt;&amp;lt;w:r&amp;gt;&amp;lt;w:t&amp;gt;hapter&amp;lt;/w:t&amp;gt;&amp;lt;/w:r&amp;gt;&amp;lt;w:r w:rsidRPr="003A400D"&amp;gt;&amp;lt;w:t xml:space="preserve"&amp;gt; 3; and&amp;lt;/w:t&amp;gt;&amp;lt;/w:r&amp;gt;&amp;lt;w:bookmarkEnd w:id="24" /&amp;gt;&amp;lt;/w:p&amp;gt;&amp;lt;w:p w:rsidR="005B47A3" w:rsidRDefault="005B47A3" w:rsidP="005B47A3"&amp;gt;&amp;lt;w:pPr&amp;gt;&amp;lt;w:ind w:left="360" w:firstLine="360" /&amp;gt;&amp;lt;/w:pPr&amp;gt;&amp;lt;w:bookmarkStart w:id="25" w:name="_WHEREAS_CLAUSE__8df9aeb3_0c76_4cc5_b24c" /&amp;gt;&amp;lt;w:bookmarkStart w:id="26" w:name="_PAR__5_76a72238_2a42_47be_9728_204551c7" /&amp;gt;&amp;lt;w:bookmarkStart w:id="27" w:name="_LINE__14_127b9872_c487_4c03_baa4_c955ff" /&amp;gt;&amp;lt;w:bookmarkEnd w:id="21" /&amp;gt;&amp;lt;w:bookmarkEnd w:id="22"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xml:space="preserve"&amp;gt;on May &amp;lt;/w:t&amp;gt;&amp;lt;/w:r&amp;gt;&amp;lt;w:r&amp;gt;&amp;lt;w:t&amp;gt;2&amp;lt;/w:t&amp;gt;&amp;lt;/w:r&amp;gt;&amp;lt;w:r w:rsidRPr="003A400D"&amp;gt;&amp;lt;w:t xml:space="preserve"&amp;gt;3, 2017, &amp;lt;/w:t&amp;gt;&amp;lt;/w:r&amp;gt;&amp;lt;w:r&amp;gt;&amp;lt;w:t&amp;gt;the J&amp;lt;/w:t&amp;gt;&amp;lt;/w:r&amp;gt;&amp;lt;w:r w:rsidRPr="003A400D"&amp;gt;&amp;lt;w:t xml:space="preserve"&amp;gt;ustices of the Supreme Judicial Court answered &amp;lt;/w:t&amp;gt;&amp;lt;/w:r&amp;gt;&amp;lt;w:bookmarkStart w:id="28" w:name="_LINE__15_2547bd02_4b42_46c2_9359_6b6853" /&amp;gt;&amp;lt;w:bookmarkEnd w:id="27" /&amp;gt;&amp;lt;w:r w:rsidRPr="003A400D"&amp;gt;&amp;lt;w:t xml:space="preserve"&amp;gt;questions in an advisory opinion regarding the constitutionality of ranked-choice voting in &amp;lt;/w:t&amp;gt;&amp;lt;/w:r&amp;gt;&amp;lt;w:bookmarkStart w:id="29" w:name="_LINE__16_f0a7ceed_75ca_40a3_bcc9_aee6fd" /&amp;gt;&amp;lt;w:bookmarkEnd w:id="28" /&amp;gt;&amp;lt;w:r w:rsidRPr="003A400D"&amp;gt;&amp;lt;w:t xml:space="preserve"&amp;gt;light of the plurality provisions of &amp;lt;/w:t&amp;gt;&amp;lt;/w:r&amp;gt;&amp;lt;w:r&amp;gt;&amp;lt;w:t xml:space="preserve"&amp;gt;the Constitution of Maine, &amp;lt;/w:t&amp;gt;&amp;lt;/w:r&amp;gt;&amp;lt;w:r w:rsidRPr="003A400D"&amp;gt;&amp;lt;w:t&amp;gt;Article IV and Article V; and&amp;lt;/w:t&amp;gt;&amp;lt;/w:r&amp;gt;&amp;lt;w:bookmarkEnd w:id="29" /&amp;gt;&amp;lt;/w:p&amp;gt;&amp;lt;w:p w:rsidR="005B47A3" w:rsidRDefault="005B47A3" w:rsidP="005B47A3"&amp;gt;&amp;lt;w:pPr&amp;gt;&amp;lt;w:ind w:left="360" w:firstLine="360" /&amp;gt;&amp;lt;/w:pPr&amp;gt;&amp;lt;w:bookmarkStart w:id="30" w:name="_WHEREAS_CLAUSE__fabfe387_fdaf_435c_b676" /&amp;gt;&amp;lt;w:bookmarkStart w:id="31" w:name="_PAR__6_c79eeeb0_5f22_42c9_a60e_e00bec69" /&amp;gt;&amp;lt;w:bookmarkStart w:id="32" w:name="_LINE__17_b69d37e4_dbb6_4d8e_a49d_ea8879" /&amp;gt;&amp;lt;w:bookmarkEnd w:id="25" /&amp;gt;&amp;lt;w:bookmarkEnd w:id="26"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w:rsidRPr="00BB31C7"&amp;gt;&amp;lt;w:t xml:space="preserve"&amp;gt;as a result of a people's veto of portions of Public Law 2017, chapter 316, &amp;lt;/w:t&amp;gt;&amp;lt;/w:r&amp;gt;&amp;lt;w:bookmarkStart w:id="33" w:name="_LINE__18_12ac170f_de9f_4880_85e3_d8fc33" /&amp;gt;&amp;lt;w:bookmarkEnd w:id="32" /&amp;gt;&amp;lt;w:r w:rsidRPr="00BB31C7"&amp;gt;&amp;lt;w:t xml:space="preserve"&amp;gt;the general and special elections for the offices of Governor, State Senator and State &amp;lt;/w:t&amp;gt;&amp;lt;/w:r&amp;gt;&amp;lt;w:bookmarkStart w:id="34" w:name="_LINE__19_39a13475_3858_4cc7_8855_bab7be" /&amp;gt;&amp;lt;w:bookmarkEnd w:id="33" /&amp;gt;&amp;lt;w:r w:rsidRPr="00BB31C7"&amp;gt;&amp;lt;w:t&amp;gt;Representative were removed from the list of those offices to which ranked&amp;lt;/w:t&amp;gt;&amp;lt;/w:r&amp;gt;&amp;lt;w:r&amp;gt;&amp;lt;w:t&amp;gt;-&amp;lt;/w:t&amp;gt;&amp;lt;/w:r&amp;gt;&amp;lt;w:r w:rsidRPr="00BB31C7"&amp;gt;&amp;lt;w:t xml:space="preserve"&amp;gt;choice voting &amp;lt;/w:t&amp;gt;&amp;lt;/w:r&amp;gt;&amp;lt;w:bookmarkStart w:id="35" w:name="_LINE__20_f0b55221_4b8c_44bb_9acd_f3fd73" /&amp;gt;&amp;lt;w:bookmarkEnd w:id="34" /&amp;gt;&amp;lt;w:r w:rsidRPr="00BB31C7"&amp;gt;&amp;lt;w:t&amp;gt;applied; and&amp;lt;/w:t&amp;gt;&amp;lt;/w:r&amp;gt;&amp;lt;w:bookmarkEnd w:id="35" /&amp;gt;&amp;lt;/w:p&amp;gt;&amp;lt;w:p w:rsidR="005B47A3" w:rsidRDefault="005B47A3" w:rsidP="005B47A3"&amp;gt;&amp;lt;w:pPr&amp;gt;&amp;lt;w:ind w:left="360" w:firstLine="360" /&amp;gt;&amp;lt;/w:pPr&amp;gt;&amp;lt;w:bookmarkStart w:id="36" w:name="_WHEREAS_CLAUSE__546f0a51_cf38_41ca_a780" /&amp;gt;&amp;lt;w:bookmarkStart w:id="37" w:name="_PAR__7_adcfbc6d_a27f_4cec_91e1_ee6ab073" /&amp;gt;&amp;lt;w:bookmarkStart w:id="38" w:name="_LINE__21_55611fae_c11b_4d72_acfa_7ad440" /&amp;gt;&amp;lt;w:bookmarkEnd w:id="30" /&amp;gt;&amp;lt;w:bookmarkEnd w:id="31" /&amp;gt;&amp;lt;w:r&amp;gt;&amp;lt;w:rPr&amp;gt;&amp;lt;w:b /&amp;gt;&amp;lt;/w:rPr&amp;gt;&amp;lt;w:t&amp;gt;WHEREAS,&amp;lt;/w:t&amp;gt;&amp;lt;/w:r&amp;gt;&amp;lt;w:r&amp;gt;&amp;lt;w:t xml:space="preserve"&amp;gt; starting with the June 12, 2018 primary elections, &amp;lt;/w:t&amp;gt;&amp;lt;/w:r&amp;gt;&amp;lt;w:r w:rsidRPr="003A400D"&amp;gt;&amp;lt;w:t xml:space="preserve"&amp;gt;Maine has conducted &amp;lt;/w:t&amp;gt;&amp;lt;/w:r&amp;gt;&amp;lt;w:bookmarkStart w:id="39" w:name="_LINE__22_caccbd45_2d3f_400e_b002_b8772f" /&amp;gt;&amp;lt;w:bookmarkEnd w:id="38" /&amp;gt;&amp;lt;w:r w:rsidRPr="003A400D"&amp;gt;&amp;lt;w:t xml:space="preserve"&amp;gt;numerous successful elections using ranked-choice voting, including primary and general &amp;lt;/w:t&amp;gt;&amp;lt;/w:r&amp;gt;&amp;lt;w:bookmarkStart w:id="40" w:name="_LINE__23_d7919a5d_2093_4ea6_87d7_5c4d7b" /&amp;gt;&amp;lt;w:bookmarkEnd w:id="39" /&amp;gt;&amp;lt;w:r w:rsidRPr="003A400D"&amp;gt;&amp;lt;w:t xml:space="preserve"&amp;gt;elections in &amp;lt;/w:t&amp;gt;&amp;lt;/w:r&amp;gt;&amp;lt;w:r&amp;gt;&amp;lt;w:t&amp;gt;races&amp;lt;/w:t&amp;gt;&amp;lt;/w:r&amp;gt;&amp;lt;w:r w:rsidRPr="003A400D"&amp;gt;&amp;lt;w:t xml:space="preserve"&amp;gt; for the United States House of Representatives and United States Senate &amp;lt;/w:t&amp;gt;&amp;lt;/w:r&amp;gt;&amp;lt;w:bookmarkStart w:id="41" w:name="_LINE__24_1138f06a_0588_45ab_a91d_956f4e" /&amp;gt;&amp;lt;w:bookmarkEnd w:id="40" /&amp;gt;&amp;lt;w:r w:rsidRPr="003A400D"&amp;gt;&amp;lt;w:t xml:space="preserve"&amp;gt;and primary elections for the Maine House of Representatives, Maine Senate and &amp;lt;/w:t&amp;gt;&amp;lt;/w:r&amp;gt;&amp;lt;w:bookmarkStart w:id="42" w:name="_LINE__25_b8c24488_047c_48be_8a01_00b694" /&amp;gt;&amp;lt;w:bookmarkEnd w:id="41" /&amp;gt;&amp;lt;w:r w:rsidRPr="003A400D"&amp;gt;&amp;lt;w:t&amp;gt;Governor; and&amp;lt;/w:t&amp;gt;&amp;lt;/w:r&amp;gt;&amp;lt;w:bookmarkEnd w:id="42" /&amp;gt;&amp;lt;/w:p&amp;gt;&amp;lt;w:p w:rsidR="005B47A3" w:rsidRDefault="005B47A3" w:rsidP="005B47A3"&amp;gt;&amp;lt;w:pPr&amp;gt;&amp;lt;w:ind w:left="360" w:firstLine="360" /&amp;gt;&amp;lt;/w:pPr&amp;gt;&amp;lt;w:bookmarkStart w:id="43" w:name="_WHEREAS_CLAUSE__dbe07330_a24b_49f1_936d" /&amp;gt;&amp;lt;w:bookmarkStart w:id="44" w:name="_PAR__8_0da12ae4_9fd8_4dd3_9352_ba32ab57" /&amp;gt;&amp;lt;w:bookmarkStart w:id="45" w:name="_LINE__26_f5a5c077_9875_44b2_888d_5aec4a" /&amp;gt;&amp;lt;w:bookmarkEnd w:id="36" /&amp;gt;&amp;lt;w:bookmarkEnd w:id="37"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xml:space="preserve"&amp;gt;Maine has not used ranked-choice voting in general elections for state &amp;lt;/w:t&amp;gt;&amp;lt;/w:r&amp;gt;&amp;lt;w:bookmarkStart w:id="46" w:name="_LINE__27_1e3f618a_d083_4790_8c99_b328a1" /&amp;gt;&amp;lt;w:bookmarkEnd w:id="45" /&amp;gt;&amp;lt;w:r w:rsidRPr="003A400D"&amp;gt;&amp;lt;w:t&amp;gt;office&amp;lt;/w:t&amp;gt;&amp;lt;/w:r&amp;gt;&amp;lt;w:r&amp;gt;&amp;lt;w:t&amp;gt;,&amp;lt;/w:t&amp;gt;&amp;lt;/w:r&amp;gt;&amp;lt;w:r w:rsidRPr="003A400D"&amp;gt;&amp;lt;w:t xml:space="preserve"&amp;gt; resulting in general election ballots containing both ranked-choice voting and &amp;lt;/w:t&amp;gt;&amp;lt;/w:r&amp;gt;&amp;lt;w:bookmarkStart w:id="47" w:name="_LINE__28_fa4b12d4_7187_4519_8795_77d1dd" /&amp;gt;&amp;lt;w:bookmarkEnd w:id="46" /&amp;gt;&amp;lt;w:r w:rsidRPr="003A400D"&amp;gt;&amp;lt;w:t&amp;gt;conventional “first past the post” voting; and&amp;lt;/w:t&amp;gt;&amp;lt;/w:r&amp;gt;&amp;lt;w:bookmarkEnd w:id="47" /&amp;gt;&amp;lt;/w:p&amp;gt;&amp;lt;w:p w:rsidR="005B47A3" w:rsidRDefault="005B47A3" w:rsidP="005B47A3"&amp;gt;&amp;lt;w:pPr&amp;gt;&amp;lt;w:ind w:left="360" w:firstLine="360" /&amp;gt;&amp;lt;/w:pPr&amp;gt;&amp;lt;w:bookmarkStart w:id="48" w:name="_WHEREAS_CLAUSE__51baf749_9cd4_4e17_b334" /&amp;gt;&amp;lt;w:bookmarkStart w:id="49" w:name="_PAR__9_9dc98149_e039_46fe_8a48_d0cc454a" /&amp;gt;&amp;lt;w:bookmarkStart w:id="50" w:name="_LINE__29_6f028a50_d53a_4e09_ab03_7401e5" /&amp;gt;&amp;lt;w:bookmarkEnd w:id="43" /&amp;gt;&amp;lt;w:bookmarkEnd w:id="44"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xml:space="preserve"&amp;gt;having 2 different election systems on a single ballot is potentially &amp;lt;/w:t&amp;gt;&amp;lt;/w:r&amp;gt;&amp;lt;w:bookmarkStart w:id="51" w:name="_LINE__30_a035ce0f_f494_453e_9072_fa8e16" /&amp;gt;&amp;lt;w:bookmarkEnd w:id="50" /&amp;gt;&amp;lt;w:r w:rsidRPr="003A400D"&amp;gt;&amp;lt;w:t&amp;gt;confusing and disruptive&amp;lt;/w:t&amp;gt;&amp;lt;/w:r&amp;gt;&amp;lt;w:r&amp;gt;&amp;lt;w:t xml:space="preserve"&amp;gt; to the voting process&amp;lt;/w:t&amp;gt;&amp;lt;/w:r&amp;gt;&amp;lt;w:r w:rsidRPr="003A400D"&amp;gt;&amp;lt;w:t&amp;gt;; and&amp;lt;/w:t&amp;gt;&amp;lt;/w:r&amp;gt;&amp;lt;w:bookmarkEnd w:id="51" /&amp;gt;&amp;lt;/w:p&amp;gt;&amp;lt;w:p w:rsidR="005B47A3" w:rsidRDefault="005B47A3" w:rsidP="005B47A3"&amp;gt;&amp;lt;w:pPr&amp;gt;&amp;lt;w:ind w:left="360" w:firstLine="360" /&amp;gt;&amp;lt;/w:pPr&amp;gt;&amp;lt;w:bookmarkStart w:id="52" w:name="_WHEREAS_CLAUSE__bd339d16_4a0e_4a00_8d2f" /&amp;gt;&amp;lt;w:bookmarkStart w:id="53" w:name="_PAR__10_33190788_ec12_4769_affc_f6a7a46" /&amp;gt;&amp;lt;w:bookmarkStart w:id="54" w:name="_LINE__31_0e89a8f6_0b6d_4c31_9c68_c512ee" /&amp;gt;&amp;lt;w:bookmarkEnd w:id="48" /&amp;gt;&amp;lt;w:bookmarkEnd w:id="49"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xml:space="preserve"&amp;gt;in &amp;lt;/w:t&amp;gt;&amp;lt;/w:r&amp;gt;&amp;lt;w:r w:rsidRPr="00153742"&amp;gt;&amp;lt;w:rPr&amp;gt;&amp;lt;w:i /&amp;gt;&amp;lt;/w:rPr&amp;gt;&amp;lt;w:t xml:space="preserve"&amp;gt;Kohlhaas et al. v. State of Alaska, Office of Lieutenant Governor, &amp;lt;/w:t&amp;gt;&amp;lt;/w:r&amp;gt;&amp;lt;w:bookmarkStart w:id="55" w:name="_LINE__32_6068fa0d_49c7_4f61_8378_61a85a" /&amp;gt;&amp;lt;w:bookmarkEnd w:id="54" /&amp;gt;&amp;lt;w:r w:rsidRPr="00153742"&amp;gt;&amp;lt;w:rPr&amp;gt;&amp;lt;w:i /&amp;gt;&amp;lt;/w:rPr&amp;gt;&amp;lt;w:t&amp;gt;Division of Elections&amp;lt;/w:t&amp;gt;&amp;lt;/w:r&amp;gt;&amp;lt;w:r w:rsidRPr="003A400D"&amp;gt;&amp;lt;w:t&amp;gt;, 518 P.3d 1095 (Alaska 2022), in considering whether ranked&amp;lt;/w:t&amp;gt;&amp;lt;/w:r&amp;gt;&amp;lt;w:r&amp;gt;&amp;lt;w:t&amp;gt;-&amp;lt;/w:t&amp;gt;&amp;lt;/w:r&amp;gt;&amp;lt;w:r w:rsidRPr="003A400D"&amp;gt;&amp;lt;w:t xml:space="preserve"&amp;gt;choice &amp;lt;/w:t&amp;gt;&amp;lt;/w:r&amp;gt;&amp;lt;w:bookmarkStart w:id="56" w:name="_LINE__33_4fe23388_ba00_4ce6_9cf0_7c0238" /&amp;gt;&amp;lt;w:bookmarkEnd w:id="55" /&amp;gt;&amp;lt;w:r w:rsidRPr="003A400D"&amp;gt;&amp;lt;w:t xml:space="preserve"&amp;gt;voting violates a provision of the Alaska Constitution requiring the person "receiving the &amp;lt;/w:t&amp;gt;&amp;lt;/w:r&amp;gt;&amp;lt;w:bookmarkStart w:id="57" w:name="_LINE__34_ddd35c53_d36e_4f5a_b7df_ee24c1" /&amp;gt;&amp;lt;w:bookmarkEnd w:id="56" /&amp;gt;&amp;lt;w:r w:rsidRPr="003A400D"&amp;gt;&amp;lt;w:t xml:space="preserve"&amp;gt;greatest number of &amp;lt;/w:t&amp;gt;&amp;lt;/w:r&amp;gt;&amp;lt;w:r&amp;gt;&amp;lt;w:t&amp;gt;v&amp;lt;/w:t&amp;gt;&amp;lt;/w:r&amp;gt;&amp;lt;w:r w:rsidRPr="003A400D"&amp;gt;&amp;lt;w:t xml:space="preserve"&amp;gt;otes" to be the governor, Alaska Constitution, Article III, §3, a &amp;lt;/w:t&amp;gt;&amp;lt;/w:r&amp;gt;&amp;lt;w:bookmarkStart w:id="58" w:name="_LINE__35_59129ed0_b836_4a35_aa83_47d9f3" /&amp;gt;&amp;lt;w:bookmarkEnd w:id="57" /&amp;gt;&amp;lt;w:r w:rsidRPr="003A400D"&amp;gt;&amp;lt;w:t xml:space="preserve"&amp;gt;requirement that is substantially similar to the requirements of the Constitution of Maine, &amp;lt;/w:t&amp;gt;&amp;lt;/w:r&amp;gt;&amp;lt;w:bookmarkStart w:id="59" w:name="_LINE__36_177a9929_f8aa_42a9_8511_ac0c7c" /&amp;gt;&amp;lt;w:bookmarkEnd w:id="58" /&amp;gt;&amp;lt;w:r w:rsidRPr="003A400D"&amp;gt;&amp;lt;w:t&amp;gt;the Alaska Supreme Court held that, because a candidate wins a plurality of the vote&amp;lt;/w:t&amp;gt;&amp;lt;/w:r&amp;gt;&amp;lt;w:r&amp;gt;&amp;lt;w:t&amp;gt;s only&amp;lt;/w:t&amp;gt;&amp;lt;/w:r&amp;gt;&amp;lt;w:r w:rsidRPr="003A400D"&amp;gt;&amp;lt;w:t xml:space="preserve"&amp;gt; &amp;lt;/w:t&amp;gt;&amp;lt;/w:r&amp;gt;&amp;lt;w:bookmarkStart w:id="60" w:name="_LINE__37_2e6fe075_4fa1_405c_bdbf_b845a3" /&amp;gt;&amp;lt;w:bookmarkEnd w:id="59" /&amp;gt;&amp;lt;w:r w:rsidRPr="003A400D"&amp;gt;&amp;lt;w:t xml:space="preserve"&amp;gt;after the final round of tabulation, Alaska’s ranked-choice voting statute conformed with &amp;lt;/w:t&amp;gt;&amp;lt;/w:r&amp;gt;&amp;lt;w:bookmarkStart w:id="61" w:name="_LINE__38_56f67ad5_5165_4975_8b5e_8d6691" /&amp;gt;&amp;lt;w:bookmarkEnd w:id="60" /&amp;gt;&amp;lt;w:r w:rsidRPr="003A400D"&amp;gt;&amp;lt;w:t&amp;gt;the Alaska Constitution’s plurality provision; and&amp;lt;/w:t&amp;gt;&amp;lt;/w:r&amp;gt;&amp;lt;w:bookmarkEnd w:id="61" /&amp;gt;&amp;lt;/w:p&amp;gt;&amp;lt;w:p w:rsidR="005B47A3" w:rsidRDefault="005B47A3" w:rsidP="005B47A3"&amp;gt;&amp;lt;w:pPr&amp;gt;&amp;lt;w:ind w:left="360" w:firstLine="360" /&amp;gt;&amp;lt;/w:pPr&amp;gt;&amp;lt;w:bookmarkStart w:id="62" w:name="_WHEREAS_CLAUSE__6478219e_778a_435c_970e" /&amp;gt;&amp;lt;w:bookmarkStart w:id="63" w:name="_PAR__11_e6c43281_6282_42de_8831_62a6cd2" /&amp;gt;&amp;lt;w:bookmarkStart w:id="64" w:name="_LINE__39_953fa74c_8f38_4894_b759_bb35e0" /&amp;gt;&amp;lt;w:bookmarkEnd w:id="52" /&amp;gt;&amp;lt;w:bookmarkEnd w:id="53"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xml:space="preserve"&amp;gt;in Advisory Opinion 2024-12, the Federal Election Commission &amp;lt;/w:t&amp;gt;&amp;lt;/w:r&amp;gt;&amp;lt;w:bookmarkStart w:id="65" w:name="_LINE__40_99f0c02f_2a7a_41ce_ae42_92cab0" /&amp;gt;&amp;lt;w:bookmarkEnd w:id="64" /&amp;gt;&amp;lt;w:r w:rsidRPr="003A400D"&amp;gt;&amp;lt;w:t xml:space="preserve"&amp;gt;concluded unequivocally "that the entire ranked-choice voting process, including all &amp;lt;/w:t&amp;gt;&amp;lt;/w:r&amp;gt;&amp;lt;w:bookmarkStart w:id="66" w:name="_LINE__41_1a34f8fd_6bdc_4fcd_8c4c_bf29cf" /&amp;gt;&amp;lt;w:bookmarkEnd w:id="65" /&amp;gt;&amp;lt;w:r w:rsidRPr="003A400D"&amp;gt;&amp;lt;w:t&amp;gt;necessary rounds of vote tallying&amp;lt;/w:t&amp;gt;&amp;lt;/w:r&amp;gt;&amp;lt;w:r&amp;gt;&amp;lt;w:t&amp;gt;,&amp;lt;/w:t&amp;gt;&amp;lt;/w:r&amp;gt;&amp;lt;w:r w:rsidRPr="003A400D"&amp;gt;&amp;lt;w:t xml:space="preserve"&amp;gt; … constitutes a single election" and recognized that, &amp;lt;/w:t&amp;gt;&amp;lt;/w:r&amp;gt;&amp;lt;w:bookmarkStart w:id="67" w:name="_LINE__42_b62715cb_1c26_491a_99b2_24686c" /&amp;gt;&amp;lt;w:bookmarkEnd w:id="66" /&amp;gt;&amp;lt;w:r w:rsidRPr="003A400D"&amp;gt;&amp;lt;w:t&amp;gt;unlike traditional run&amp;lt;/w:t&amp;gt;&amp;lt;/w:r&amp;gt;&amp;lt;w:r&amp;gt;&amp;lt;w:t&amp;gt;-&amp;lt;/w:t&amp;gt;&amp;lt;/w:r&amp;gt;&amp;lt;w:r w:rsidRPr="003A400D"&amp;gt;&amp;lt;w:t xml:space="preserve"&amp;gt;off elections, ranked-choice voting does not allow for any additional &amp;lt;/w:t&amp;gt;&amp;lt;/w:r&amp;gt;&amp;lt;w:bookmarkStart w:id="68" w:name="_LINE__43_1b4f11bd_38c4_4c1a_8aa2_467de7" /&amp;gt;&amp;lt;w:bookmarkEnd w:id="67" /&amp;gt;&amp;lt;w:r w:rsidRPr="003A400D"&amp;gt;&amp;lt;w:t&amp;gt;periods of campaigning and voting; and&amp;lt;/w:t&amp;gt;&amp;lt;/w:r&amp;gt;&amp;lt;w:bookmarkEnd w:id="68" /&amp;gt;&amp;lt;/w:p&amp;gt;&amp;lt;w:p w:rsidR="005B47A3" w:rsidRDefault="005B47A3" w:rsidP="005B47A3"&amp;gt;&amp;lt;w:pPr&amp;gt;&amp;lt;w:ind w:left="360" w:firstLine="360" /&amp;gt;&amp;lt;/w:pPr&amp;gt;&amp;lt;w:bookmarkStart w:id="69" w:name="_WHEREAS_CLAUSE__4e6dc965_645c_47e0_9426" /&amp;gt;&amp;lt;w:bookmarkStart w:id="70" w:name="_PAGE__2_8bb86b3a_29f2_41b1_9225_754c217" /&amp;gt;&amp;lt;w:bookmarkStart w:id="71" w:name="_PAR__1_e28a5282_0c98_4c46_a3f6_311c7ae3" /&amp;gt;&amp;lt;w:bookmarkStart w:id="72" w:name="_LINE__1_9470e93f_17fa_4b20_b8fa_8334e52" /&amp;gt;&amp;lt;w:bookmarkEnd w:id="4" /&amp;gt;&amp;lt;w:bookmarkEnd w:id="62" /&amp;gt;&amp;lt;w:bookmarkEnd w:id="63"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w:rsidRPr="003A400D"&amp;gt;&amp;lt;w:t&amp;gt;L&amp;lt;/w:t&amp;gt;&amp;lt;/w:r&amp;gt;&amp;lt;w:r&amp;gt;&amp;lt;w:t xml:space="preserve"&amp;gt;egislative &amp;lt;/w:t&amp;gt;&amp;lt;/w:r&amp;gt;&amp;lt;w:r w:rsidRPr="003A400D"&amp;gt;&amp;lt;w:t&amp;gt;D&amp;lt;/w:t&amp;gt;&amp;lt;/w:r&amp;gt;&amp;lt;w:r&amp;gt;&amp;lt;w:t&amp;gt;ocument&amp;lt;/w:t&amp;gt;&amp;lt;/w:r&amp;gt;&amp;lt;w:r w:rsidRPr="003A400D"&amp;gt;&amp;lt;w:t xml:space="preserve"&amp;gt; 1666, S&amp;lt;/w:t&amp;gt;&amp;lt;/w:r&amp;gt;&amp;lt;w:r&amp;gt;&amp;lt;w:t xml:space="preserve"&amp;gt;enate &amp;lt;/w:t&amp;gt;&amp;lt;/w:r&amp;gt;&amp;lt;w:r w:rsidRPr="003A400D"&amp;gt;&amp;lt;w:t&amp;gt;P&amp;lt;/w:t&amp;gt;&amp;lt;/w:r&amp;gt;&amp;lt;w:r&amp;gt;&amp;lt;w:t&amp;gt;aper&amp;lt;/w:t&amp;gt;&amp;lt;/w:r&amp;gt;&amp;lt;w:r w:rsidRPr="003A400D"&amp;gt;&amp;lt;w:t xml:space="preserve"&amp;gt; 660, An Act to Include in the &amp;lt;/w:t&amp;gt;&amp;lt;/w:r&amp;gt;&amp;lt;w:bookmarkStart w:id="73" w:name="_LINE__2_418b94ee_7f95_4bdf_a05d_d2e8f52" /&amp;gt;&amp;lt;w:bookmarkEnd w:id="72" /&amp;gt;&amp;lt;w:r w:rsidRPr="003A400D"&amp;gt;&amp;lt;w:t xml:space="preserve"&amp;gt;Ranked-choice Election Method for General and Special Elections the Offices of Governor, &amp;lt;/w:t&amp;gt;&amp;lt;/w:r&amp;gt;&amp;lt;w:bookmarkStart w:id="74" w:name="_LINE__3_aabb18d8_2939_4ce7_b837_6eb4b99" /&amp;gt;&amp;lt;w:bookmarkEnd w:id="73" /&amp;gt;&amp;lt;w:r w:rsidRPr="003A400D"&amp;gt;&amp;lt;w:t xml:space="preserve"&amp;gt;State Senator and State Representative and to Make Other Related Changes, referred to &amp;lt;/w:t&amp;gt;&amp;lt;/w:r&amp;gt;&amp;lt;w:r&amp;gt;&amp;lt;w:t xml:space="preserve"&amp;gt;in &amp;lt;/w:t&amp;gt;&amp;lt;/w:r&amp;gt;&amp;lt;w:bookmarkStart w:id="75" w:name="_LINE__4_91b80f27_cc8c_4fca_8051_8a91568" /&amp;gt;&amp;lt;w:bookmarkEnd w:id="74" /&amp;gt;&amp;lt;w:r&amp;gt;&amp;lt;w:t&amp;gt;this order&amp;lt;/w:t&amp;gt;&amp;lt;/w:r&amp;gt;&amp;lt;w:r w:rsidRPr="003A400D"&amp;gt;&amp;lt;w:t xml:space="preserve"&amp;gt; as "L.D. 1666," &amp;lt;/w:t&amp;gt;&amp;lt;/w:r&amp;gt;&amp;lt;w:r&amp;gt;&amp;lt;w:t&amp;gt;amends&amp;lt;/w:t&amp;gt;&amp;lt;/w:r&amp;gt;&amp;lt;w:r w:rsidRPr="003A400D"&amp;gt;&amp;lt;w:t xml:space="preserve"&amp;gt; Maine’s ranked-choice voting law to conform with the &amp;lt;/w:t&amp;gt;&amp;lt;/w:r&amp;gt;&amp;lt;w:bookmarkStart w:id="76" w:name="_LINE__5_1acead56_1359_4543_9562_b198e17" /&amp;gt;&amp;lt;w:bookmarkEnd w:id="75" /&amp;gt;&amp;lt;w:r w:rsidRPr="003A400D"&amp;gt;&amp;lt;w:t&amp;gt;plurality election provisions of the Constitution of Maine&amp;lt;/w:t&amp;gt;&amp;lt;/w:r&amp;gt;&amp;lt;w:r&amp;gt;&amp;lt;w:t xml:space="preserve"&amp;gt; and restores the use of ranked-&amp;lt;/w:t&amp;gt;&amp;lt;/w:r&amp;gt;&amp;lt;w:bookmarkStart w:id="77" w:name="_LINE__6_bcbb8ed0_1e54_45af_805a_f4b5751" /&amp;gt;&amp;lt;w:bookmarkEnd w:id="76" /&amp;gt;&amp;lt;w:r&amp;gt;&amp;lt;w:t&amp;gt;choice voting for general elections for Governor, State Senator and State Representative&amp;lt;/w:t&amp;gt;&amp;lt;/w:r&amp;gt;&amp;lt;w:r w:rsidRPr="003A400D"&amp;gt;&amp;lt;w:t xml:space="preserve"&amp;gt;; &amp;lt;/w:t&amp;gt;&amp;lt;/w:r&amp;gt;&amp;lt;w:bookmarkStart w:id="78" w:name="_LINE__7_9c753ee1_658d_4aa3_8452_279ce0c" /&amp;gt;&amp;lt;w:bookmarkEnd w:id="77" /&amp;gt;&amp;lt;w:r w:rsidRPr="003A400D"&amp;gt;&amp;lt;w:t&amp;gt;and&amp;lt;/w:t&amp;gt;&amp;lt;/w:r&amp;gt;&amp;lt;w:bookmarkEnd w:id="78" /&amp;gt;&amp;lt;/w:p&amp;gt;&amp;lt;w:p w:rsidR="005B47A3" w:rsidRDefault="005B47A3" w:rsidP="005B47A3"&amp;gt;&amp;lt;w:pPr&amp;gt;&amp;lt;w:ind w:left="360" w:firstLine="360" /&amp;gt;&amp;lt;/w:pPr&amp;gt;&amp;lt;w:bookmarkStart w:id="79" w:name="_WHEREAS_CLAUSE__20bcbf57_55ec_42ab_aeb6" /&amp;gt;&amp;lt;w:bookmarkStart w:id="80" w:name="_PAR__2_bbda0701_af79_464e_b213_09849e84" /&amp;gt;&amp;lt;w:bookmarkStart w:id="81" w:name="_LINE__8_4af1d6d1_12cb_4770_aa59_57880e5" /&amp;gt;&amp;lt;w:bookmarkEnd w:id="69" /&amp;gt;&amp;lt;w:bookmarkEnd w:id="71"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xml:space="preserve"&amp;gt;on June 18, 2025, having been passed to be enacted by both the House &amp;lt;/w:t&amp;gt;&amp;lt;/w:r&amp;gt;&amp;lt;w:bookmarkStart w:id="82" w:name="_LINE__9_ee90d975_05d5_4d2f_8643_c21b261" /&amp;gt;&amp;lt;w:bookmarkEnd w:id="81" /&amp;gt;&amp;lt;w:r w:rsidRPr="003A400D"&amp;gt;&amp;lt;w:t&amp;gt;of Representatives and the Senate, L&amp;lt;/w:t&amp;gt;&amp;lt;/w:r&amp;gt;&amp;lt;w:r&amp;gt;&amp;lt;w:t&amp;gt;.&amp;lt;/w:t&amp;gt;&amp;lt;/w:r&amp;gt;&amp;lt;w:r w:rsidRPr="003A400D"&amp;gt;&amp;lt;w:t&amp;gt;D&amp;lt;/w:t&amp;gt;&amp;lt;/w:r&amp;gt;&amp;lt;w:r&amp;gt;&amp;lt;w:t&amp;gt;.&amp;lt;/w:t&amp;gt;&amp;lt;/w:r&amp;gt;&amp;lt;w:r w:rsidRPr="003A400D"&amp;gt;&amp;lt;w:t xml:space="preserve"&amp;gt; 1666 was presented to the Governor for her &amp;lt;/w:t&amp;gt;&amp;lt;/w:r&amp;gt;&amp;lt;w:bookmarkStart w:id="83" w:name="_LINE__10_c1b93b1c_1a9e_46b1_9dac_19addd" /&amp;gt;&amp;lt;w:bookmarkEnd w:id="82" /&amp;gt;&amp;lt;w:r w:rsidRPr="003A400D"&amp;gt;&amp;lt;w:t&amp;gt;signature; and&amp;lt;/w:t&amp;gt;&amp;lt;/w:r&amp;gt;&amp;lt;w:bookmarkEnd w:id="83" /&amp;gt;&amp;lt;/w:p&amp;gt;&amp;lt;w:p w:rsidR="005B47A3" w:rsidRDefault="005B47A3" w:rsidP="005B47A3"&amp;gt;&amp;lt;w:pPr&amp;gt;&amp;lt;w:ind w:left="360" w:firstLine="360" /&amp;gt;&amp;lt;/w:pPr&amp;gt;&amp;lt;w:bookmarkStart w:id="84" w:name="_WHEREAS_CLAUSE__b4ac2937_e265_494c_9d05" /&amp;gt;&amp;lt;w:bookmarkStart w:id="85" w:name="_PAR__3_864168fe_ee86_4e82_9231_90ae7f48" /&amp;gt;&amp;lt;w:bookmarkStart w:id="86" w:name="_LINE__11_b668b3bf_b938_4a19_b645_f7ba78" /&amp;gt;&amp;lt;w:bookmarkEnd w:id="79" /&amp;gt;&amp;lt;w:bookmarkEnd w:id="80"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w:rsidRPr="003A400D"&amp;gt;&amp;lt;w:t&amp;gt;upon presentment of L&amp;lt;/w:t&amp;gt;&amp;lt;/w:r&amp;gt;&amp;lt;w:r&amp;gt;&amp;lt;w:t&amp;gt;.&amp;lt;/w:t&amp;gt;&amp;lt;/w:r&amp;gt;&amp;lt;w:r w:rsidRPr="003A400D"&amp;gt;&amp;lt;w:t&amp;gt;D&amp;lt;/w:t&amp;gt;&amp;lt;/w:r&amp;gt;&amp;lt;w:r&amp;gt;&amp;lt;w:t&amp;gt;.&amp;lt;/w:t&amp;gt;&amp;lt;/w:r&amp;gt;&amp;lt;w:r w:rsidRPr="003A400D"&amp;gt;&amp;lt;w:t xml:space="preserve"&amp;gt; 1666&amp;lt;/w:t&amp;gt;&amp;lt;/w:r&amp;gt;&amp;lt;w:r&amp;gt;&amp;lt;w:t xml:space="preserve"&amp;gt; to&amp;lt;/w:t&amp;gt;&amp;lt;/w:r&amp;gt;&amp;lt;w:r w:rsidRPr="003A400D"&amp;gt;&amp;lt;w:t xml:space="preserve"&amp;gt; the Governor&amp;lt;/w:t&amp;gt;&amp;lt;/w:r&amp;gt;&amp;lt;w:r&amp;gt;&amp;lt;w:t&amp;gt;,&amp;lt;/w:t&amp;gt;&amp;lt;/w:r&amp;gt;&amp;lt;w:r w:rsidRPr="003A400D"&amp;gt;&amp;lt;w:t xml:space="preserve"&amp;gt; questions &amp;lt;/w:t&amp;gt;&amp;lt;/w:r&amp;gt;&amp;lt;w:r&amp;gt;&amp;lt;w:t xml:space="preserve"&amp;gt;were raised &amp;lt;/w:t&amp;gt;&amp;lt;/w:r&amp;gt;&amp;lt;w:bookmarkStart w:id="87" w:name="_LINE__12_91f64040_5487_4979_b778_af0182" /&amp;gt;&amp;lt;w:bookmarkEnd w:id="86" /&amp;gt;&amp;lt;w:r w:rsidRPr="003A400D"&amp;gt;&amp;lt;w:t xml:space="preserve"&amp;gt;regarding the application of the Constitution of Maine's plurality provisions to this &amp;lt;/w:t&amp;gt;&amp;lt;/w:r&amp;gt;&amp;lt;w:bookmarkStart w:id="88" w:name="_LINE__13_791a348f_90a7_4813_9b52_bb3a5d" /&amp;gt;&amp;lt;w:bookmarkEnd w:id="87" /&amp;gt;&amp;lt;w:r w:rsidRPr="003A400D"&amp;gt;&amp;lt;w:t&amp;gt;legislation in light of recent legal precedent; and&amp;lt;/w:t&amp;gt;&amp;lt;/w:r&amp;gt;&amp;lt;w:bookmarkEnd w:id="88" /&amp;gt;&amp;lt;/w:p&amp;gt;&amp;lt;w:p w:rsidR="005B47A3" w:rsidRDefault="005B47A3" w:rsidP="005B47A3"&amp;gt;&amp;lt;w:pPr&amp;gt;&amp;lt;w:ind w:left="360" w:firstLine="360" /&amp;gt;&amp;lt;/w:pPr&amp;gt;&amp;lt;w:bookmarkStart w:id="89" w:name="_WHEREAS_CLAUSE__03582c4d_0e2e_4c4c_aa68" /&amp;gt;&amp;lt;w:bookmarkStart w:id="90" w:name="_PAR__4_44aed1cc_9b93_4729_8521_305cec05" /&amp;gt;&amp;lt;w:bookmarkStart w:id="91" w:name="_LINE__14_cbba7fe1_4643_407b_b1a2_9b90ec" /&amp;gt;&amp;lt;w:bookmarkEnd w:id="84" /&amp;gt;&amp;lt;w:bookmarkEnd w:id="85"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w:rsidRPr="003A400D"&amp;gt;&amp;lt;w:t&amp;gt;on June 25, 2025, the Senate recalled L&amp;lt;/w:t&amp;gt;&amp;lt;/w:r&amp;gt;&amp;lt;w:r&amp;gt;&amp;lt;w:t&amp;gt;.&amp;lt;/w:t&amp;gt;&amp;lt;/w:r&amp;gt;&amp;lt;w:r w:rsidRPr="003A400D"&amp;gt;&amp;lt;w:t&amp;gt;D&amp;lt;/w:t&amp;gt;&amp;lt;/w:r&amp;gt;&amp;lt;w:r&amp;gt;&amp;lt;w:t&amp;gt;.&amp;lt;/w:t&amp;gt;&amp;lt;/w:r&amp;gt;&amp;lt;w:r w:rsidRPr="003A400D"&amp;gt;&amp;lt;w:t xml:space="preserve"&amp;gt; 1666 from the Governor’s &amp;lt;/w:t&amp;gt;&amp;lt;/w:r&amp;gt;&amp;lt;w:bookmarkStart w:id="92" w:name="_LINE__15_bed79a2b_021a_4dda_af3e_ba6f49" /&amp;gt;&amp;lt;w:bookmarkEnd w:id="91" /&amp;gt;&amp;lt;w:r w:rsidRPr="003A400D"&amp;gt;&amp;lt;w:t xml:space="preserve"&amp;gt;desk and then carried it over, in the same posture, to the next special or regular session of &amp;lt;/w:t&amp;gt;&amp;lt;/w:r&amp;gt;&amp;lt;w:bookmarkStart w:id="93" w:name="_LINE__16_22d0d4a2_5ce3_4176_85bb_c37303" /&amp;gt;&amp;lt;w:bookmarkEnd w:id="92" /&amp;gt;&amp;lt;w:r w:rsidRPr="003A400D"&amp;gt;&amp;lt;w:t&amp;gt;the 132nd Legislature, so that an answer to the constitutionality of L&amp;lt;/w:t&amp;gt;&amp;lt;/w:r&amp;gt;&amp;lt;w:r&amp;gt;&amp;lt;w:t&amp;gt;.&amp;lt;/w:t&amp;gt;&amp;lt;/w:r&amp;gt;&amp;lt;w:r w:rsidRPr="003A400D"&amp;gt;&amp;lt;w:t&amp;gt;D&amp;lt;/w:t&amp;gt;&amp;lt;/w:r&amp;gt;&amp;lt;w:r&amp;gt;&amp;lt;w:t&amp;gt;.&amp;lt;/w:t&amp;gt;&amp;lt;/w:r&amp;gt;&amp;lt;w:r w:rsidRPr="003A400D"&amp;gt;&amp;lt;w:t xml:space="preserve"&amp;gt; 1666 could be &amp;lt;/w:t&amp;gt;&amp;lt;/w:r&amp;gt;&amp;lt;w:bookmarkStart w:id="94" w:name="_LINE__17_3b790275_6869_4b29_93ce_5b1a07" /&amp;gt;&amp;lt;w:bookmarkEnd w:id="93" /&amp;gt;&amp;lt;w:r w:rsidRPr="003A400D"&amp;gt;&amp;lt;w:t&amp;gt;obtained; and&amp;lt;/w:t&amp;gt;&amp;lt;/w:r&amp;gt;&amp;lt;w:bookmarkEnd w:id="94" /&amp;gt;&amp;lt;/w:p&amp;gt;&amp;lt;w:p w:rsidR="005B47A3" w:rsidRDefault="005B47A3" w:rsidP="005B47A3"&amp;gt;&amp;lt;w:pPr&amp;gt;&amp;lt;w:ind w:left="360" w:firstLine="360" /&amp;gt;&amp;lt;/w:pPr&amp;gt;&amp;lt;w:bookmarkStart w:id="95" w:name="_WHEREAS_CLAUSE__d26143ee_badd_45dd_96de" /&amp;gt;&amp;lt;w:bookmarkStart w:id="96" w:name="_PAR__5_9ed30850_d260_45d7_8857_0166f181" /&amp;gt;&amp;lt;w:bookmarkStart w:id="97" w:name="_LINE__18_93f7efe2_c832_4829_b057_6c888e" /&amp;gt;&amp;lt;w:bookmarkEnd w:id="89" /&amp;gt;&amp;lt;w:bookmarkEnd w:id="90"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xml:space="preserve"&amp;gt;several candidates for &amp;lt;/w:t&amp;gt;&amp;lt;/w:r&amp;gt;&amp;lt;w:r&amp;gt;&amp;lt;w:t&amp;gt;G&amp;lt;/w:t&amp;gt;&amp;lt;/w:r&amp;gt;&amp;lt;w:r w:rsidRPr="003A400D"&amp;gt;&amp;lt;w:t xml:space="preserve"&amp;gt;overnor in the 2026 election have already &amp;lt;/w:t&amp;gt;&amp;lt;/w:r&amp;gt;&amp;lt;w:bookmarkStart w:id="98" w:name="_LINE__19_990fb0be_961d_44c0_a68a_559806" /&amp;gt;&amp;lt;w:bookmarkEnd w:id="97" /&amp;gt;&amp;lt;w:r w:rsidRPr="003A400D"&amp;gt;&amp;lt;w:t xml:space="preserve"&amp;gt;registered their campaigns and begun their efforts while others are likely to enter the race &amp;lt;/w:t&amp;gt;&amp;lt;/w:r&amp;gt;&amp;lt;w:bookmarkStart w:id="99" w:name="_LINE__20_cb5108a2_e2bf_43e8_9dd3_124a73" /&amp;gt;&amp;lt;w:bookmarkEnd w:id="98" /&amp;gt;&amp;lt;w:r w:rsidRPr="003A400D"&amp;gt;&amp;lt;w:t xml:space="preserve"&amp;gt;before the end of the qualification period, all of whom would be affected by the manner in &amp;lt;/w:t&amp;gt;&amp;lt;/w:r&amp;gt;&amp;lt;w:bookmarkStart w:id="100" w:name="_LINE__21_53a25a6f_6e26_41d9_a36c_5a4449" /&amp;gt;&amp;lt;w:bookmarkEnd w:id="99" /&amp;gt;&amp;lt;w:r w:rsidRPr="003A400D"&amp;gt;&amp;lt;w:t&amp;gt;which the general election is conducted; and&amp;lt;/w:t&amp;gt;&amp;lt;/w:r&amp;gt;&amp;lt;w:bookmarkEnd w:id="100" /&amp;gt;&amp;lt;/w:p&amp;gt;&amp;lt;w:p w:rsidR="005B47A3" w:rsidRDefault="005B47A3" w:rsidP="005B47A3"&amp;gt;&amp;lt;w:pPr&amp;gt;&amp;lt;w:ind w:left="360" w:firstLine="360" /&amp;gt;&amp;lt;/w:pPr&amp;gt;&amp;lt;w:bookmarkStart w:id="101" w:name="_WHEREAS_CLAUSE__945045c9_9917_44bf_a20d" /&amp;gt;&amp;lt;w:bookmarkStart w:id="102" w:name="_PAR__6_fa5ebbc9_ec3d_4e1a_801d_8241ced1" /&amp;gt;&amp;lt;w:bookmarkStart w:id="103" w:name="_LINE__22_afdbf036_988b_4af1_ab99_258854" /&amp;gt;&amp;lt;w:bookmarkEnd w:id="95" /&amp;gt;&amp;lt;w:bookmarkEnd w:id="96"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w:rsidRPr="003A400D"&amp;gt;&amp;lt;w:t&amp;gt;an answer to the constitutionality of L&amp;lt;/w:t&amp;gt;&amp;lt;/w:r&amp;gt;&amp;lt;w:r&amp;gt;&amp;lt;w:t&amp;gt;.&amp;lt;/w:t&amp;gt;&amp;lt;/w:r&amp;gt;&amp;lt;w:r w:rsidRPr="003A400D"&amp;gt;&amp;lt;w:t&amp;gt;D&amp;lt;/w:t&amp;gt;&amp;lt;/w:r&amp;gt;&amp;lt;w:r&amp;gt;&amp;lt;w:t&amp;gt;.&amp;lt;/w:t&amp;gt;&amp;lt;/w:r&amp;gt;&amp;lt;w:r w:rsidRPr="003A400D"&amp;gt;&amp;lt;w:t xml:space="preserve"&amp;gt; 1666 is required before &amp;lt;/w:t&amp;gt;&amp;lt;/w:r&amp;gt;&amp;lt;w:bookmarkStart w:id="104" w:name="_LINE__23_924bec34_1095_46e1_9a8f_077a70" /&amp;gt;&amp;lt;w:bookmarkEnd w:id="103" /&amp;gt;&amp;lt;w:r w:rsidRPr="003A400D"&amp;gt;&amp;lt;w:t xml:space="preserve"&amp;gt;candidates, their supporters and the voting public begin engaging in earnest in the 2026 &amp;lt;/w:t&amp;gt;&amp;lt;/w:r&amp;gt;&amp;lt;w:bookmarkStart w:id="105" w:name="_LINE__24_66b5c727_c9e8_46de_bfce_6dc172" /&amp;gt;&amp;lt;w:bookmarkEnd w:id="104" /&amp;gt;&amp;lt;w:r w:rsidRPr="003A400D"&amp;gt;&amp;lt;w:t&amp;gt;campaign; and&amp;lt;/w:t&amp;gt;&amp;lt;/w:r&amp;gt;&amp;lt;w:bookmarkEnd w:id="105" /&amp;gt;&amp;lt;/w:p&amp;gt;&amp;lt;w:p w:rsidR="005B47A3" w:rsidRDefault="005B47A3" w:rsidP="005B47A3"&amp;gt;&amp;lt;w:pPr&amp;gt;&amp;lt;w:ind w:left="360" w:firstLine="360" /&amp;gt;&amp;lt;/w:pPr&amp;gt;&amp;lt;w:bookmarkStart w:id="106" w:name="_WHEREAS_CLAUSE__71927fc3_24ab_40c0_ae8e" /&amp;gt;&amp;lt;w:bookmarkStart w:id="107" w:name="_PAR__7_f8cb61d7_bb64_45dc_8508_18855d28" /&amp;gt;&amp;lt;w:bookmarkStart w:id="108" w:name="_LINE__25_d8ed27e7_e465_4c1d_bbe3_e56eab" /&amp;gt;&amp;lt;w:bookmarkEnd w:id="101" /&amp;gt;&amp;lt;w:bookmarkEnd w:id="102"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xml:space="preserve"&amp;gt;if the ranked-choice method of voting, as amended by L.D. 1666, was &amp;lt;/w:t&amp;gt;&amp;lt;/w:r&amp;gt;&amp;lt;w:bookmarkStart w:id="109" w:name="_LINE__26_448659c2_fd8d_4a4b_aafa_5bbd90" /&amp;gt;&amp;lt;w:bookmarkEnd w:id="108" /&amp;gt;&amp;lt;w:r w:rsidRPr="003A400D"&amp;gt;&amp;lt;w:t xml:space="preserve"&amp;gt;applied to elections in 2026 without resolution of the constitutional question presented here, &amp;lt;/w:t&amp;gt;&amp;lt;/w:r&amp;gt;&amp;lt;w:bookmarkStart w:id="110" w:name="_LINE__27_24b4c7e3_d7b0_4175_90d5_ec1f47" /&amp;gt;&amp;lt;w:bookmarkEnd w:id="109" /&amp;gt;&amp;lt;w:r w:rsidRPr="003A400D"&amp;gt;&amp;lt;w:t xml:space="preserve"&amp;gt;a candidate for Governor, State Senator or State Representative who &amp;lt;/w:t&amp;gt;&amp;lt;/w:r&amp;gt;&amp;lt;w:r&amp;gt;&amp;lt;w:t&amp;gt;achieved&amp;lt;/w:t&amp;gt;&amp;lt;/w:r&amp;gt;&amp;lt;w:r w:rsidRPr="003A400D"&amp;gt;&amp;lt;w:t xml:space="preserve"&amp;gt; an apparent &amp;lt;/w:t&amp;gt;&amp;lt;/w:r&amp;gt;&amp;lt;w:bookmarkStart w:id="111" w:name="_LINE__28_ab37e2ef_a068_49d1_a154_376500" /&amp;gt;&amp;lt;w:bookmarkEnd w:id="110" /&amp;gt;&amp;lt;w:r w:rsidRPr="003A400D"&amp;gt;&amp;lt;w:t xml:space="preserve"&amp;gt;plurality of the votes counted by city and town officials but failed to prevail in the &amp;lt;/w:t&amp;gt;&amp;lt;/w:r&amp;gt;&amp;lt;w:bookmarkStart w:id="112" w:name="_LINE__29_dcee1334_e983_45a9_948d_4845d4" /&amp;gt;&amp;lt;w:bookmarkEnd w:id="111" /&amp;gt;&amp;lt;w:r w:rsidRPr="003A400D"&amp;gt;&amp;lt;w:t xml:space="preserve"&amp;gt;subsequent round or rounds &amp;lt;/w:t&amp;gt;&amp;lt;/w:r&amp;gt;&amp;lt;w:r&amp;gt;&amp;lt;w:t&amp;gt;conducted under the supervision of the Secretary of State&amp;lt;/w:t&amp;gt;&amp;lt;/w:r&amp;gt;&amp;lt;w:r w:rsidRPr="003A400D"&amp;gt;&amp;lt;w:t xml:space="preserve"&amp;gt; &amp;lt;/w:t&amp;gt;&amp;lt;/w:r&amp;gt;&amp;lt;w:bookmarkStart w:id="113" w:name="_LINE__30_f6d1fdf0_84d3_46d7_969b_9e8ed7" /&amp;gt;&amp;lt;w:bookmarkEnd w:id="112" /&amp;gt;&amp;lt;w:r w:rsidRPr="003A400D"&amp;gt;&amp;lt;w:t xml:space="preserve"&amp;gt;pursuant to ranked-choice voting could challenge that candidate’s declared loss as &amp;lt;/w:t&amp;gt;&amp;lt;/w:r&amp;gt;&amp;lt;w:r&amp;gt;&amp;lt;w:t xml:space="preserve"&amp;gt;a &amp;lt;/w:t&amp;gt;&amp;lt;/w:r&amp;gt;&amp;lt;w:bookmarkStart w:id="114" w:name="_LINE__31_b4009499_a45b_457d_99be_d3a9f3" /&amp;gt;&amp;lt;w:bookmarkEnd w:id="113" /&amp;gt;&amp;lt;w:r&amp;gt;&amp;lt;w:t&amp;gt;violation&amp;lt;/w:t&amp;gt;&amp;lt;/w:r&amp;gt;&amp;lt;w:r w:rsidRPr="003A400D"&amp;gt;&amp;lt;w:t xml:space="preserve"&amp;gt; of the plurality vote requirement in the Constitution of Maine for the position &amp;lt;/w:t&amp;gt;&amp;lt;/w:r&amp;gt;&amp;lt;w:bookmarkStart w:id="115" w:name="_LINE__32_e5c8e3d9_7fec_49fe_ade0_44357f" /&amp;gt;&amp;lt;w:bookmarkEnd w:id="114" /&amp;gt;&amp;lt;w:r w:rsidRPr="003A400D"&amp;gt;&amp;lt;w:t xml:space="preserve"&amp;gt;sought by that candidate and thereby place the validity of the election into question and &amp;lt;/w:t&amp;gt;&amp;lt;/w:r&amp;gt;&amp;lt;w:bookmarkStart w:id="116" w:name="_LINE__33_539f45bd_bd3e_4fe3_b20b_2aa0b5" /&amp;gt;&amp;lt;w:bookmarkEnd w:id="115" /&amp;gt;&amp;lt;w:r w:rsidRPr="003A400D"&amp;gt;&amp;lt;w:t xml:space="preserve"&amp;gt;delay the seating of a Governor, &amp;lt;/w:t&amp;gt;&amp;lt;/w:r&amp;gt;&amp;lt;w:r&amp;gt;&amp;lt;w:t xml:space="preserve"&amp;gt;State &amp;lt;/w:t&amp;gt;&amp;lt;/w:r&amp;gt;&amp;lt;w:r w:rsidRPr="003A400D"&amp;gt;&amp;lt;w:t xml:space="preserve"&amp;gt;Senator or &amp;lt;/w:t&amp;gt;&amp;lt;/w:r&amp;gt;&amp;lt;w:r&amp;gt;&amp;lt;w:t xml:space="preserve"&amp;gt;State &amp;lt;/w:t&amp;gt;&amp;lt;/w:r&amp;gt;&amp;lt;w:r w:rsidRPr="003A400D"&amp;gt;&amp;lt;w:t&amp;gt;Representative; and&amp;lt;/w:t&amp;gt;&amp;lt;/w:r&amp;gt;&amp;lt;w:bookmarkEnd w:id="116" /&amp;gt;&amp;lt;/w:p&amp;gt;&amp;lt;w:p w:rsidR="005B47A3" w:rsidRDefault="005B47A3" w:rsidP="005B47A3"&amp;gt;&amp;lt;w:pPr&amp;gt;&amp;lt;w:ind w:left="360" w:firstLine="360" /&amp;gt;&amp;lt;/w:pPr&amp;gt;&amp;lt;w:bookmarkStart w:id="117" w:name="_WHEREAS_CLAUSE__21436236_4ccd_494d_918e" /&amp;gt;&amp;lt;w:bookmarkStart w:id="118" w:name="_PAR__8_5a63f384_8094_4387_9bd3_c6b666f0" /&amp;gt;&amp;lt;w:bookmarkStart w:id="119" w:name="_LINE__34_a841005e_a254_4d8b_b94c_96675a" /&amp;gt;&amp;lt;w:bookmarkEnd w:id="106" /&amp;gt;&amp;lt;w:bookmarkEnd w:id="107"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xml:space="preserve"&amp;gt;failing to address important and unresolved questions about the &amp;lt;/w:t&amp;gt;&amp;lt;/w:r&amp;gt;&amp;lt;w:bookmarkStart w:id="120" w:name="_LINE__35_89adb019_df94_4b7d_8c9c_95bbaf" /&amp;gt;&amp;lt;w:bookmarkEnd w:id="119" /&amp;gt;&amp;lt;w:r w:rsidRPr="003A400D"&amp;gt;&amp;lt;w:t xml:space="preserve"&amp;gt;constitutionality of ranked-choice voting before the end of the current legislative session &amp;lt;/w:t&amp;gt;&amp;lt;/w:r&amp;gt;&amp;lt;w:bookmarkStart w:id="121" w:name="_LINE__36_81ff8dd3_d969_4aff_8b66_32b4c5" /&amp;gt;&amp;lt;w:bookmarkEnd w:id="120" /&amp;gt;&amp;lt;w:r w:rsidRPr="003A400D"&amp;gt;&amp;lt;w:t xml:space="preserve"&amp;gt;would &amp;lt;/w:t&amp;gt;&amp;lt;/w:r&amp;gt;&amp;lt;w:r&amp;gt;&amp;lt;w:t&amp;gt;potentially cause&amp;lt;/w:t&amp;gt;&amp;lt;/w:r&amp;gt;&amp;lt;w:r w:rsidRPr="003A400D"&amp;gt;&amp;lt;w:t xml:space="preserve"&amp;gt; chaos and uncertainty in the races now beginning; and&amp;lt;/w:t&amp;gt;&amp;lt;/w:r&amp;gt;&amp;lt;w:bookmarkEnd w:id="121" /&amp;gt;&amp;lt;/w:p&amp;gt;&amp;lt;w:p w:rsidR="005B47A3" w:rsidRDefault="005B47A3" w:rsidP="005B47A3"&amp;gt;&amp;lt;w:pPr&amp;gt;&amp;lt;w:ind w:left="360" w:firstLine="360" /&amp;gt;&amp;lt;/w:pPr&amp;gt;&amp;lt;w:bookmarkStart w:id="122" w:name="_WHEREAS_CLAUSE__7e5460a4_9a3c_4ef2_a7c6" /&amp;gt;&amp;lt;w:bookmarkStart w:id="123" w:name="_PAR__9_ee381fbd_1698_4d32_ba03_0283220f" /&amp;gt;&amp;lt;w:bookmarkStart w:id="124" w:name="_LINE__37_a5a04807_5a7a_41fa_8307_5051b0" /&amp;gt;&amp;lt;w:bookmarkEnd w:id="117" /&amp;gt;&amp;lt;w:bookmarkEnd w:id="118"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xml:space="preserve"&amp;gt;the Legislature requests guidance from the Justices &amp;lt;/w:t&amp;gt;&amp;lt;/w:r&amp;gt;&amp;lt;w:r&amp;gt;&amp;lt;w:t xml:space="preserve"&amp;gt;of the Supreme &amp;lt;/w:t&amp;gt;&amp;lt;/w:r&amp;gt;&amp;lt;w:bookmarkStart w:id="125" w:name="_LINE__38_c44e5ab7_7d28_4c7f_93f8_799d48" /&amp;gt;&amp;lt;w:bookmarkEnd w:id="124" /&amp;gt;&amp;lt;w:r&amp;gt;&amp;lt;w:t xml:space="preserve"&amp;gt;Judicial Court &amp;lt;/w:t&amp;gt;&amp;lt;/w:r&amp;gt;&amp;lt;w:r w:rsidRPr="003A400D"&amp;gt;&amp;lt;w:t xml:space="preserve"&amp;gt;as to the constitutionality of L.D. 1666 so that it may determine, during the &amp;lt;/w:t&amp;gt;&amp;lt;/w:r&amp;gt;&amp;lt;w:bookmarkStart w:id="126" w:name="_LINE__39_21d341c2_61f3_4dbe_b638_1a67c2" /&amp;gt;&amp;lt;w:bookmarkEnd w:id="125" /&amp;gt;&amp;lt;w:r w:rsidRPr="003A400D"&amp;gt;&amp;lt;w:t xml:space="preserve"&amp;gt;Second Regular Session of the 132nd Legislature, whether it is necessary to propose &amp;lt;/w:t&amp;gt;&amp;lt;/w:r&amp;gt;&amp;lt;w:bookmarkStart w:id="127" w:name="_LINE__40_80c95a6b_46bb_4ab5_848c_052664" /&amp;gt;&amp;lt;w:bookmarkEnd w:id="126" /&amp;gt;&amp;lt;w:r w:rsidRPr="003A400D"&amp;gt;&amp;lt;w:t xml:space="preserve"&amp;gt;constitutional amendments for submission to the voters for approval in order to implement &amp;lt;/w:t&amp;gt;&amp;lt;/w:r&amp;gt;&amp;lt;w:bookmarkStart w:id="128" w:name="_LINE__41_422f3626_3995_4bc7_81bb_57e473" /&amp;gt;&amp;lt;w:bookmarkEnd w:id="127" /&amp;gt;&amp;lt;w:r w:rsidRPr="003A400D"&amp;gt;&amp;lt;w:t&amp;gt;ranked-choice voting for elections held thereafter; and&amp;lt;/w:t&amp;gt;&amp;lt;/w:r&amp;gt;&amp;lt;w:bookmarkEnd w:id="128" /&amp;gt;&amp;lt;/w:p&amp;gt;&amp;lt;w:p w:rsidR="005B47A3" w:rsidRDefault="005B47A3" w:rsidP="005B47A3"&amp;gt;&amp;lt;w:pPr&amp;gt;&amp;lt;w:ind w:left="360" w:firstLine="360" /&amp;gt;&amp;lt;/w:pPr&amp;gt;&amp;lt;w:bookmarkStart w:id="129" w:name="_WHEREAS_CLAUSE__6be9311d_759e_4b34_a9fc" /&amp;gt;&amp;lt;w:bookmarkStart w:id="130" w:name="_PAR__10_561ae8b8_0444_46f9_b18c_208df8f" /&amp;gt;&amp;lt;w:bookmarkStart w:id="131" w:name="_LINE__42_66343007_e77b_4f50_86b9_44e83e" /&amp;gt;&amp;lt;w:bookmarkEnd w:id="122" /&amp;gt;&amp;lt;w:bookmarkEnd w:id="123" /&amp;gt;&amp;lt;w:r&amp;gt;&amp;lt;w:rPr&amp;gt;&amp;lt;w:b /&amp;gt;&amp;lt;/w:rPr&amp;gt;&amp;lt;w:t&amp;gt;WHEREAS,&amp;lt;/w:t&amp;gt;&amp;lt;/w:r&amp;gt;&amp;lt;w:r&amp;gt;&amp;lt;w:t xml:space="preserve"&amp;gt; &amp;lt;/w:t&amp;gt;&amp;lt;/w:r&amp;gt;&amp;lt;w:r w:rsidRPr="003A400D"&amp;gt;&amp;lt;w:t xml:space="preserve"&amp;gt;it is vital that the Legislature be informed at the earliest possible date as &amp;lt;/w:t&amp;gt;&amp;lt;/w:r&amp;gt;&amp;lt;w:bookmarkStart w:id="132" w:name="_LINE__43_d4b13bf7_9417_4ace_93a2_305d51" /&amp;gt;&amp;lt;w:bookmarkEnd w:id="131" /&amp;gt;&amp;lt;w:r w:rsidRPr="003A400D"&amp;gt;&amp;lt;w:t&amp;gt;to the opinions of the Justices&amp;lt;/w:t&amp;gt;&amp;lt;/w:r&amp;gt;&amp;lt;w:r&amp;gt;&amp;lt;w:t xml:space="preserve"&amp;gt; of the Supreme Judicial Court&amp;lt;/w:t&amp;gt;&amp;lt;/w:r&amp;gt;&amp;lt;w:r w:rsidRPr="003A400D"&amp;gt;&amp;lt;w:t xml:space="preserve"&amp;gt; on the question propounded &amp;lt;/w:t&amp;gt;&amp;lt;/w:r&amp;gt;&amp;lt;w:bookmarkStart w:id="133" w:name="_LINE__44_05305f13_6774_4e1a_bc3f_90ed9d" /&amp;gt;&amp;lt;w:bookmarkEnd w:id="132" /&amp;gt;&amp;lt;w:r w:rsidRPr="003A400D"&amp;gt;&amp;lt;w:t&amp;gt;in this order; now, therefore, be it&amp;lt;/w:t&amp;gt;&amp;lt;/w:r&amp;gt;&amp;lt;w:bookmarkEnd w:id="133" /&amp;gt;&amp;lt;/w:p&amp;gt;&amp;lt;w:p w:rsidR="005B47A3" w:rsidRPr="003A400D" w:rsidRDefault="005B47A3" w:rsidP="005B47A3"&amp;gt;&amp;lt;w:pPr&amp;gt;&amp;lt;w:pBdr&amp;gt;&amp;lt;w:top w:val="nil" /&amp;gt;&amp;lt;w:left w:val="nil" /&amp;gt;&amp;lt;w:bottom w:val="nil" /&amp;gt;&amp;lt;w:right w:val="nil" /&amp;gt;&amp;lt;w:between w:val="nil" /&amp;gt;&amp;lt;/w:pBdr&amp;gt;&amp;lt;w:ind w:left="360" w:firstLine="360" /&amp;gt;&amp;lt;w:rPr&amp;gt;&amp;lt;w:color w:val="000000" /&amp;gt;&amp;lt;/w:rPr&amp;gt;&amp;lt;/w:pPr&amp;gt;&amp;lt;w:bookmarkStart w:id="134" w:name="_ORD_PAR__df6fc28d_bc8b_4a07_845b_b812da" /&amp;gt;&amp;lt;w:bookmarkStart w:id="135" w:name="_PAGE__3_58dcf1bb_3986_4378_8b89_f8d14d7" /&amp;gt;&amp;lt;w:bookmarkStart w:id="136" w:name="_PAR__1_922e5e73_c734_4743_8817_67495230" /&amp;gt;&amp;lt;w:bookmarkStart w:id="137" w:name="_LINE__1_96cf88f4_4046_4da7_a5f1_5c81f5a" /&amp;gt;&amp;lt;w:bookmarkEnd w:id="70" /&amp;gt;&amp;lt;w:bookmarkEnd w:id="129" /&amp;gt;&amp;lt;w:bookmarkEnd w:id="130" /&amp;gt;&amp;lt;w:r&amp;gt;&amp;lt;w:rPr&amp;gt;&amp;lt;w:b /&amp;gt;&amp;lt;/w:rPr&amp;gt;&amp;lt;w:t&amp;gt;ORDERED,&amp;lt;/w:t&amp;gt;&amp;lt;/w:r&amp;gt;&amp;lt;w:r&amp;gt;&amp;lt;w:t xml:space="preserve"&amp;gt; &amp;lt;/w:t&amp;gt;&amp;lt;/w:r&amp;gt;&amp;lt;w:r w:rsidRPr="003A400D"&amp;gt;&amp;lt;w:rPr&amp;gt;&amp;lt;w:color w:val="000000" /&amp;gt;&amp;lt;w:szCs w:val="22" /&amp;gt;&amp;lt;/w:rPr&amp;gt;&amp;lt;w:t xml:space="preserve"&amp;gt;that, in accordance with the provisions of the Constitution of Maine, the &amp;lt;/w:t&amp;gt;&amp;lt;/w:r&amp;gt;&amp;lt;w:bookmarkStart w:id="138" w:name="_LINE__2_862f8875_37f7_4760_8ada_0654d5f" /&amp;gt;&amp;lt;w:bookmarkEnd w:id="137" /&amp;gt;&amp;lt;w:r w:rsidRPr="003A400D"&amp;gt;&amp;lt;w:rPr&amp;gt;&amp;lt;w:color w:val="000000" /&amp;gt;&amp;lt;w:szCs w:val="22" /&amp;gt;&amp;lt;/w:rPr&amp;gt;&amp;lt;w:t xml:space="preserve"&amp;gt;Legislature respectfully requests the Justices of the Supreme Judicial Court to provide to &amp;lt;/w:t&amp;gt;&amp;lt;/w:r&amp;gt;&amp;lt;w:bookmarkStart w:id="139" w:name="_LINE__3_6ce393d6_1c6d_496b_8b99_09eb7c4" /&amp;gt;&amp;lt;w:bookmarkEnd w:id="138" /&amp;gt;&amp;lt;w:r w:rsidRPr="003A400D"&amp;gt;&amp;lt;w:rPr&amp;gt;&amp;lt;w:color w:val="000000" /&amp;gt;&amp;lt;w:szCs w:val="22" /&amp;gt;&amp;lt;/w:rPr&amp;gt;&amp;lt;w:t xml:space="preserve"&amp;gt;the Legislature the &amp;lt;/w:t&amp;gt;&amp;lt;/w:r&amp;gt;&amp;lt;w:r&amp;gt;&amp;lt;w:rPr&amp;gt;&amp;lt;w:color w:val="000000" /&amp;gt;&amp;lt;w:szCs w:val="22" /&amp;gt;&amp;lt;/w:rPr&amp;gt;&amp;lt;w:t&amp;gt;J&amp;lt;/w:t&amp;gt;&amp;lt;/w:r&amp;gt;&amp;lt;w:r w:rsidRPr="003A400D"&amp;gt;&amp;lt;w:rPr&amp;gt;&amp;lt;w:color w:val="000000" /&amp;gt;&amp;lt;w:szCs w:val="22" /&amp;gt;&amp;lt;/w:rPr&amp;gt;&amp;lt;w:t&amp;gt;ustices' opinion on the following question of law:&amp;lt;/w:t&amp;gt;&amp;lt;/w:r&amp;gt;&amp;lt;w:bookmarkEnd w:id="139" /&amp;gt;&amp;lt;/w:p&amp;gt;&amp;lt;w:p w:rsidR="00000000" w:rsidRDefault="005B47A3" w:rsidP="005B47A3"&amp;gt;&amp;lt;w:pPr&amp;gt;&amp;lt;w:keepNext /&amp;gt;&amp;lt;w:ind w:left="360" w:firstLine="360" /&amp;gt;&amp;lt;/w:pPr&amp;gt;&amp;lt;w:bookmarkStart w:id="140" w:name="_PAR__2_5c84f6f5_bd47_4061_9ac2_1954e274" /&amp;gt;&amp;lt;w:bookmarkStart w:id="141" w:name="_LINE__4_6a1be144_82a0_4980_8cb2_64ae594" /&amp;gt;&amp;lt;w:bookmarkEnd w:id="136" /&amp;gt;&amp;lt;w:r&amp;gt;&amp;lt;w:rPr&amp;gt;&amp;lt;w:szCs w:val="22" /&amp;gt;&amp;lt;/w:rPr&amp;gt;&amp;lt;w:t xml:space="preserve"&amp;gt;Question: &amp;lt;/w:t&amp;gt;&amp;lt;/w:r&amp;gt;&amp;lt;w:r w:rsidRPr="00BB31C7"&amp;gt;&amp;lt;w:rPr&amp;gt;&amp;lt;w:szCs w:val="22" /&amp;gt;&amp;lt;/w:rPr&amp;gt;&amp;lt;w:t xml:space="preserve"&amp;gt;Does the method of arriving at a plurality of votes cast through the use of &amp;lt;/w:t&amp;gt;&amp;lt;/w:r&amp;gt;&amp;lt;w:bookmarkStart w:id="142" w:name="_LINE__5_c947fd81_46cd_4edb_8656_f85251a" /&amp;gt;&amp;lt;w:bookmarkEnd w:id="141" /&amp;gt;&amp;lt;w:r w:rsidRPr="00BB31C7"&amp;gt;&amp;lt;w:rPr&amp;gt;&amp;lt;w:szCs w:val="22" /&amp;gt;&amp;lt;/w:rPr&amp;gt;&amp;lt;w:t xml:space="preserve"&amp;gt;ranked-choice voting, as amended by L.D. 1666, in which a person's vote is not determined &amp;lt;/w:t&amp;gt;&amp;lt;/w:r&amp;gt;&amp;lt;w:bookmarkStart w:id="143" w:name="_LINE__6_41011762_5d4e_4044_9934_e347b28" /&amp;gt;&amp;lt;w:bookmarkEnd w:id="142" /&amp;gt;&amp;lt;w:r w:rsidRPr="00BB31C7"&amp;gt;&amp;lt;w:rPr&amp;gt;&amp;lt;w:szCs w:val="22" /&amp;gt;&amp;lt;/w:rPr&amp;gt;&amp;lt;w:t xml:space="preserve"&amp;gt;until the final round of tabulation and in which the candidate with the highest continuing &amp;lt;/w:t&amp;gt;&amp;lt;/w:r&amp;gt;&amp;lt;w:bookmarkStart w:id="144" w:name="_LINE__7_d7901ae5_c819_4abd_b26d_31a640b" /&amp;gt;&amp;lt;w:bookmarkEnd w:id="143" /&amp;gt;&amp;lt;w:r w:rsidRPr="00BB31C7"&amp;gt;&amp;lt;w:rPr&amp;gt;&amp;lt;w:szCs w:val="22" /&amp;gt;&amp;lt;/w:rPr&amp;gt;&amp;lt;w:t xml:space="preserve"&amp;gt;ranking on the most ballots after the final round of tabulation is determined to have received &amp;lt;/w:t&amp;gt;&amp;lt;/w:r&amp;gt;&amp;lt;w:bookmarkStart w:id="145" w:name="_LINE__8_a65aa5d1_2d2f_422d_b6b4_6c74021" /&amp;gt;&amp;lt;w:bookmarkEnd w:id="144" /&amp;gt;&amp;lt;w:r w:rsidRPr="00BB31C7"&amp;gt;&amp;lt;w:rPr&amp;gt;&amp;lt;w:szCs w:val="22" /&amp;gt;&amp;lt;/w:rPr&amp;gt;&amp;lt;w:t xml:space="preserve"&amp;gt;a plurality of votes cast, conform with the provisions of the Constitution of Maine, Article &amp;lt;/w:t&amp;gt;&amp;lt;/w:r&amp;gt;&amp;lt;w:bookmarkStart w:id="146" w:name="_LINE__9_01aa3e3d_4f55_4c74_a5d4_88be56a" /&amp;gt;&amp;lt;w:bookmarkEnd w:id="145" /&amp;gt;&amp;lt;w:r w:rsidRPr="00BB31C7"&amp;gt;&amp;lt;w:rPr&amp;gt;&amp;lt;w:szCs w:val="22" /&amp;gt;&amp;lt;/w:rPr&amp;gt;&amp;lt;w:t&amp;gt;IV, Part First, Section 5; Article IV, Part Second, Section 4&amp;lt;/w:t&amp;gt;&amp;lt;/w:r&amp;gt;&amp;lt;w:r&amp;gt;&amp;lt;w:rPr&amp;gt;&amp;lt;w:szCs w:val="22" /&amp;gt;&amp;lt;/w:rPr&amp;gt;&amp;lt;w:t xml:space="preserve"&amp;gt; and Section 5&amp;lt;/w:t&amp;gt;&amp;lt;/w:r&amp;gt;&amp;lt;w:r w:rsidRPr="00BB31C7"&amp;gt;&amp;lt;w:rPr&amp;gt;&amp;lt;w:szCs w:val="22" /&amp;gt;&amp;lt;/w:rPr&amp;gt;&amp;lt;w:t xml:space="preserve"&amp;gt;; and Article V, &amp;lt;/w:t&amp;gt;&amp;lt;/w:r&amp;gt;&amp;lt;w:bookmarkStart w:id="147" w:name="_LINE__10_020a2a68_4b91_494f_b18a_a3ba6f" /&amp;gt;&amp;lt;w:bookmarkEnd w:id="146" /&amp;gt;&amp;lt;w:r w:rsidRPr="00BB31C7"&amp;gt;&amp;lt;w:rPr&amp;gt;&amp;lt;w:szCs w:val="22" /&amp;gt;&amp;lt;/w:rPr&amp;gt;&amp;lt;w:t&amp;gt;Part First, Section 3?&amp;lt;/w:t&amp;gt;&amp;lt;/w:r&amp;gt;&amp;lt;w:bookmarkEnd w:id="147" /&amp;gt;&amp;lt;w:bookmarkEnd w:id="1" /&amp;gt;&amp;lt;w:bookmarkEnd w:id="2" /&amp;gt;&amp;lt;w:bookmarkEnd w:id="3" /&amp;gt;&amp;lt;w:bookmarkEnd w:id="134" /&amp;gt;&amp;lt;w:bookmarkEnd w:id="135" /&amp;gt;&amp;lt;w:bookmarkEnd w:id="140" /&amp;gt;&amp;lt;/w:p&amp;gt;&amp;lt;w:sectPr w:rsidR="00000000" w:rsidSect="005B47A3"&amp;gt;&amp;lt;w:footerReference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w:rsidR="0038149D" w:rsidRDefault="005B47A3"&amp;gt;&amp;lt;w:pPr&amp;gt;&amp;lt;w:pStyle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/&amp;gt;&amp;lt;/w:rPr&amp;gt;&amp;lt;w:t&amp;gt;132LR2702(01)&amp;lt;/w:t&amp;gt;&amp;lt;/w:r&amp;gt;&amp;lt;/w:p&amp;gt;&amp;lt;/w:ftr&amp;gt;&amp;lt;/pkg:xmlData&amp;gt;&amp;lt;/pkg:part&amp;gt;&amp;lt;pkg:part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fa71bb7_538d_47e4_8f11_aee2783&lt;/BookmarkName&gt;&lt;Tables /&gt;&lt;/ProcessedCheckInPage&gt;&lt;ProcessedCheckInPage&gt;&lt;PageNumber&gt;2&lt;/PageNumber&gt;&lt;BookmarkName&gt;_PAGE__2_8bb86b3a_29f2_41b1_9225_754c217&lt;/BookmarkName&gt;&lt;Tables /&gt;&lt;/ProcessedCheckInPage&gt;&lt;ProcessedCheckInPage&gt;&lt;PageNumber&gt;3&lt;/PageNumber&gt;&lt;BookmarkName&gt;_PAGE__3_58dcf1bb_3986_4378_8b89_f8d14d7&lt;/BookmarkName&gt;&lt;Tables /&gt;&lt;/ProcessedCheckInPage&gt;&lt;/Pages&gt;&lt;Paragraphs&gt;&lt;CheckInParagraphs&gt;&lt;PageNumber&gt;1&lt;/PageNumber&gt;&lt;BookmarkName&gt;_PAR__1_a785963b_81c0_47a8_aa55_9b2688e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e5f93c1_c61c_4536_b285_fda289f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f15135f_4ff0_4abc_96ef_6a6f398d&lt;/BookmarkName&gt;&lt;StartingLineNumber&gt;5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7f97c13_a76e_4368_ba0b_8b458f96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76a72238_2a42_47be_9728_204551c7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79eeeb0_5f22_42c9_a60e_e00bec69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dcfbc6d_a27f_4cec_91e1_ee6ab073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da12ae4_9fd8_4dd3_9352_ba32ab57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dc98149_e039_46fe_8a48_d0cc454a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33190788_ec12_4769_affc_f6a7a46&lt;/BookmarkName&gt;&lt;StartingLineNumber&gt;31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e6c43281_6282_42de_8831_62a6cd2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e28a5282_0c98_4c46_a3f6_311c7ae3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bbda0701_af79_464e_b213_09849e84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864168fe_ee86_4e82_9231_90ae7f48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44aed1cc_9b93_4729_8521_305cec05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ed30850_d260_45d7_8857_0166f181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a5ebbc9_ec3d_4e1a_801d_8241ced1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8cb61d7_bb64_45dc_8508_18855d28&lt;/BookmarkName&gt;&lt;StartingLineNumber&gt;25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5a63f384_8094_4387_9bd3_c6b666f0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e381fbd_1698_4d32_ba03_0283220f&lt;/BookmarkName&gt;&lt;StartingLineNumber&gt;37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561ae8b8_0444_46f9_b18c_208df8f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922e5e73_c734_4743_8817_67495230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5c84f6f5_bd47_4061_9ac2_1954e274&lt;/BookmarkName&gt;&lt;StartingLineNumber&gt;4&lt;/StartingLineNumber&gt;&lt;EndingLineNumber&gt;10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