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Establishment of a Stakeholder Group to Examine and Improve the Recruitment, Retention and Wellness of Law Enforcement Officers</w:t>
      </w:r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0" w:name="_BILL_SECTION_UNALLOCATED__ec7a2fed_829c"/>
      <w:bookmarkStart w:id="1" w:name="_DOC_BODY_CONTENT__ced62484_27ba_4529_b8"/>
      <w:bookmarkStart w:id="2" w:name="_DOC_BODY__ecae8cba_5242_425b_b6f7_93c70"/>
      <w:bookmarkStart w:id="3" w:name="_DOC_BODY_CONTAINER__63ae6483_2d44_45aa_"/>
      <w:bookmarkStart w:id="4" w:name="_PAGE__1_472fc175_beb4_42f0_828d_fc662bd"/>
      <w:bookmarkStart w:id="5" w:name="_PAR__1_824fe903_de6a_4641_8cab_52371956"/>
      <w:bookmarkStart w:id="6" w:name="_LINE__1_14fc1213_1076_42b2_8a5f_951eb1b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60be691_4433_4ae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7B5EA0">
        <w:rPr>
          <w:rFonts w:ascii="Arial" w:eastAsia="Arial" w:hAnsi="Arial" w:cs="Arial"/>
          <w:b/>
          <w:sz w:val="24"/>
        </w:rPr>
        <w:t>Formation of stakeholder group; study.  Resolved:</w:t>
      </w:r>
      <w:r>
        <w:rPr>
          <w:rFonts w:ascii="Arial" w:eastAsia="Arial" w:hAnsi="Arial" w:cs="Arial"/>
        </w:rPr>
        <w:t xml:space="preserve">  That the </w:t>
      </w:r>
      <w:bookmarkStart w:id="8" w:name="_LINE__2_cfc2d43e_7008_4791_9d4d_115ff5c"/>
      <w:bookmarkEnd w:id="6"/>
      <w:r>
        <w:rPr>
          <w:rFonts w:ascii="Arial" w:eastAsia="Arial" w:hAnsi="Arial" w:cs="Arial"/>
        </w:rPr>
        <w:t xml:space="preserve">Department of Public Safety shall convene a stakeholder group composed of members as </w:t>
      </w:r>
      <w:bookmarkStart w:id="9" w:name="_LINE__3_48c131dc_32d1_47bf_a27b_2fd05d0"/>
      <w:bookmarkEnd w:id="8"/>
      <w:r>
        <w:rPr>
          <w:rFonts w:ascii="Arial" w:eastAsia="Arial" w:hAnsi="Arial" w:cs="Arial"/>
        </w:rPr>
        <w:t xml:space="preserve">required by section 2 to study long-term solutions to improve the recruitment, retention and </w:t>
      </w:r>
      <w:bookmarkStart w:id="10" w:name="_LINE__4_631aea0d_72e2_43f3_9666_bdae772"/>
      <w:bookmarkEnd w:id="9"/>
      <w:r>
        <w:rPr>
          <w:rFonts w:ascii="Arial" w:eastAsia="Arial" w:hAnsi="Arial" w:cs="Arial"/>
        </w:rPr>
        <w:t xml:space="preserve">wellness of law enforcement officers in the State.  The study must include, but is not limited </w:t>
      </w:r>
      <w:bookmarkStart w:id="11" w:name="_LINE__5_cdda234e_fa5b_478b_a1b1_837405b"/>
      <w:bookmarkEnd w:id="10"/>
      <w:r>
        <w:rPr>
          <w:rFonts w:ascii="Arial" w:eastAsia="Arial" w:hAnsi="Arial" w:cs="Arial"/>
        </w:rPr>
        <w:t>to:</w:t>
      </w:r>
      <w:bookmarkEnd w:id="11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12" w:name="_PAR__2_ecc0db3b_7bf3_47b9_b1c4_8a3b8ba3"/>
      <w:bookmarkStart w:id="13" w:name="_LINE__6_df4f5527_bd9d_4153_a70f_f403f49"/>
      <w:bookmarkEnd w:id="5"/>
      <w:r>
        <w:rPr>
          <w:rFonts w:ascii="Arial" w:eastAsia="Arial" w:hAnsi="Arial" w:cs="Arial"/>
        </w:rPr>
        <w:t xml:space="preserve">1.  An analysis of how to incentivize and encourage the recruitment of law enforcement </w:t>
      </w:r>
      <w:bookmarkStart w:id="14" w:name="_LINE__7_a16234c2_04d3_489b_8e2f_5778472"/>
      <w:bookmarkEnd w:id="13"/>
      <w:r>
        <w:rPr>
          <w:rFonts w:ascii="Arial" w:eastAsia="Arial" w:hAnsi="Arial" w:cs="Arial"/>
        </w:rPr>
        <w:t>officers and how funding could be provided to address vacant law enforcement positions;</w:t>
      </w:r>
      <w:bookmarkEnd w:id="14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15" w:name="_PAR__3_bc569114_c468_43e8_80e1_763220e0"/>
      <w:bookmarkStart w:id="16" w:name="_LINE__8_3d92d745_bb34_4deb_8270_44b7d9b"/>
      <w:bookmarkEnd w:id="12"/>
      <w:r>
        <w:rPr>
          <w:rFonts w:ascii="Arial" w:eastAsia="Arial" w:hAnsi="Arial" w:cs="Arial"/>
        </w:rPr>
        <w:t xml:space="preserve">2.  An analysis of how to incentivize and encourage the retention of law enforcement </w:t>
      </w:r>
      <w:bookmarkStart w:id="17" w:name="_LINE__9_87672dfd_2d3f_4d0e_bcc5_6a4e5a9"/>
      <w:bookmarkEnd w:id="16"/>
      <w:r>
        <w:rPr>
          <w:rFonts w:ascii="Arial" w:eastAsia="Arial" w:hAnsi="Arial" w:cs="Arial"/>
        </w:rPr>
        <w:t>officers and how funding could be provided to support this goal;</w:t>
      </w:r>
      <w:bookmarkEnd w:id="17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18" w:name="_PAR__4_2de5c506_fc05_4d47_8124_32ebe201"/>
      <w:bookmarkStart w:id="19" w:name="_LINE__10_30db3615_84ed_4d8c_b369_b4c588"/>
      <w:bookmarkEnd w:id="15"/>
      <w:r>
        <w:rPr>
          <w:rFonts w:ascii="Arial" w:eastAsia="Arial" w:hAnsi="Arial" w:cs="Arial"/>
        </w:rPr>
        <w:t xml:space="preserve">3.  An analysis of how to incentivize and encourage mental and physical wellness </w:t>
      </w:r>
      <w:bookmarkStart w:id="20" w:name="_LINE__11_bd577ac0_e758_44f2_89f7_5cd4e4"/>
      <w:bookmarkEnd w:id="19"/>
      <w:r>
        <w:rPr>
          <w:rFonts w:ascii="Arial" w:eastAsia="Arial" w:hAnsi="Arial" w:cs="Arial"/>
        </w:rPr>
        <w:t xml:space="preserve">programs for law enforcement officers and how funding could be provided to support this </w:t>
      </w:r>
      <w:bookmarkStart w:id="21" w:name="_LINE__12_d1ba20dc_3e8f_4a48_98d8_649c75"/>
      <w:bookmarkEnd w:id="20"/>
      <w:r>
        <w:rPr>
          <w:rFonts w:ascii="Arial" w:eastAsia="Arial" w:hAnsi="Arial" w:cs="Arial"/>
        </w:rPr>
        <w:t>goal;</w:t>
      </w:r>
      <w:bookmarkEnd w:id="21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22" w:name="_PAR__5_d9c34bb4_4bc9_4b83_9fa2_7c81aebd"/>
      <w:bookmarkStart w:id="23" w:name="_LINE__13_101c32c0_f2f3_44ac_b40e_6fe5bd"/>
      <w:bookmarkEnd w:id="18"/>
      <w:r>
        <w:rPr>
          <w:rFonts w:ascii="Arial" w:eastAsia="Arial" w:hAnsi="Arial" w:cs="Arial"/>
        </w:rPr>
        <w:t xml:space="preserve">4.  An analysis of how to develop and support law enforcement entities in rural </w:t>
      </w:r>
      <w:bookmarkStart w:id="24" w:name="_LINE__14_672138f3_c00c_4e63_b5b5_4de2ad"/>
      <w:bookmarkEnd w:id="23"/>
      <w:r>
        <w:rPr>
          <w:rFonts w:ascii="Arial" w:eastAsia="Arial" w:hAnsi="Arial" w:cs="Arial"/>
        </w:rPr>
        <w:t xml:space="preserve">communities and how funding could be provided to support community peace and crime </w:t>
      </w:r>
      <w:bookmarkStart w:id="25" w:name="_LINE__15_0deafcfc_816a_430f_9b5b_1595c5"/>
      <w:bookmarkEnd w:id="24"/>
      <w:r>
        <w:rPr>
          <w:rFonts w:ascii="Arial" w:eastAsia="Arial" w:hAnsi="Arial" w:cs="Arial"/>
        </w:rPr>
        <w:t>deterrence;</w:t>
      </w:r>
      <w:bookmarkEnd w:id="25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26" w:name="_PAR__6_d2732c93_7e38_4497_a367_046fda09"/>
      <w:bookmarkStart w:id="27" w:name="_LINE__16_6b5470df_482b_453d_ae40_02208c"/>
      <w:bookmarkEnd w:id="22"/>
      <w:r>
        <w:rPr>
          <w:rFonts w:ascii="Arial" w:eastAsia="Arial" w:hAnsi="Arial" w:cs="Arial"/>
        </w:rPr>
        <w:t xml:space="preserve">5.  An analysis of the current educational, social service, public health, criminal justice, </w:t>
      </w:r>
      <w:bookmarkStart w:id="28" w:name="_LINE__17_cbb3d1d6_c268_46bd_9367_c0fa3a"/>
      <w:bookmarkEnd w:id="27"/>
      <w:r>
        <w:rPr>
          <w:rFonts w:ascii="Arial" w:eastAsia="Arial" w:hAnsi="Arial" w:cs="Arial"/>
        </w:rPr>
        <w:t xml:space="preserve">drug enforcement and economic needs of communities and law enforcement entities, </w:t>
      </w:r>
      <w:bookmarkStart w:id="29" w:name="_LINE__18_db3a19f0_c061_48fd_8ebc_da0be2"/>
      <w:bookmarkEnd w:id="28"/>
      <w:r>
        <w:rPr>
          <w:rFonts w:ascii="Arial" w:eastAsia="Arial" w:hAnsi="Arial" w:cs="Arial"/>
        </w:rPr>
        <w:t xml:space="preserve">opportunities to address those needs and how funding could be provided to support the </w:t>
      </w:r>
      <w:bookmarkStart w:id="30" w:name="_LINE__19_1917b6d5_4379_4f08_b451_c43428"/>
      <w:bookmarkEnd w:id="29"/>
      <w:r>
        <w:rPr>
          <w:rFonts w:ascii="Arial" w:eastAsia="Arial" w:hAnsi="Arial" w:cs="Arial"/>
        </w:rPr>
        <w:t>peacekeeping efforts of law enforcement entities;</w:t>
      </w:r>
      <w:bookmarkEnd w:id="30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31" w:name="_PAR__7_3ef5a793_e05e_4c71_9b52_d9bfd232"/>
      <w:bookmarkStart w:id="32" w:name="_LINE__20_81ba1a35_5966_44b7_be13_d6acec"/>
      <w:bookmarkEnd w:id="26"/>
      <w:r>
        <w:rPr>
          <w:rFonts w:ascii="Arial" w:eastAsia="Arial" w:hAnsi="Arial" w:cs="Arial"/>
        </w:rPr>
        <w:t xml:space="preserve">6.  An analysis of media coverage in the State, the scope of which is to be determined </w:t>
      </w:r>
      <w:bookmarkStart w:id="33" w:name="_LINE__21_8be0d46a_31ea_4bb3_8ff1_c1fa30"/>
      <w:bookmarkEnd w:id="32"/>
      <w:r>
        <w:rPr>
          <w:rFonts w:ascii="Arial" w:eastAsia="Arial" w:hAnsi="Arial" w:cs="Arial"/>
        </w:rPr>
        <w:t xml:space="preserve">by the stakeholder group, and the impact of media on public perception of law enforcement </w:t>
      </w:r>
      <w:bookmarkStart w:id="34" w:name="_LINE__22_79da94a2_d192_4193_b831_3bc0b0"/>
      <w:bookmarkEnd w:id="33"/>
      <w:r>
        <w:rPr>
          <w:rFonts w:ascii="Arial" w:eastAsia="Arial" w:hAnsi="Arial" w:cs="Arial"/>
        </w:rPr>
        <w:t>officers; and</w:t>
      </w:r>
      <w:bookmarkEnd w:id="34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35" w:name="_PAR__8_59b79a1a_1ced_4801_8ebc_b02e6b85"/>
      <w:bookmarkStart w:id="36" w:name="_LINE__23_6941725c_181a_4c1a_8961_d93181"/>
      <w:bookmarkEnd w:id="31"/>
      <w:r>
        <w:rPr>
          <w:rFonts w:ascii="Arial" w:eastAsia="Arial" w:hAnsi="Arial" w:cs="Arial"/>
        </w:rPr>
        <w:t xml:space="preserve">7.  An analysis of current community policing, social services and crime prevention </w:t>
      </w:r>
      <w:bookmarkStart w:id="37" w:name="_LINE__24_468ecd5d_e222_4863_a76b_506083"/>
      <w:bookmarkEnd w:id="36"/>
      <w:r>
        <w:rPr>
          <w:rFonts w:ascii="Arial" w:eastAsia="Arial" w:hAnsi="Arial" w:cs="Arial"/>
        </w:rPr>
        <w:t xml:space="preserve">programs throughout the State, and recommendations for future programs, and how </w:t>
      </w:r>
      <w:bookmarkStart w:id="38" w:name="_LINE__25_565a5236_96e2_40df_bcca_647402"/>
      <w:bookmarkEnd w:id="37"/>
      <w:r>
        <w:rPr>
          <w:rFonts w:ascii="Arial" w:eastAsia="Arial" w:hAnsi="Arial" w:cs="Arial"/>
        </w:rPr>
        <w:t>funding could be provided to support the peacekeeping efforts of law enforcement entities.</w:t>
      </w:r>
      <w:bookmarkEnd w:id="38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39" w:name="_BILL_SECTION_UNALLOCATED__142e9a19_61b9"/>
      <w:bookmarkStart w:id="40" w:name="_PAR__9_8fe3e72b_6b30_44be_9342_5c8ee6fe"/>
      <w:bookmarkStart w:id="41" w:name="_LINE__26_6ca4b0e9_5fa4_4ca9_b051_0b806d"/>
      <w:bookmarkEnd w:id="0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6a8b77db_0929_474d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 xml:space="preserve">.  </w:t>
      </w:r>
      <w:r w:rsidRPr="007B5EA0">
        <w:rPr>
          <w:rFonts w:ascii="Arial" w:eastAsia="Arial" w:hAnsi="Arial" w:cs="Arial"/>
          <w:b/>
          <w:sz w:val="24"/>
        </w:rPr>
        <w:t>Stakeholder</w:t>
      </w:r>
      <w:r>
        <w:rPr>
          <w:rFonts w:ascii="Arial" w:eastAsia="Arial" w:hAnsi="Arial" w:cs="Arial"/>
          <w:b/>
          <w:sz w:val="24"/>
        </w:rPr>
        <w:t xml:space="preserve"> group</w:t>
      </w:r>
      <w:r w:rsidRPr="007B5EA0">
        <w:rPr>
          <w:rFonts w:ascii="Arial" w:eastAsia="Arial" w:hAnsi="Arial" w:cs="Arial"/>
          <w:b/>
          <w:sz w:val="24"/>
        </w:rPr>
        <w:t xml:space="preserve"> membership.  Resolved:</w:t>
      </w:r>
      <w:r>
        <w:rPr>
          <w:rFonts w:ascii="Arial" w:eastAsia="Arial" w:hAnsi="Arial" w:cs="Arial"/>
        </w:rPr>
        <w:t xml:space="preserve">  That the stakeholder group </w:t>
      </w:r>
      <w:bookmarkStart w:id="43" w:name="_LINE__27_3c4d2519_d468_4db0_90ec_d59fc2"/>
      <w:bookmarkEnd w:id="41"/>
      <w:r>
        <w:rPr>
          <w:rFonts w:ascii="Arial" w:eastAsia="Arial" w:hAnsi="Arial" w:cs="Arial"/>
        </w:rPr>
        <w:t>under section 1 consists of 10 members as follows:</w:t>
      </w:r>
      <w:bookmarkEnd w:id="43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44" w:name="_PAR__10_8383722c_ed89_4475_b790_1bd950c"/>
      <w:bookmarkStart w:id="45" w:name="_LINE__28_6c5a6aed_086d_4a5f_9ec1_e29d2f"/>
      <w:bookmarkEnd w:id="40"/>
      <w:r>
        <w:rPr>
          <w:rFonts w:ascii="Arial" w:eastAsia="Arial" w:hAnsi="Arial" w:cs="Arial"/>
        </w:rPr>
        <w:t>1.  The Commissioner of Public Safety or the commissioner's designee; and</w:t>
      </w:r>
      <w:bookmarkEnd w:id="45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46" w:name="_PAR__11_79e7daf6_1a27_45d5_84bb_a45c020"/>
      <w:bookmarkStart w:id="47" w:name="_LINE__29_0c9278cb_48f5_4785_9342_fa6839"/>
      <w:bookmarkEnd w:id="44"/>
      <w:r>
        <w:rPr>
          <w:rFonts w:ascii="Arial" w:eastAsia="Arial" w:hAnsi="Arial" w:cs="Arial"/>
        </w:rPr>
        <w:t xml:space="preserve">2.  Nine members appointed by the Governor who possess expertise in the subject </w:t>
      </w:r>
      <w:bookmarkStart w:id="48" w:name="_LINE__30_e77fdd3c_afb9_46f4_9db8_39ef7a"/>
      <w:bookmarkEnd w:id="47"/>
      <w:r>
        <w:rPr>
          <w:rFonts w:ascii="Arial" w:eastAsia="Arial" w:hAnsi="Arial" w:cs="Arial"/>
        </w:rPr>
        <w:t>matter of the study as follows:</w:t>
      </w:r>
      <w:bookmarkEnd w:id="48"/>
    </w:p>
    <w:p w:rsidR="004D22BA" w:rsidP="004D22BA">
      <w:pPr>
        <w:ind w:left="720"/>
        <w:rPr>
          <w:rFonts w:ascii="Arial" w:eastAsia="Arial" w:hAnsi="Arial" w:cs="Arial"/>
        </w:rPr>
      </w:pPr>
      <w:bookmarkStart w:id="49" w:name="_PAR__12_edc48a69_3197_4a2b_95b6_cd74cf5"/>
      <w:bookmarkStart w:id="50" w:name="_LINE__31_48624584_a070_4dd5_9e07_ce502d"/>
      <w:bookmarkEnd w:id="46"/>
      <w:r>
        <w:rPr>
          <w:rFonts w:ascii="Arial" w:eastAsia="Arial" w:hAnsi="Arial" w:cs="Arial"/>
        </w:rPr>
        <w:t>A.  An individual representing the Maine Lodge of the Fraternal Order of Police;</w:t>
      </w:r>
      <w:bookmarkEnd w:id="50"/>
    </w:p>
    <w:p w:rsidR="004D22BA" w:rsidP="004D22BA">
      <w:pPr>
        <w:ind w:left="720"/>
        <w:rPr>
          <w:rFonts w:ascii="Arial" w:eastAsia="Arial" w:hAnsi="Arial" w:cs="Arial"/>
        </w:rPr>
      </w:pPr>
      <w:bookmarkStart w:id="51" w:name="_PAR__13_8ed0bc13_c3c3_4d5d_a149_afc828e"/>
      <w:bookmarkStart w:id="52" w:name="_LINE__32_a6c436a4_9931_444d_8319_61bd2d"/>
      <w:bookmarkEnd w:id="49"/>
      <w:r>
        <w:rPr>
          <w:rFonts w:ascii="Arial" w:eastAsia="Arial" w:hAnsi="Arial" w:cs="Arial"/>
        </w:rPr>
        <w:t xml:space="preserve">B.  </w:t>
      </w:r>
      <w:r w:rsidRPr="007B5EA0">
        <w:rPr>
          <w:rFonts w:ascii="Arial" w:eastAsia="Arial" w:hAnsi="Arial" w:cs="Arial"/>
        </w:rPr>
        <w:t xml:space="preserve">An individual representing </w:t>
      </w:r>
      <w:r>
        <w:rPr>
          <w:rFonts w:ascii="Arial" w:eastAsia="Arial" w:hAnsi="Arial" w:cs="Arial"/>
        </w:rPr>
        <w:t>the Maine Association of P</w:t>
      </w:r>
      <w:r>
        <w:rPr>
          <w:rFonts w:ascii="Arial" w:eastAsia="Arial" w:hAnsi="Arial" w:cs="Arial"/>
        </w:rPr>
        <w:t>olice</w:t>
      </w:r>
      <w:r>
        <w:rPr>
          <w:rFonts w:ascii="Arial" w:eastAsia="Arial" w:hAnsi="Arial" w:cs="Arial"/>
        </w:rPr>
        <w:t>;</w:t>
      </w:r>
      <w:bookmarkEnd w:id="52"/>
    </w:p>
    <w:p w:rsidR="004D22BA" w:rsidP="004D22BA">
      <w:pPr>
        <w:ind w:left="720"/>
        <w:rPr>
          <w:rFonts w:ascii="Arial" w:eastAsia="Arial" w:hAnsi="Arial" w:cs="Arial"/>
        </w:rPr>
      </w:pPr>
      <w:bookmarkStart w:id="53" w:name="_PAR__14_c742831c_c0dc_472f_8c1a_10f67df"/>
      <w:bookmarkStart w:id="54" w:name="_LINE__33_ab4b77a6_973c_401e_bb7a_046e47"/>
      <w:bookmarkEnd w:id="51"/>
      <w:r>
        <w:rPr>
          <w:rFonts w:ascii="Arial" w:eastAsia="Arial" w:hAnsi="Arial" w:cs="Arial"/>
        </w:rPr>
        <w:t xml:space="preserve">C. </w:t>
      </w:r>
      <w:r w:rsidRPr="007B5EA0">
        <w:rPr>
          <w:rFonts w:ascii="Arial" w:eastAsia="Arial" w:hAnsi="Arial" w:cs="Arial"/>
        </w:rPr>
        <w:t>An individual representing a statewide association</w:t>
      </w:r>
      <w:r>
        <w:rPr>
          <w:rFonts w:ascii="Arial" w:eastAsia="Arial" w:hAnsi="Arial" w:cs="Arial"/>
        </w:rPr>
        <w:t xml:space="preserve"> that represents retired law </w:t>
      </w:r>
      <w:bookmarkStart w:id="55" w:name="_LINE__34_69e1f500_78db_4dab_8b4d_2fbb47"/>
      <w:bookmarkEnd w:id="54"/>
      <w:r>
        <w:rPr>
          <w:rFonts w:ascii="Arial" w:eastAsia="Arial" w:hAnsi="Arial" w:cs="Arial"/>
        </w:rPr>
        <w:t>enforcement officers;</w:t>
      </w:r>
      <w:bookmarkEnd w:id="55"/>
    </w:p>
    <w:p w:rsidR="004D22BA" w:rsidP="004D22BA">
      <w:pPr>
        <w:ind w:left="720"/>
        <w:rPr>
          <w:rFonts w:ascii="Arial" w:eastAsia="Arial" w:hAnsi="Arial" w:cs="Arial"/>
        </w:rPr>
      </w:pPr>
      <w:bookmarkStart w:id="56" w:name="_PAR__15_d721e4dc_1951_4c28_94c8_46b5887"/>
      <w:bookmarkStart w:id="57" w:name="_LINE__35_2a5dff44_19ad_4d0f_9f5b_f73433"/>
      <w:bookmarkEnd w:id="53"/>
      <w:r>
        <w:rPr>
          <w:rFonts w:ascii="Arial" w:eastAsia="Arial" w:hAnsi="Arial" w:cs="Arial"/>
        </w:rPr>
        <w:t xml:space="preserve">D.  </w:t>
      </w:r>
      <w:r w:rsidRPr="007B5EA0">
        <w:rPr>
          <w:rFonts w:ascii="Arial" w:eastAsia="Arial" w:hAnsi="Arial" w:cs="Arial"/>
        </w:rPr>
        <w:t>An individual representing a statewide association</w:t>
      </w:r>
      <w:r>
        <w:rPr>
          <w:rFonts w:ascii="Arial" w:eastAsia="Arial" w:hAnsi="Arial" w:cs="Arial"/>
        </w:rPr>
        <w:t xml:space="preserve"> advocating for state troopers in </w:t>
      </w:r>
      <w:bookmarkStart w:id="58" w:name="_LINE__36_5c72f0f8_6b92_473e_92e2_f14995"/>
      <w:bookmarkEnd w:id="57"/>
      <w:r>
        <w:rPr>
          <w:rFonts w:ascii="Arial" w:eastAsia="Arial" w:hAnsi="Arial" w:cs="Arial"/>
        </w:rPr>
        <w:t>the State;</w:t>
      </w:r>
      <w:bookmarkEnd w:id="58"/>
    </w:p>
    <w:p w:rsidR="004D22BA" w:rsidP="004D22BA">
      <w:pPr>
        <w:ind w:left="720"/>
        <w:rPr>
          <w:rFonts w:ascii="Arial" w:eastAsia="Arial" w:hAnsi="Arial" w:cs="Arial"/>
        </w:rPr>
      </w:pPr>
      <w:bookmarkStart w:id="59" w:name="_PAR__16_2427744f_7fe8_44e2_9ba1_ac2b5e2"/>
      <w:bookmarkStart w:id="60" w:name="_LINE__37_8a46ea39_dcb4_4386_8327_51e6d4"/>
      <w:bookmarkEnd w:id="56"/>
      <w:r>
        <w:rPr>
          <w:rFonts w:ascii="Arial" w:eastAsia="Arial" w:hAnsi="Arial" w:cs="Arial"/>
        </w:rPr>
        <w:t xml:space="preserve">E.  </w:t>
      </w:r>
      <w:r w:rsidRPr="007B5EA0">
        <w:rPr>
          <w:rFonts w:ascii="Arial" w:eastAsia="Arial" w:hAnsi="Arial" w:cs="Arial"/>
        </w:rPr>
        <w:t xml:space="preserve">An individual representing </w:t>
      </w:r>
      <w:r>
        <w:rPr>
          <w:rFonts w:ascii="Arial" w:eastAsia="Arial" w:hAnsi="Arial" w:cs="Arial"/>
        </w:rPr>
        <w:t>the Maine State Law Enforcement Association;</w:t>
      </w:r>
      <w:bookmarkEnd w:id="60"/>
    </w:p>
    <w:p w:rsidR="004D22BA" w:rsidP="004D22BA">
      <w:pPr>
        <w:ind w:left="720"/>
        <w:rPr>
          <w:rFonts w:ascii="Arial" w:eastAsia="Arial" w:hAnsi="Arial" w:cs="Arial"/>
        </w:rPr>
      </w:pPr>
      <w:bookmarkStart w:id="61" w:name="_PAR__17_d5635e4f_cf96_4d0b_b09a_d317e75"/>
      <w:bookmarkStart w:id="62" w:name="_LINE__38_fe81938c_e4a4_4a6a_a3d2_389df0"/>
      <w:bookmarkEnd w:id="59"/>
      <w:r>
        <w:rPr>
          <w:rFonts w:ascii="Arial" w:eastAsia="Arial" w:hAnsi="Arial" w:cs="Arial"/>
        </w:rPr>
        <w:t xml:space="preserve">F.  </w:t>
      </w:r>
      <w:r w:rsidRPr="007B5EA0">
        <w:rPr>
          <w:rFonts w:ascii="Arial" w:eastAsia="Arial" w:hAnsi="Arial" w:cs="Arial"/>
        </w:rPr>
        <w:t>An individual representing</w:t>
      </w:r>
      <w:r>
        <w:rPr>
          <w:rFonts w:ascii="Arial" w:eastAsia="Arial" w:hAnsi="Arial" w:cs="Arial"/>
        </w:rPr>
        <w:t xml:space="preserve"> the Maine Law Enforcement Coalition;</w:t>
      </w:r>
      <w:bookmarkEnd w:id="62"/>
    </w:p>
    <w:p w:rsidR="004D22BA" w:rsidP="004D22BA">
      <w:pPr>
        <w:ind w:left="720"/>
        <w:rPr>
          <w:rFonts w:ascii="Arial" w:eastAsia="Arial" w:hAnsi="Arial" w:cs="Arial"/>
        </w:rPr>
      </w:pPr>
      <w:bookmarkStart w:id="63" w:name="_PAR__18_ae1d5ad2_5668_498c_b925_5fb01f3"/>
      <w:bookmarkStart w:id="64" w:name="_LINE__39_1d1b54ad_be12_469d_9c89_ce2652"/>
      <w:bookmarkEnd w:id="61"/>
      <w:r>
        <w:rPr>
          <w:rFonts w:ascii="Arial" w:eastAsia="Arial" w:hAnsi="Arial" w:cs="Arial"/>
        </w:rPr>
        <w:t xml:space="preserve">G.  </w:t>
      </w:r>
      <w:r w:rsidRPr="007B5EA0">
        <w:rPr>
          <w:rFonts w:ascii="Arial" w:eastAsia="Arial" w:hAnsi="Arial" w:cs="Arial"/>
        </w:rPr>
        <w:t>An individual representing</w:t>
      </w:r>
      <w:r>
        <w:rPr>
          <w:rFonts w:ascii="Arial" w:eastAsia="Arial" w:hAnsi="Arial" w:cs="Arial"/>
        </w:rPr>
        <w:t xml:space="preserve"> the Maine Criminal Justice Academy;</w:t>
      </w:r>
      <w:bookmarkEnd w:id="64"/>
    </w:p>
    <w:p w:rsidR="004D22BA" w:rsidP="004D22BA">
      <w:pPr>
        <w:ind w:left="720"/>
        <w:rPr>
          <w:rFonts w:ascii="Arial" w:eastAsia="Arial" w:hAnsi="Arial" w:cs="Arial"/>
        </w:rPr>
      </w:pPr>
      <w:bookmarkStart w:id="65" w:name="_PAR__19_abc6fd26_d150_4027_bc92_e645058"/>
      <w:bookmarkStart w:id="66" w:name="_LINE__40_06372f5b_4a22_4c15_ae14_ef0ffb"/>
      <w:bookmarkEnd w:id="63"/>
      <w:r>
        <w:rPr>
          <w:rFonts w:ascii="Arial" w:eastAsia="Arial" w:hAnsi="Arial" w:cs="Arial"/>
        </w:rPr>
        <w:t xml:space="preserve">H.  </w:t>
      </w:r>
      <w:r w:rsidRPr="007B5EA0">
        <w:rPr>
          <w:rFonts w:ascii="Arial" w:eastAsia="Arial" w:hAnsi="Arial" w:cs="Arial"/>
        </w:rPr>
        <w:t>An individual representing</w:t>
      </w:r>
      <w:r>
        <w:rPr>
          <w:rFonts w:ascii="Arial" w:eastAsia="Arial" w:hAnsi="Arial" w:cs="Arial"/>
        </w:rPr>
        <w:t xml:space="preserve"> a statewide mental health organization; and</w:t>
      </w:r>
      <w:bookmarkEnd w:id="66"/>
    </w:p>
    <w:p w:rsidR="004D22BA" w:rsidP="004D22BA">
      <w:pPr>
        <w:ind w:left="720"/>
        <w:rPr>
          <w:rFonts w:ascii="Arial" w:eastAsia="Arial" w:hAnsi="Arial" w:cs="Arial"/>
        </w:rPr>
      </w:pPr>
      <w:bookmarkStart w:id="67" w:name="_PAGE__2_57ac15e1_f989_4fdf_92e1_0e57580"/>
      <w:bookmarkStart w:id="68" w:name="_PAR__1_dd47ccf8_b4c5_495d_b858_ae9d7b0c"/>
      <w:bookmarkStart w:id="69" w:name="_LINE__1_ed2a0942_fd68_408c_9b55_9d1f29e"/>
      <w:bookmarkEnd w:id="4"/>
      <w:bookmarkEnd w:id="65"/>
      <w:r>
        <w:rPr>
          <w:rFonts w:ascii="Arial" w:eastAsia="Arial" w:hAnsi="Arial" w:cs="Arial"/>
        </w:rPr>
        <w:t xml:space="preserve">I.  </w:t>
      </w:r>
      <w:r w:rsidRPr="007B5EA0">
        <w:rPr>
          <w:rFonts w:ascii="Arial" w:eastAsia="Arial" w:hAnsi="Arial" w:cs="Arial"/>
        </w:rPr>
        <w:t>An individual representing</w:t>
      </w:r>
      <w:r>
        <w:rPr>
          <w:rFonts w:ascii="Arial" w:eastAsia="Arial" w:hAnsi="Arial" w:cs="Arial"/>
        </w:rPr>
        <w:t xml:space="preserve"> a statewide private law enforcement organization.</w:t>
      </w:r>
      <w:bookmarkEnd w:id="69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70" w:name="_PAR__2_81c06dc2_0306_4860_8804_19eefebd"/>
      <w:bookmarkStart w:id="71" w:name="_LINE__2_b17cb257_f7e5_4f72_810a_e30854a"/>
      <w:bookmarkEnd w:id="68"/>
      <w:r>
        <w:rPr>
          <w:rFonts w:ascii="Arial" w:eastAsia="Arial" w:hAnsi="Arial" w:cs="Arial"/>
        </w:rPr>
        <w:t xml:space="preserve">The Department of Public Safety shall report to the joint standing committee of the </w:t>
      </w:r>
      <w:bookmarkStart w:id="72" w:name="_LINE__3_9e40d701_9819_4efb_a6a3_5cfb8de"/>
      <w:bookmarkEnd w:id="71"/>
      <w:r>
        <w:rPr>
          <w:rFonts w:ascii="Arial" w:eastAsia="Arial" w:hAnsi="Arial" w:cs="Arial"/>
        </w:rPr>
        <w:t xml:space="preserve">Legislature having jurisdiction over judiciary matters no later than January 2, 2025 with </w:t>
      </w:r>
      <w:bookmarkStart w:id="73" w:name="_LINE__4_88e7ec45_b876_4f49_adef_6c22cab"/>
      <w:bookmarkEnd w:id="72"/>
      <w:r>
        <w:rPr>
          <w:rFonts w:ascii="Arial" w:eastAsia="Arial" w:hAnsi="Arial" w:cs="Arial"/>
        </w:rPr>
        <w:t xml:space="preserve">findings and recommendations, including suggested legislation.  The joint standing </w:t>
      </w:r>
      <w:bookmarkStart w:id="74" w:name="_LINE__5_4d5cdfe6_a7cc_406f_8a49_7b827d4"/>
      <w:bookmarkEnd w:id="73"/>
      <w:r>
        <w:rPr>
          <w:rFonts w:ascii="Arial" w:eastAsia="Arial" w:hAnsi="Arial" w:cs="Arial"/>
        </w:rPr>
        <w:t>committee may report out a bill related to the report to the 132nd Legislature in 2025.</w:t>
      </w:r>
      <w:bookmarkEnd w:id="74"/>
    </w:p>
    <w:p w:rsidR="004D22BA" w:rsidP="004D22B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" w:name="_SUMMARY__8066bef1_9171_4be7_805d_1ac002"/>
      <w:bookmarkStart w:id="76" w:name="_PAR__3_1d0b907b_7032_44e1_aa68_7ef1991f"/>
      <w:bookmarkStart w:id="77" w:name="_LINE__6_ea501905_d7a5_4e85_8352_d2213b9"/>
      <w:bookmarkEnd w:id="1"/>
      <w:bookmarkEnd w:id="39"/>
      <w:bookmarkEnd w:id="70"/>
      <w:r>
        <w:rPr>
          <w:rFonts w:ascii="Arial" w:eastAsia="Arial" w:hAnsi="Arial" w:cs="Arial"/>
          <w:b/>
          <w:sz w:val="24"/>
        </w:rPr>
        <w:t>SUMMARY</w:t>
      </w:r>
      <w:bookmarkEnd w:id="77"/>
    </w:p>
    <w:p w:rsidR="004D22BA" w:rsidP="004D22BA">
      <w:pPr>
        <w:ind w:left="360" w:firstLine="360"/>
        <w:rPr>
          <w:rFonts w:ascii="Arial" w:eastAsia="Arial" w:hAnsi="Arial" w:cs="Arial"/>
        </w:rPr>
      </w:pPr>
      <w:bookmarkStart w:id="78" w:name="_PAR__4_1527b162_b058_4866_a00b_b335c049"/>
      <w:bookmarkStart w:id="79" w:name="_LINE__7_e42750b1_bd03_4dbb_9a18_3184301"/>
      <w:bookmarkEnd w:id="76"/>
      <w:r w:rsidRPr="007B5EA0">
        <w:rPr>
          <w:rFonts w:ascii="Arial" w:eastAsia="Arial" w:hAnsi="Arial" w:cs="Arial"/>
        </w:rPr>
        <w:t xml:space="preserve">This resolve requires the Department of Public Safety to convene a stakeholder group </w:t>
      </w:r>
      <w:bookmarkStart w:id="80" w:name="_LINE__8_b8331649_f11c_4a1a_9b64_72fc52d"/>
      <w:bookmarkEnd w:id="79"/>
      <w:r w:rsidRPr="007B5EA0">
        <w:rPr>
          <w:rFonts w:ascii="Arial" w:eastAsia="Arial" w:hAnsi="Arial" w:cs="Arial"/>
        </w:rPr>
        <w:t>composed of individuals representing law enforcement offic</w:t>
      </w:r>
      <w:r>
        <w:rPr>
          <w:rFonts w:ascii="Arial" w:eastAsia="Arial" w:hAnsi="Arial" w:cs="Arial"/>
        </w:rPr>
        <w:t>ers</w:t>
      </w:r>
      <w:r w:rsidRPr="007B5EA0">
        <w:rPr>
          <w:rFonts w:ascii="Arial" w:eastAsia="Arial" w:hAnsi="Arial" w:cs="Arial"/>
        </w:rPr>
        <w:t xml:space="preserve">, retired law enforcement </w:t>
      </w:r>
      <w:bookmarkStart w:id="81" w:name="_LINE__9_50806113_1170_4afd_807b_e1c039b"/>
      <w:bookmarkEnd w:id="80"/>
      <w:r w:rsidRPr="007B5EA0">
        <w:rPr>
          <w:rFonts w:ascii="Arial" w:eastAsia="Arial" w:hAnsi="Arial" w:cs="Arial"/>
        </w:rPr>
        <w:t>offic</w:t>
      </w:r>
      <w:r>
        <w:rPr>
          <w:rFonts w:ascii="Arial" w:eastAsia="Arial" w:hAnsi="Arial" w:cs="Arial"/>
        </w:rPr>
        <w:t>ers</w:t>
      </w:r>
      <w:r w:rsidRPr="007B5EA0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criminal justice</w:t>
      </w:r>
      <w:r w:rsidRPr="007B5EA0">
        <w:rPr>
          <w:rFonts w:ascii="Arial" w:eastAsia="Arial" w:hAnsi="Arial" w:cs="Arial"/>
        </w:rPr>
        <w:t xml:space="preserve"> educators and administrators, private security firms and mental </w:t>
      </w:r>
      <w:bookmarkStart w:id="82" w:name="_LINE__10_8b29be38_0434_4d1e_8331_6cc17b"/>
      <w:bookmarkEnd w:id="81"/>
      <w:r w:rsidRPr="007B5EA0">
        <w:rPr>
          <w:rFonts w:ascii="Arial" w:eastAsia="Arial" w:hAnsi="Arial" w:cs="Arial"/>
        </w:rPr>
        <w:t xml:space="preserve">health professionals to examine and propose long-term solutions to improve the </w:t>
      </w:r>
      <w:bookmarkStart w:id="83" w:name="_LINE__11_b5ef1c44_452f_4dfe_ae63_72517d"/>
      <w:bookmarkEnd w:id="82"/>
      <w:r w:rsidRPr="007B5EA0">
        <w:rPr>
          <w:rFonts w:ascii="Arial" w:eastAsia="Arial" w:hAnsi="Arial" w:cs="Arial"/>
        </w:rPr>
        <w:t>recruitment, retention and wellness of law enforcement offic</w:t>
      </w:r>
      <w:r>
        <w:rPr>
          <w:rFonts w:ascii="Arial" w:eastAsia="Arial" w:hAnsi="Arial" w:cs="Arial"/>
        </w:rPr>
        <w:t>ers</w:t>
      </w:r>
      <w:r w:rsidRPr="007B5EA0">
        <w:rPr>
          <w:rFonts w:ascii="Arial" w:eastAsia="Arial" w:hAnsi="Arial" w:cs="Arial"/>
        </w:rPr>
        <w:t>.</w:t>
      </w:r>
      <w:bookmarkEnd w:id="83"/>
    </w:p>
    <w:bookmarkEnd w:id="2"/>
    <w:bookmarkEnd w:id="3"/>
    <w:bookmarkEnd w:id="67"/>
    <w:bookmarkEnd w:id="75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Establishment of a Stakeholder Group to Examine and Improve the Recruitment, Retention and Wellness of Law Enforcement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22B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5EA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141416</ItemId>
    <LRId>73030</LRId>
    <LRNumber>2906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Require the Establishment of a Stakeholder Group to Examine and Improve the Recruitment, Retention and Wellness of Law Enforcement Officers</LRTitle>
    <ItemTitle>Resolve, to Require the Establishment of a Stakeholder Group to Examine and Improve the Recruitment, Retention and Wellness of Law Enforcement Officers</ItemTitle>
    <ShortTitle1>REQUIRE THE ESTABLISHMENT OF A</ShortTitle1>
    <ShortTitle2>STAKEHOLDER GROUP TO EXAMINE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2</DraftingCycleCount>
    <LatestDraftingActionId>130</LatestDraftingActionId>
    <LatestDraftingActionDate>2023-12-15T12:29:37</LatestDraftingActionDate>
    <LatestDrafterName>REMiller</LatestDrafterName>
    <LatestProoferName>sadley</LatestProoferName>
    <LatestTechName>rmiller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w:rsidR="004D22BA" w:rsidRDefault="004D22BA" w:rsidP="004D22BA"&amp;gt;&amp;lt;w:pPr&amp;gt;&amp;lt;w:ind w:left="360" w:firstLine="360" /&amp;gt;&amp;lt;/w:pPr&amp;gt;&amp;lt;w:bookmarkStart w:id="0" w:name="_BILL_SECTION_UNALLOCATED__ec7a2fed_829c" /&amp;gt;&amp;lt;w:bookmarkStart w:id="1" w:name="_DOC_BODY_CONTENT__ced62484_27ba_4529_b8" /&amp;gt;&amp;lt;w:bookmarkStart w:id="2" w:name="_DOC_BODY__ecae8cba_5242_425b_b6f7_93c70" /&amp;gt;&amp;lt;w:bookmarkStart w:id="3" w:name="_DOC_BODY_CONTAINER__63ae6483_2d44_45aa_" /&amp;gt;&amp;lt;w:bookmarkStart w:id="4" w:name="_PAGE__1_472fc175_beb4_42f0_828d_fc662bd" /&amp;gt;&amp;lt;w:bookmarkStart w:id="5" w:name="_PAR__1_824fe903_de6a_4641_8cab_52371956" /&amp;gt;&amp;lt;w:bookmarkStart w:id="6" w:name="_LINE__1_14fc1213_1076_42b2_8a5f_951eb1b" /&amp;gt;&amp;lt;w:r&amp;gt;&amp;lt;w:rPr&amp;gt;&amp;lt;w:b /&amp;gt;&amp;lt;w:sz w:val="24" /&amp;gt;&amp;lt;/w:rPr&amp;gt;&amp;lt;w:t xml:space="preserve"&amp;gt;Sec. &amp;lt;/w:t&amp;gt;&amp;lt;/w:r&amp;gt;&amp;lt;w:bookmarkStart w:id="7" w:name="_BILL_SECTION_NUMBER__560be691_4433_4ae1"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w:rsidRPr="007B5EA0"&amp;gt;&amp;lt;w:rPr&amp;gt;&amp;lt;w:b /&amp;gt;&amp;lt;w:sz w:val="24" /&amp;gt;&amp;lt;/w:rPr&amp;gt;&amp;lt;w:t&amp;gt;Formation of stakeholder group; study.  Resolved:&amp;lt;/w:t&amp;gt;&amp;lt;/w:r&amp;gt;&amp;lt;w:r&amp;gt;&amp;lt;w:t xml:space="preserve"&amp;gt;  That the &amp;lt;/w:t&amp;gt;&amp;lt;/w:r&amp;gt;&amp;lt;w:bookmarkStart w:id="8" w:name="_LINE__2_cfc2d43e_7008_4791_9d4d_115ff5c" /&amp;gt;&amp;lt;w:bookmarkEnd w:id="6" /&amp;gt;&amp;lt;w:r&amp;gt;&amp;lt;w:t xml:space="preserve"&amp;gt;Department of Public Safety shall convene a stakeholder group composed of members as &amp;lt;/w:t&amp;gt;&amp;lt;/w:r&amp;gt;&amp;lt;w:bookmarkStart w:id="9" w:name="_LINE__3_48c131dc_32d1_47bf_a27b_2fd05d0" /&amp;gt;&amp;lt;w:bookmarkEnd w:id="8" /&amp;gt;&amp;lt;w:r&amp;gt;&amp;lt;w:t xml:space="preserve"&amp;gt;required by section 2 to study long-term solutions to improve the recruitment, retention and &amp;lt;/w:t&amp;gt;&amp;lt;/w:r&amp;gt;&amp;lt;w:bookmarkStart w:id="10" w:name="_LINE__4_631aea0d_72e2_43f3_9666_bdae772" /&amp;gt;&amp;lt;w:bookmarkEnd w:id="9" /&amp;gt;&amp;lt;w:r&amp;gt;&amp;lt;w:t xml:space="preserve"&amp;gt;wellness of law enforcement officers in the State.  The study must include, but is not limited &amp;lt;/w:t&amp;gt;&amp;lt;/w:r&amp;gt;&amp;lt;w:bookmarkStart w:id="11" w:name="_LINE__5_cdda234e_fa5b_478b_a1b1_837405b" /&amp;gt;&amp;lt;w:bookmarkEnd w:id="10" /&amp;gt;&amp;lt;w:r&amp;gt;&amp;lt;w:t&amp;gt;to:&amp;lt;/w:t&amp;gt;&amp;lt;/w:r&amp;gt;&amp;lt;w:bookmarkEnd w:id="11" /&amp;gt;&amp;lt;/w:p&amp;gt;&amp;lt;w:p w:rsidR="004D22BA" w:rsidRDefault="004D22BA" w:rsidP="004D22BA"&amp;gt;&amp;lt;w:pPr&amp;gt;&amp;lt;w:ind w:left="360" w:firstLine="360" /&amp;gt;&amp;lt;/w:pPr&amp;gt;&amp;lt;w:bookmarkStart w:id="12" w:name="_PAR__2_ecc0db3b_7bf3_47b9_b1c4_8a3b8ba3" /&amp;gt;&amp;lt;w:bookmarkStart w:id="13" w:name="_LINE__6_df4f5527_bd9d_4153_a70f_f403f49" /&amp;gt;&amp;lt;w:bookmarkEnd w:id="5" /&amp;gt;&amp;lt;w:r&amp;gt;&amp;lt;w:t xml:space="preserve"&amp;gt;1.  An analysis of how to incentivize and encourage the recruitment of law enforcement &amp;lt;/w:t&amp;gt;&amp;lt;/w:r&amp;gt;&amp;lt;w:bookmarkStart w:id="14" w:name="_LINE__7_a16234c2_04d3_489b_8e2f_5778472" /&amp;gt;&amp;lt;w:bookmarkEnd w:id="13" /&amp;gt;&amp;lt;w:r&amp;gt;&amp;lt;w:t&amp;gt;officers and how funding could be provided to address vacant law enforcement positions;&amp;lt;/w:t&amp;gt;&amp;lt;/w:r&amp;gt;&amp;lt;w:bookmarkEnd w:id="14" /&amp;gt;&amp;lt;/w:p&amp;gt;&amp;lt;w:p w:rsidR="004D22BA" w:rsidRDefault="004D22BA" w:rsidP="004D22BA"&amp;gt;&amp;lt;w:pPr&amp;gt;&amp;lt;w:ind w:left="360" w:firstLine="360" /&amp;gt;&amp;lt;/w:pPr&amp;gt;&amp;lt;w:bookmarkStart w:id="15" w:name="_PAR__3_bc569114_c468_43e8_80e1_763220e0" /&amp;gt;&amp;lt;w:bookmarkStart w:id="16" w:name="_LINE__8_3d92d745_bb34_4deb_8270_44b7d9b" /&amp;gt;&amp;lt;w:bookmarkEnd w:id="12" /&amp;gt;&amp;lt;w:r&amp;gt;&amp;lt;w:t xml:space="preserve"&amp;gt;2.  An analysis of how to incentivize and encourage the retention of law enforcement &amp;lt;/w:t&amp;gt;&amp;lt;/w:r&amp;gt;&amp;lt;w:bookmarkStart w:id="17" w:name="_LINE__9_87672dfd_2d3f_4d0e_bcc5_6a4e5a9" /&amp;gt;&amp;lt;w:bookmarkEnd w:id="16" /&amp;gt;&amp;lt;w:r&amp;gt;&amp;lt;w:t&amp;gt;officers and how funding could be provided to support this goal;&amp;lt;/w:t&amp;gt;&amp;lt;/w:r&amp;gt;&amp;lt;w:bookmarkEnd w:id="17" /&amp;gt;&amp;lt;/w:p&amp;gt;&amp;lt;w:p w:rsidR="004D22BA" w:rsidRDefault="004D22BA" w:rsidP="004D22BA"&amp;gt;&amp;lt;w:pPr&amp;gt;&amp;lt;w:ind w:left="360" w:firstLine="360" /&amp;gt;&amp;lt;/w:pPr&amp;gt;&amp;lt;w:bookmarkStart w:id="18" w:name="_PAR__4_2de5c506_fc05_4d47_8124_32ebe201" /&amp;gt;&amp;lt;w:bookmarkStart w:id="19" w:name="_LINE__10_30db3615_84ed_4d8c_b369_b4c588" /&amp;gt;&amp;lt;w:bookmarkEnd w:id="15" /&amp;gt;&amp;lt;w:r&amp;gt;&amp;lt;w:t xml:space="preserve"&amp;gt;3.  An analysis of how to incentivize and encourage mental and physical wellness &amp;lt;/w:t&amp;gt;&amp;lt;/w:r&amp;gt;&amp;lt;w:bookmarkStart w:id="20" w:name="_LINE__11_bd577ac0_e758_44f2_89f7_5cd4e4" /&amp;gt;&amp;lt;w:bookmarkEnd w:id="19" /&amp;gt;&amp;lt;w:r&amp;gt;&amp;lt;w:t xml:space="preserve"&amp;gt;programs for law enforcement officers and how funding could be provided to support this &amp;lt;/w:t&amp;gt;&amp;lt;/w:r&amp;gt;&amp;lt;w:bookmarkStart w:id="21" w:name="_LINE__12_d1ba20dc_3e8f_4a48_98d8_649c75" /&amp;gt;&amp;lt;w:bookmarkEnd w:id="20" /&amp;gt;&amp;lt;w:r&amp;gt;&amp;lt;w:t&amp;gt;goal;&amp;lt;/w:t&amp;gt;&amp;lt;/w:r&amp;gt;&amp;lt;w:bookmarkEnd w:id="21" /&amp;gt;&amp;lt;/w:p&amp;gt;&amp;lt;w:p w:rsidR="004D22BA" w:rsidRDefault="004D22BA" w:rsidP="004D22BA"&amp;gt;&amp;lt;w:pPr&amp;gt;&amp;lt;w:ind w:left="360" w:firstLine="360" /&amp;gt;&amp;lt;/w:pPr&amp;gt;&amp;lt;w:bookmarkStart w:id="22" w:name="_PAR__5_d9c34bb4_4bc9_4b83_9fa2_7c81aebd" /&amp;gt;&amp;lt;w:bookmarkStart w:id="23" w:name="_LINE__13_101c32c0_f2f3_44ac_b40e_6fe5bd" /&amp;gt;&amp;lt;w:bookmarkEnd w:id="18" /&amp;gt;&amp;lt;w:r&amp;gt;&amp;lt;w:t xml:space="preserve"&amp;gt;4.  An analysis of how to develop and support law enforcement entities in rural &amp;lt;/w:t&amp;gt;&amp;lt;/w:r&amp;gt;&amp;lt;w:bookmarkStart w:id="24" w:name="_LINE__14_672138f3_c00c_4e63_b5b5_4de2ad" /&amp;gt;&amp;lt;w:bookmarkEnd w:id="23" /&amp;gt;&amp;lt;w:r&amp;gt;&amp;lt;w:t xml:space="preserve"&amp;gt;communities and how funding could be provided to support community peace and crime &amp;lt;/w:t&amp;gt;&amp;lt;/w:r&amp;gt;&amp;lt;w:bookmarkStart w:id="25" w:name="_LINE__15_0deafcfc_816a_430f_9b5b_1595c5" /&amp;gt;&amp;lt;w:bookmarkEnd w:id="24" /&amp;gt;&amp;lt;w:r&amp;gt;&amp;lt;w:t&amp;gt;deterrence;&amp;lt;/w:t&amp;gt;&amp;lt;/w:r&amp;gt;&amp;lt;w:bookmarkEnd w:id="25" /&amp;gt;&amp;lt;/w:p&amp;gt;&amp;lt;w:p w:rsidR="004D22BA" w:rsidRDefault="004D22BA" w:rsidP="004D22BA"&amp;gt;&amp;lt;w:pPr&amp;gt;&amp;lt;w:ind w:left="360" w:firstLine="360" /&amp;gt;&amp;lt;/w:pPr&amp;gt;&amp;lt;w:bookmarkStart w:id="26" w:name="_PAR__6_d2732c93_7e38_4497_a367_046fda09" /&amp;gt;&amp;lt;w:bookmarkStart w:id="27" w:name="_LINE__16_6b5470df_482b_453d_ae40_02208c" /&amp;gt;&amp;lt;w:bookmarkEnd w:id="22" /&amp;gt;&amp;lt;w:r&amp;gt;&amp;lt;w:t xml:space="preserve"&amp;gt;5.  An analysis of the current educational, social service, public health, criminal justice, &amp;lt;/w:t&amp;gt;&amp;lt;/w:r&amp;gt;&amp;lt;w:bookmarkStart w:id="28" w:name="_LINE__17_cbb3d1d6_c268_46bd_9367_c0fa3a" /&amp;gt;&amp;lt;w:bookmarkEnd w:id="27" /&amp;gt;&amp;lt;w:r&amp;gt;&amp;lt;w:t xml:space="preserve"&amp;gt;drug enforcement and economic needs of communities and law enforcement entities, &amp;lt;/w:t&amp;gt;&amp;lt;/w:r&amp;gt;&amp;lt;w:bookmarkStart w:id="29" w:name="_LINE__18_db3a19f0_c061_48fd_8ebc_da0be2" /&amp;gt;&amp;lt;w:bookmarkEnd w:id="28" /&amp;gt;&amp;lt;w:r&amp;gt;&amp;lt;w:t xml:space="preserve"&amp;gt;opportunities to address those needs and how funding could be provided to support the &amp;lt;/w:t&amp;gt;&amp;lt;/w:r&amp;gt;&amp;lt;w:bookmarkStart w:id="30" w:name="_LINE__19_1917b6d5_4379_4f08_b451_c43428" /&amp;gt;&amp;lt;w:bookmarkEnd w:id="29" /&amp;gt;&amp;lt;w:r&amp;gt;&amp;lt;w:t&amp;gt;peacekeeping efforts of law enforcement entities;&amp;lt;/w:t&amp;gt;&amp;lt;/w:r&amp;gt;&amp;lt;w:bookmarkEnd w:id="30" /&amp;gt;&amp;lt;/w:p&amp;gt;&amp;lt;w:p w:rsidR="004D22BA" w:rsidRDefault="004D22BA" w:rsidP="004D22BA"&amp;gt;&amp;lt;w:pPr&amp;gt;&amp;lt;w:ind w:left="360" w:firstLine="360" /&amp;gt;&amp;lt;/w:pPr&amp;gt;&amp;lt;w:bookmarkStart w:id="31" w:name="_PAR__7_3ef5a793_e05e_4c71_9b52_d9bfd232" /&amp;gt;&amp;lt;w:bookmarkStart w:id="32" w:name="_LINE__20_81ba1a35_5966_44b7_be13_d6acec" /&amp;gt;&amp;lt;w:bookmarkEnd w:id="26" /&amp;gt;&amp;lt;w:r&amp;gt;&amp;lt;w:t xml:space="preserve"&amp;gt;6.  An analysis of media coverage in the State, the scope of which is to be determined &amp;lt;/w:t&amp;gt;&amp;lt;/w:r&amp;gt;&amp;lt;w:bookmarkStart w:id="33" w:name="_LINE__21_8be0d46a_31ea_4bb3_8ff1_c1fa30" /&amp;gt;&amp;lt;w:bookmarkEnd w:id="32" /&amp;gt;&amp;lt;w:r&amp;gt;&amp;lt;w:t xml:space="preserve"&amp;gt;by the stakeholder group, and the impact of media on public perception of law enforcement &amp;lt;/w:t&amp;gt;&amp;lt;/w:r&amp;gt;&amp;lt;w:bookmarkStart w:id="34" w:name="_LINE__22_79da94a2_d192_4193_b831_3bc0b0" /&amp;gt;&amp;lt;w:bookmarkEnd w:id="33" /&amp;gt;&amp;lt;w:r&amp;gt;&amp;lt;w:t&amp;gt;officers; and&amp;lt;/w:t&amp;gt;&amp;lt;/w:r&amp;gt;&amp;lt;w:bookmarkEnd w:id="34" /&amp;gt;&amp;lt;/w:p&amp;gt;&amp;lt;w:p w:rsidR="004D22BA" w:rsidRDefault="004D22BA" w:rsidP="004D22BA"&amp;gt;&amp;lt;w:pPr&amp;gt;&amp;lt;w:ind w:left="360" w:firstLine="360" /&amp;gt;&amp;lt;/w:pPr&amp;gt;&amp;lt;w:bookmarkStart w:id="35" w:name="_PAR__8_59b79a1a_1ced_4801_8ebc_b02e6b85" /&amp;gt;&amp;lt;w:bookmarkStart w:id="36" w:name="_LINE__23_6941725c_181a_4c1a_8961_d93181" /&amp;gt;&amp;lt;w:bookmarkEnd w:id="31" /&amp;gt;&amp;lt;w:r&amp;gt;&amp;lt;w:t xml:space="preserve"&amp;gt;7.  An analysis of current community policing, social services and crime prevention &amp;lt;/w:t&amp;gt;&amp;lt;/w:r&amp;gt;&amp;lt;w:bookmarkStart w:id="37" w:name="_LINE__24_468ecd5d_e222_4863_a76b_506083" /&amp;gt;&amp;lt;w:bookmarkEnd w:id="36" /&amp;gt;&amp;lt;w:r&amp;gt;&amp;lt;w:t xml:space="preserve"&amp;gt;programs throughout the State, and recommendations for future programs, and how &amp;lt;/w:t&amp;gt;&amp;lt;/w:r&amp;gt;&amp;lt;w:bookmarkStart w:id="38" w:name="_LINE__25_565a5236_96e2_40df_bcca_647402" /&amp;gt;&amp;lt;w:bookmarkEnd w:id="37" /&amp;gt;&amp;lt;w:r&amp;gt;&amp;lt;w:t&amp;gt;funding could be provided to support the peacekeeping efforts of law enforcement entities.&amp;lt;/w:t&amp;gt;&amp;lt;/w:r&amp;gt;&amp;lt;w:bookmarkEnd w:id="38" /&amp;gt;&amp;lt;/w:p&amp;gt;&amp;lt;w:p w:rsidR="004D22BA" w:rsidRDefault="004D22BA" w:rsidP="004D22BA"&amp;gt;&amp;lt;w:pPr&amp;gt;&amp;lt;w:ind w:left="360" w:firstLine="360" /&amp;gt;&amp;lt;/w:pPr&amp;gt;&amp;lt;w:bookmarkStart w:id="39" w:name="_BILL_SECTION_UNALLOCATED__142e9a19_61b9" /&amp;gt;&amp;lt;w:bookmarkStart w:id="40" w:name="_PAR__9_8fe3e72b_6b30_44be_9342_5c8ee6fe" /&amp;gt;&amp;lt;w:bookmarkStart w:id="41" w:name="_LINE__26_6ca4b0e9_5fa4_4ca9_b051_0b806d" /&amp;gt;&amp;lt;w:bookmarkEnd w:id="0"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w:id="42" w:name="_BILL_SECTION_NUMBER__6a8b77db_0929_474d"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 xml:space="preserve"&amp;gt;.  &amp;lt;/w:t&amp;gt;&amp;lt;/w:r&amp;gt;&amp;lt;w:r w:rsidRPr="007B5EA0"&amp;gt;&amp;lt;w:rPr&amp;gt;&amp;lt;w:b /&amp;gt;&amp;lt;w:sz w:val="24" /&amp;gt;&amp;lt;/w:rPr&amp;gt;&amp;lt;w:t&amp;gt;Stakeholder&amp;lt;/w:t&amp;gt;&amp;lt;/w:r&amp;gt;&amp;lt;w:r&amp;gt;&amp;lt;w:rPr&amp;gt;&amp;lt;w:b /&amp;gt;&amp;lt;w:sz w:val="24" /&amp;gt;&amp;lt;/w:rPr&amp;gt;&amp;lt;w:t xml:space="preserve"&amp;gt; group&amp;lt;/w:t&amp;gt;&amp;lt;/w:r&amp;gt;&amp;lt;w:r w:rsidRPr="007B5EA0"&amp;gt;&amp;lt;w:rPr&amp;gt;&amp;lt;w:b /&amp;gt;&amp;lt;w:sz w:val="24" /&amp;gt;&amp;lt;/w:rPr&amp;gt;&amp;lt;w:t xml:space="preserve"&amp;gt; membership.  Resolved:&amp;lt;/w:t&amp;gt;&amp;lt;/w:r&amp;gt;&amp;lt;w:r&amp;gt;&amp;lt;w:t xml:space="preserve"&amp;gt;  That the stakeholder group &amp;lt;/w:t&amp;gt;&amp;lt;/w:r&amp;gt;&amp;lt;w:bookmarkStart w:id="43" w:name="_LINE__27_3c4d2519_d468_4db0_90ec_d59fc2" /&amp;gt;&amp;lt;w:bookmarkEnd w:id="41" /&amp;gt;&amp;lt;w:r&amp;gt;&amp;lt;w:t&amp;gt;under section 1 consists of 10 members as follows:&amp;lt;/w:t&amp;gt;&amp;lt;/w:r&amp;gt;&amp;lt;w:bookmarkEnd w:id="43" /&amp;gt;&amp;lt;/w:p&amp;gt;&amp;lt;w:p w:rsidR="004D22BA" w:rsidRDefault="004D22BA" w:rsidP="004D22BA"&amp;gt;&amp;lt;w:pPr&amp;gt;&amp;lt;w:ind w:left="360" w:firstLine="360" /&amp;gt;&amp;lt;/w:pPr&amp;gt;&amp;lt;w:bookmarkStart w:id="44" w:name="_PAR__10_8383722c_ed89_4475_b790_1bd950c" /&amp;gt;&amp;lt;w:bookmarkStart w:id="45" w:name="_LINE__28_6c5a6aed_086d_4a5f_9ec1_e29d2f" /&amp;gt;&amp;lt;w:bookmarkEnd w:id="40" /&amp;gt;&amp;lt;w:r&amp;gt;&amp;lt;w:t&amp;gt;1.  The Commissioner of Public Safety or the commissioner's designee; and&amp;lt;/w:t&amp;gt;&amp;lt;/w:r&amp;gt;&amp;lt;w:bookmarkEnd w:id="45" /&amp;gt;&amp;lt;/w:p&amp;gt;&amp;lt;w:p w:rsidR="004D22BA" w:rsidRDefault="004D22BA" w:rsidP="004D22BA"&amp;gt;&amp;lt;w:pPr&amp;gt;&amp;lt;w:ind w:left="360" w:firstLine="360" /&amp;gt;&amp;lt;/w:pPr&amp;gt;&amp;lt;w:bookmarkStart w:id="46" w:name="_PAR__11_79e7daf6_1a27_45d5_84bb_a45c020" /&amp;gt;&amp;lt;w:bookmarkStart w:id="47" w:name="_LINE__29_0c9278cb_48f5_4785_9342_fa6839" /&amp;gt;&amp;lt;w:bookmarkEnd w:id="44" /&amp;gt;&amp;lt;w:r&amp;gt;&amp;lt;w:t xml:space="preserve"&amp;gt;2.  Nine members appointed by the Governor who possess expertise in the subject &amp;lt;/w:t&amp;gt;&amp;lt;/w:r&amp;gt;&amp;lt;w:bookmarkStart w:id="48" w:name="_LINE__30_e77fdd3c_afb9_46f4_9db8_39ef7a" /&amp;gt;&amp;lt;w:bookmarkEnd w:id="47" /&amp;gt;&amp;lt;w:r&amp;gt;&amp;lt;w:t&amp;gt;matter of the study as follows:&amp;lt;/w:t&amp;gt;&amp;lt;/w:r&amp;gt;&amp;lt;w:bookmarkEnd w:id="48" /&amp;gt;&amp;lt;/w:p&amp;gt;&amp;lt;w:p w:rsidR="004D22BA" w:rsidRDefault="004D22BA" w:rsidP="004D22BA"&amp;gt;&amp;lt;w:pPr&amp;gt;&amp;lt;w:ind w:left="720" /&amp;gt;&amp;lt;/w:pPr&amp;gt;&amp;lt;w:bookmarkStart w:id="49" w:name="_PAR__12_edc48a69_3197_4a2b_95b6_cd74cf5" /&amp;gt;&amp;lt;w:bookmarkStart w:id="50" w:name="_LINE__31_48624584_a070_4dd5_9e07_ce502d" /&amp;gt;&amp;lt;w:bookmarkEnd w:id="46" /&amp;gt;&amp;lt;w:r&amp;gt;&amp;lt;w:t&amp;gt;A.  An individual representing the Maine Lodge of the Fraternal Order of Police;&amp;lt;/w:t&amp;gt;&amp;lt;/w:r&amp;gt;&amp;lt;w:bookmarkEnd w:id="50" /&amp;gt;&amp;lt;/w:p&amp;gt;&amp;lt;w:p w:rsidR="004D22BA" w:rsidRDefault="004D22BA" w:rsidP="004D22BA"&amp;gt;&amp;lt;w:pPr&amp;gt;&amp;lt;w:ind w:left="720" /&amp;gt;&amp;lt;/w:pPr&amp;gt;&amp;lt;w:bookmarkStart w:id="51" w:name="_PAR__13_8ed0bc13_c3c3_4d5d_a149_afc828e" /&amp;gt;&amp;lt;w:bookmarkStart w:id="52" w:name="_LINE__32_a6c436a4_9931_444d_8319_61bd2d" /&amp;gt;&amp;lt;w:bookmarkEnd w:id="49" /&amp;gt;&amp;lt;w:r&amp;gt;&amp;lt;w:t xml:space="preserve"&amp;gt;B.  &amp;lt;/w:t&amp;gt;&amp;lt;/w:r&amp;gt;&amp;lt;w:r w:rsidRPr="007B5EA0"&amp;gt;&amp;lt;w:t xml:space="preserve"&amp;gt;An individual representing &amp;lt;/w:t&amp;gt;&amp;lt;/w:r&amp;gt;&amp;lt;w:r&amp;gt;&amp;lt;w:t&amp;gt;the Maine Association of P&amp;lt;/w:t&amp;gt;&amp;lt;/w:r&amp;gt;&amp;lt;w:r&amp;gt;&amp;lt;w:t&amp;gt;olice&amp;lt;/w:t&amp;gt;&amp;lt;/w:r&amp;gt;&amp;lt;w:r&amp;gt;&amp;lt;w:t&amp;gt;;&amp;lt;/w:t&amp;gt;&amp;lt;/w:r&amp;gt;&amp;lt;w:bookmarkEnd w:id="52" /&amp;gt;&amp;lt;/w:p&amp;gt;&amp;lt;w:p w:rsidR="004D22BA" w:rsidRDefault="004D22BA" w:rsidP="004D22BA"&amp;gt;&amp;lt;w:pPr&amp;gt;&amp;lt;w:ind w:left="720" /&amp;gt;&amp;lt;/w:pPr&amp;gt;&amp;lt;w:bookmarkStart w:id="53" w:name="_PAR__14_c742831c_c0dc_472f_8c1a_10f67df" /&amp;gt;&amp;lt;w:bookmarkStart w:id="54" w:name="_LINE__33_ab4b77a6_973c_401e_bb7a_046e47" /&amp;gt;&amp;lt;w:bookmarkEnd w:id="51" /&amp;gt;&amp;lt;w:r&amp;gt;&amp;lt;w:t xml:space="preserve"&amp;gt;C. &amp;lt;/w:t&amp;gt;&amp;lt;/w:r&amp;gt;&amp;lt;w:r w:rsidRPr="007B5EA0"&amp;gt;&amp;lt;w:t&amp;gt;An individual representing a statewide association&amp;lt;/w:t&amp;gt;&amp;lt;/w:r&amp;gt;&amp;lt;w:r&amp;gt;&amp;lt;w:t xml:space="preserve"&amp;gt; that represents retired law &amp;lt;/w:t&amp;gt;&amp;lt;/w:r&amp;gt;&amp;lt;w:bookmarkStart w:id="55" w:name="_LINE__34_69e1f500_78db_4dab_8b4d_2fbb47" /&amp;gt;&amp;lt;w:bookmarkEnd w:id="54" /&amp;gt;&amp;lt;w:r&amp;gt;&amp;lt;w:t&amp;gt;enforcement officers;&amp;lt;/w:t&amp;gt;&amp;lt;/w:r&amp;gt;&amp;lt;w:bookmarkEnd w:id="55" /&amp;gt;&amp;lt;/w:p&amp;gt;&amp;lt;w:p w:rsidR="004D22BA" w:rsidRDefault="004D22BA" w:rsidP="004D22BA"&amp;gt;&amp;lt;w:pPr&amp;gt;&amp;lt;w:ind w:left="720" /&amp;gt;&amp;lt;/w:pPr&amp;gt;&amp;lt;w:bookmarkStart w:id="56" w:name="_PAR__15_d721e4dc_1951_4c28_94c8_46b5887" /&amp;gt;&amp;lt;w:bookmarkStart w:id="57" w:name="_LINE__35_2a5dff44_19ad_4d0f_9f5b_f73433" /&amp;gt;&amp;lt;w:bookmarkEnd w:id="53" /&amp;gt;&amp;lt;w:r&amp;gt;&amp;lt;w:t xml:space="preserve"&amp;gt;D.  &amp;lt;/w:t&amp;gt;&amp;lt;/w:r&amp;gt;&amp;lt;w:r w:rsidRPr="007B5EA0"&amp;gt;&amp;lt;w:t&amp;gt;An individual representing a statewide association&amp;lt;/w:t&amp;gt;&amp;lt;/w:r&amp;gt;&amp;lt;w:r&amp;gt;&amp;lt;w:t xml:space="preserve"&amp;gt; advocating for state troopers in &amp;lt;/w:t&amp;gt;&amp;lt;/w:r&amp;gt;&amp;lt;w:bookmarkStart w:id="58" w:name="_LINE__36_5c72f0f8_6b92_473e_92e2_f14995" /&amp;gt;&amp;lt;w:bookmarkEnd w:id="57" /&amp;gt;&amp;lt;w:r&amp;gt;&amp;lt;w:t&amp;gt;the State;&amp;lt;/w:t&amp;gt;&amp;lt;/w:r&amp;gt;&amp;lt;w:bookmarkEnd w:id="58" /&amp;gt;&amp;lt;/w:p&amp;gt;&amp;lt;w:p w:rsidR="004D22BA" w:rsidRDefault="004D22BA" w:rsidP="004D22BA"&amp;gt;&amp;lt;w:pPr&amp;gt;&amp;lt;w:ind w:left="720" /&amp;gt;&amp;lt;/w:pPr&amp;gt;&amp;lt;w:bookmarkStart w:id="59" w:name="_PAR__16_2427744f_7fe8_44e2_9ba1_ac2b5e2" /&amp;gt;&amp;lt;w:bookmarkStart w:id="60" w:name="_LINE__37_8a46ea39_dcb4_4386_8327_51e6d4" /&amp;gt;&amp;lt;w:bookmarkEnd w:id="56" /&amp;gt;&amp;lt;w:r&amp;gt;&amp;lt;w:t xml:space="preserve"&amp;gt;E.  &amp;lt;/w:t&amp;gt;&amp;lt;/w:r&amp;gt;&amp;lt;w:r w:rsidRPr="007B5EA0"&amp;gt;&amp;lt;w:t xml:space="preserve"&amp;gt;An individual representing &amp;lt;/w:t&amp;gt;&amp;lt;/w:r&amp;gt;&amp;lt;w:r&amp;gt;&amp;lt;w:t&amp;gt;the Maine State Law Enforcement Association;&amp;lt;/w:t&amp;gt;&amp;lt;/w:r&amp;gt;&amp;lt;w:bookmarkEnd w:id="60" /&amp;gt;&amp;lt;/w:p&amp;gt;&amp;lt;w:p w:rsidR="004D22BA" w:rsidRDefault="004D22BA" w:rsidP="004D22BA"&amp;gt;&amp;lt;w:pPr&amp;gt;&amp;lt;w:ind w:left="720" /&amp;gt;&amp;lt;/w:pPr&amp;gt;&amp;lt;w:bookmarkStart w:id="61" w:name="_PAR__17_d5635e4f_cf96_4d0b_b09a_d317e75" /&amp;gt;&amp;lt;w:bookmarkStart w:id="62" w:name="_LINE__38_fe81938c_e4a4_4a6a_a3d2_389df0" /&amp;gt;&amp;lt;w:bookmarkEnd w:id="59" /&amp;gt;&amp;lt;w:r&amp;gt;&amp;lt;w:t xml:space="preserve"&amp;gt;F.  &amp;lt;/w:t&amp;gt;&amp;lt;/w:r&amp;gt;&amp;lt;w:r w:rsidRPr="007B5EA0"&amp;gt;&amp;lt;w:t&amp;gt;An individual representing&amp;lt;/w:t&amp;gt;&amp;lt;/w:r&amp;gt;&amp;lt;w:r&amp;gt;&amp;lt;w:t xml:space="preserve"&amp;gt; the Maine Law Enforcement Coalition;&amp;lt;/w:t&amp;gt;&amp;lt;/w:r&amp;gt;&amp;lt;w:bookmarkEnd w:id="62" /&amp;gt;&amp;lt;/w:p&amp;gt;&amp;lt;w:p w:rsidR="004D22BA" w:rsidRDefault="004D22BA" w:rsidP="004D22BA"&amp;gt;&amp;lt;w:pPr&amp;gt;&amp;lt;w:ind w:left="720" /&amp;gt;&amp;lt;/w:pPr&amp;gt;&amp;lt;w:bookmarkStart w:id="63" w:name="_PAR__18_ae1d5ad2_5668_498c_b925_5fb01f3" /&amp;gt;&amp;lt;w:bookmarkStart w:id="64" w:name="_LINE__39_1d1b54ad_be12_469d_9c89_ce2652" /&amp;gt;&amp;lt;w:bookmarkEnd w:id="61" /&amp;gt;&amp;lt;w:r&amp;gt;&amp;lt;w:t xml:space="preserve"&amp;gt;G.  &amp;lt;/w:t&amp;gt;&amp;lt;/w:r&amp;gt;&amp;lt;w:r w:rsidRPr="007B5EA0"&amp;gt;&amp;lt;w:t&amp;gt;An individual representing&amp;lt;/w:t&amp;gt;&amp;lt;/w:r&amp;gt;&amp;lt;w:r&amp;gt;&amp;lt;w:t xml:space="preserve"&amp;gt; the Maine Criminal Justice Academy;&amp;lt;/w:t&amp;gt;&amp;lt;/w:r&amp;gt;&amp;lt;w:bookmarkEnd w:id="64" /&amp;gt;&amp;lt;/w:p&amp;gt;&amp;lt;w:p w:rsidR="004D22BA" w:rsidRDefault="004D22BA" w:rsidP="004D22BA"&amp;gt;&amp;lt;w:pPr&amp;gt;&amp;lt;w:ind w:left="720" /&amp;gt;&amp;lt;/w:pPr&amp;gt;&amp;lt;w:bookmarkStart w:id="65" w:name="_PAR__19_abc6fd26_d150_4027_bc92_e645058" /&amp;gt;&amp;lt;w:bookmarkStart w:id="66" w:name="_LINE__40_06372f5b_4a22_4c15_ae14_ef0ffb" /&amp;gt;&amp;lt;w:bookmarkEnd w:id="63" /&amp;gt;&amp;lt;w:r&amp;gt;&amp;lt;w:t xml:space="preserve"&amp;gt;H.  &amp;lt;/w:t&amp;gt;&amp;lt;/w:r&amp;gt;&amp;lt;w:r w:rsidRPr="007B5EA0"&amp;gt;&amp;lt;w:t&amp;gt;An individual representing&amp;lt;/w:t&amp;gt;&amp;lt;/w:r&amp;gt;&amp;lt;w:r&amp;gt;&amp;lt;w:t xml:space="preserve"&amp;gt; a statewide mental health organization; and&amp;lt;/w:t&amp;gt;&amp;lt;/w:r&amp;gt;&amp;lt;w:bookmarkEnd w:id="66" /&amp;gt;&amp;lt;/w:p&amp;gt;&amp;lt;w:p w:rsidR="004D22BA" w:rsidRDefault="004D22BA" w:rsidP="004D22BA"&amp;gt;&amp;lt;w:pPr&amp;gt;&amp;lt;w:ind w:left="720" /&amp;gt;&amp;lt;/w:pPr&amp;gt;&amp;lt;w:bookmarkStart w:id="67" w:name="_PAGE__2_57ac15e1_f989_4fdf_92e1_0e57580" /&amp;gt;&amp;lt;w:bookmarkStart w:id="68" w:name="_PAR__1_dd47ccf8_b4c5_495d_b858_ae9d7b0c" /&amp;gt;&amp;lt;w:bookmarkStart w:id="69" w:name="_LINE__1_ed2a0942_fd68_408c_9b55_9d1f29e" /&amp;gt;&amp;lt;w:bookmarkEnd w:id="4" /&amp;gt;&amp;lt;w:bookmarkEnd w:id="65" /&amp;gt;&amp;lt;w:r&amp;gt;&amp;lt;w:t xml:space="preserve"&amp;gt;I.  &amp;lt;/w:t&amp;gt;&amp;lt;/w:r&amp;gt;&amp;lt;w:r w:rsidRPr="007B5EA0"&amp;gt;&amp;lt;w:t&amp;gt;An individual representing&amp;lt;/w:t&amp;gt;&amp;lt;/w:r&amp;gt;&amp;lt;w:r&amp;gt;&amp;lt;w:t xml:space="preserve"&amp;gt; a statewide private law enforcement organization.&amp;lt;/w:t&amp;gt;&amp;lt;/w:r&amp;gt;&amp;lt;w:bookmarkEnd w:id="69" /&amp;gt;&amp;lt;/w:p&amp;gt;&amp;lt;w:p w:rsidR="004D22BA" w:rsidRDefault="004D22BA" w:rsidP="004D22BA"&amp;gt;&amp;lt;w:pPr&amp;gt;&amp;lt;w:ind w:left="360" w:firstLine="360" /&amp;gt;&amp;lt;/w:pPr&amp;gt;&amp;lt;w:bookmarkStart w:id="70" w:name="_PAR__2_81c06dc2_0306_4860_8804_19eefebd" /&amp;gt;&amp;lt;w:bookmarkStart w:id="71" w:name="_LINE__2_b17cb257_f7e5_4f72_810a_e30854a" /&amp;gt;&amp;lt;w:bookmarkEnd w:id="68" /&amp;gt;&amp;lt;w:r&amp;gt;&amp;lt;w:t xml:space="preserve"&amp;gt;The Department of Public Safety shall report to the joint standing committee of the &amp;lt;/w:t&amp;gt;&amp;lt;/w:r&amp;gt;&amp;lt;w:bookmarkStart w:id="72" w:name="_LINE__3_9e40d701_9819_4efb_a6a3_5cfb8de" /&amp;gt;&amp;lt;w:bookmarkEnd w:id="71" /&amp;gt;&amp;lt;w:r&amp;gt;&amp;lt;w:t xml:space="preserve"&amp;gt;Legislature having jurisdiction over judiciary matters no later than January 2, 2025 with &amp;lt;/w:t&amp;gt;&amp;lt;/w:r&amp;gt;&amp;lt;w:bookmarkStart w:id="73" w:name="_LINE__4_88e7ec45_b876_4f49_adef_6c22cab" /&amp;gt;&amp;lt;w:bookmarkEnd w:id="72" /&amp;gt;&amp;lt;w:r&amp;gt;&amp;lt;w:t xml:space="preserve"&amp;gt;findings and recommendations, including suggested legislation.  The joint standing &amp;lt;/w:t&amp;gt;&amp;lt;/w:r&amp;gt;&amp;lt;w:bookmarkStart w:id="74" w:name="_LINE__5_4d5cdfe6_a7cc_406f_8a49_7b827d4" /&amp;gt;&amp;lt;w:bookmarkEnd w:id="73" /&amp;gt;&amp;lt;w:r&amp;gt;&amp;lt;w:t&amp;gt;committee may report out a bill related to the report to the 132nd Legislature in 2025.&amp;lt;/w:t&amp;gt;&amp;lt;/w:r&amp;gt;&amp;lt;w:bookmarkEnd w:id="74" /&amp;gt;&amp;lt;/w:p&amp;gt;&amp;lt;w:p w:rsidR="004D22BA" w:rsidRDefault="004D22BA" w:rsidP="004D22BA"&amp;gt;&amp;lt;w:pPr&amp;gt;&amp;lt;w:keepNext /&amp;gt;&amp;lt;w:spacing w:before="240" /&amp;gt;&amp;lt;w:ind w:left="360" /&amp;gt;&amp;lt;w:jc w:val="center" /&amp;gt;&amp;lt;/w:pPr&amp;gt;&amp;lt;w:bookmarkStart w:id="75" w:name="_SUMMARY__8066bef1_9171_4be7_805d_1ac002" /&amp;gt;&amp;lt;w:bookmarkStart w:id="76" w:name="_PAR__3_1d0b907b_7032_44e1_aa68_7ef1991f" /&amp;gt;&amp;lt;w:bookmarkStart w:id="77" w:name="_LINE__6_ea501905_d7a5_4e85_8352_d2213b9" /&amp;gt;&amp;lt;w:bookmarkEnd w:id="1" /&amp;gt;&amp;lt;w:bookmarkEnd w:id="39" /&amp;gt;&amp;lt;w:bookmarkEnd w:id="70" /&amp;gt;&amp;lt;w:r&amp;gt;&amp;lt;w:rPr&amp;gt;&amp;lt;w:b /&amp;gt;&amp;lt;w:sz w:val="24" /&amp;gt;&amp;lt;/w:rPr&amp;gt;&amp;lt;w:t&amp;gt;SUMMARY&amp;lt;/w:t&amp;gt;&amp;lt;/w:r&amp;gt;&amp;lt;w:bookmarkEnd w:id="77" /&amp;gt;&amp;lt;/w:p&amp;gt;&amp;lt;w:p w:rsidR="004D22BA" w:rsidRDefault="004D22BA" w:rsidP="004D22BA"&amp;gt;&amp;lt;w:pPr&amp;gt;&amp;lt;w:ind w:left="360" w:firstLine="360" /&amp;gt;&amp;lt;/w:pPr&amp;gt;&amp;lt;w:bookmarkStart w:id="78" w:name="_PAR__4_1527b162_b058_4866_a00b_b335c049" /&amp;gt;&amp;lt;w:bookmarkStart w:id="79" w:name="_LINE__7_e42750b1_bd03_4dbb_9a18_3184301" /&amp;gt;&amp;lt;w:bookmarkEnd w:id="76" /&amp;gt;&amp;lt;w:r w:rsidRPr="007B5EA0"&amp;gt;&amp;lt;w:t xml:space="preserve"&amp;gt;This resolve requires the Department of Public Safety to convene a stakeholder group &amp;lt;/w:t&amp;gt;&amp;lt;/w:r&amp;gt;&amp;lt;w:bookmarkStart w:id="80" w:name="_LINE__8_b8331649_f11c_4a1a_9b64_72fc52d" /&amp;gt;&amp;lt;w:bookmarkEnd w:id="79" /&amp;gt;&amp;lt;w:r w:rsidRPr="007B5EA0"&amp;gt;&amp;lt;w:t&amp;gt;composed of individuals representing law enforcement offic&amp;lt;/w:t&amp;gt;&amp;lt;/w:r&amp;gt;&amp;lt;w:r&amp;gt;&amp;lt;w:t&amp;gt;ers&amp;lt;/w:t&amp;gt;&amp;lt;/w:r&amp;gt;&amp;lt;w:r w:rsidRPr="007B5EA0"&amp;gt;&amp;lt;w:t xml:space="preserve"&amp;gt;, retired law enforcement &amp;lt;/w:t&amp;gt;&amp;lt;/w:r&amp;gt;&amp;lt;w:bookmarkStart w:id="81" w:name="_LINE__9_50806113_1170_4afd_807b_e1c039b" /&amp;gt;&amp;lt;w:bookmarkEnd w:id="80" /&amp;gt;&amp;lt;w:r w:rsidRPr="007B5EA0"&amp;gt;&amp;lt;w:t&amp;gt;offic&amp;lt;/w:t&amp;gt;&amp;lt;/w:r&amp;gt;&amp;lt;w:r&amp;gt;&amp;lt;w:t&amp;gt;ers&amp;lt;/w:t&amp;gt;&amp;lt;/w:r&amp;gt;&amp;lt;w:r w:rsidRPr="007B5EA0"&amp;gt;&amp;lt;w:t&amp;gt;,&amp;lt;/w:t&amp;gt;&amp;lt;/w:r&amp;gt;&amp;lt;w:r&amp;gt;&amp;lt;w:t xml:space="preserve"&amp;gt; criminal justice&amp;lt;/w:t&amp;gt;&amp;lt;/w:r&amp;gt;&amp;lt;w:r w:rsidRPr="007B5EA0"&amp;gt;&amp;lt;w:t xml:space="preserve"&amp;gt; educators and administrators, private security firms and mental &amp;lt;/w:t&amp;gt;&amp;lt;/w:r&amp;gt;&amp;lt;w:bookmarkStart w:id="82" w:name="_LINE__10_8b29be38_0434_4d1e_8331_6cc17b" /&amp;gt;&amp;lt;w:bookmarkEnd w:id="81" /&amp;gt;&amp;lt;w:r w:rsidRPr="007B5EA0"&amp;gt;&amp;lt;w:t xml:space="preserve"&amp;gt;health professionals to examine and propose long-term solutions to improve the &amp;lt;/w:t&amp;gt;&amp;lt;/w:r&amp;gt;&amp;lt;w:bookmarkStart w:id="83" w:name="_LINE__11_b5ef1c44_452f_4dfe_ae63_72517d" /&amp;gt;&amp;lt;w:bookmarkEnd w:id="82" /&amp;gt;&amp;lt;w:r w:rsidRPr="007B5EA0"&amp;gt;&amp;lt;w:t&amp;gt;recruitment, retention and wellness of law enforcement offic&amp;lt;/w:t&amp;gt;&amp;lt;/w:r&amp;gt;&amp;lt;w:r&amp;gt;&amp;lt;w:t&amp;gt;ers&amp;lt;/w:t&amp;gt;&amp;lt;/w:r&amp;gt;&amp;lt;w:r w:rsidRPr="007B5EA0"&amp;gt;&amp;lt;w:t&amp;gt;.&amp;lt;/w:t&amp;gt;&amp;lt;/w:r&amp;gt;&amp;lt;w:bookmarkEnd w:id="83" /&amp;gt;&amp;lt;/w:p&amp;gt;&amp;lt;w:bookmarkEnd w:id="2" /&amp;gt;&amp;lt;w:bookmarkEnd w:id="3" /&amp;gt;&amp;lt;w:bookmarkEnd w:id="67" /&amp;gt;&amp;lt;w:bookmarkEnd w:id="75" /&amp;gt;&amp;lt;w:bookmarkEnd w:id="78" /&amp;gt;&amp;lt;w:p w:rsidR="00000000" w:rsidRDefault="004D22BA"&amp;gt;&amp;lt;w:r&amp;gt;&amp;lt;w:t xml:space="preserve"&amp;gt; &amp;lt;/w:t&amp;gt;&amp;lt;/w:r&amp;gt;&amp;lt;/w:p&amp;gt;&amp;lt;w:sectPr w:rsidR="00000000" w:rsidSect="004D22BA"&amp;gt;&amp;lt;w:footerReference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w:rsidR="00A155E2" w:rsidRDefault="004D22BA"&amp;gt;&amp;lt;w:pPr&amp;gt;&amp;lt;w:pStyle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472fc175_beb4_42f0_828d_fc662bd&lt;/BookmarkName&gt;&lt;Tables /&gt;&lt;/ProcessedCheckInPage&gt;&lt;ProcessedCheckInPage&gt;&lt;PageNumber&gt;2&lt;/PageNumber&gt;&lt;BookmarkName&gt;_PAGE__2_57ac15e1_f989_4fdf_92e1_0e57580&lt;/BookmarkName&gt;&lt;Tables /&gt;&lt;/ProcessedCheckInPage&gt;&lt;/Pages&gt;&lt;Paragraphs&gt;&lt;CheckInParagraphs&gt;&lt;PageNumber&gt;1&lt;/PageNumber&gt;&lt;BookmarkName&gt;_PAR__1_824fe903_de6a_4641_8cab_52371956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cc0db3b_7bf3_47b9_b1c4_8a3b8ba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c569114_c468_43e8_80e1_763220e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de5c506_fc05_4d47_8124_32ebe201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9c34bb4_4bc9_4b83_9fa2_7c81aebd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2732c93_7e38_4497_a367_046fda09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ef5a793_e05e_4c71_9b52_d9bfd232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59b79a1a_1ced_4801_8ebc_b02e6b85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fe3e72b_6b30_44be_9342_5c8ee6f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8383722c_ed89_4475_b790_1bd950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79e7daf6_1a27_45d5_84bb_a45c020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dc48a69_3197_4a2b_95b6_cd74cf5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ed0bc13_c3c3_4d5d_a149_afc828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742831c_c0dc_472f_8c1a_10f67df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721e4dc_1951_4c28_94c8_46b5887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2427744f_7fe8_44e2_9ba1_ac2b5e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5635e4f_cf96_4d0b_b09a_d317e75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ae1d5ad2_5668_498c_b925_5fb01f3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bc6fd26_d150_4027_bc92_e645058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d47ccf8_b4c5_495d_b858_ae9d7b0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81c06dc2_0306_4860_8804_19eefebd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d0b907b_7032_44e1_aa68_7ef1991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1527b162_b058_4866_a00b_b335c049&lt;/BookmarkName&gt;&lt;StartingLineNumber&gt;7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