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Property Owners by Preventing the Use of Eminent Domain to Build Transmission Lines Under the Northern Maine Renewable Energy Development Program</w:t>
      </w:r>
    </w:p>
    <w:p w:rsidR="00431236" w:rsidP="00431236">
      <w:pPr>
        <w:ind w:left="360"/>
        <w:rPr>
          <w:rFonts w:ascii="Arial" w:eastAsia="Arial" w:hAnsi="Arial" w:cs="Arial"/>
        </w:rPr>
      </w:pPr>
      <w:bookmarkStart w:id="0" w:name="_ENACTING_CLAUSE__d9936859_b02a_443c_98d"/>
      <w:bookmarkStart w:id="1" w:name="_DOC_BODY__7072fe80_43a3_4806_be7c_60a0b"/>
      <w:bookmarkStart w:id="2" w:name="_DOC_BODY_CONTAINER__8c554dc3_8765_4f74_"/>
      <w:bookmarkStart w:id="3" w:name="_PAGE__1_c0511ffd_c848_4aa4_91aa_1127cb8"/>
      <w:bookmarkStart w:id="4" w:name="_PAR__1_813ef64c_750b_4605_96ae_a8ea0b2b"/>
      <w:bookmarkStart w:id="5" w:name="_LINE__1_99e80ddc_79f2_4019_ac1b_66fb87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31236" w:rsidP="00431236">
      <w:pPr>
        <w:ind w:left="360" w:firstLine="360"/>
        <w:rPr>
          <w:rFonts w:ascii="Arial" w:eastAsia="Arial" w:hAnsi="Arial" w:cs="Arial"/>
        </w:rPr>
      </w:pPr>
      <w:bookmarkStart w:id="6" w:name="_BILL_SECTION_HEADER__b241bb5a_11e9_44ab"/>
      <w:bookmarkStart w:id="7" w:name="_BILL_SECTION__16d06128_7cc5_4613_b23b_2"/>
      <w:bookmarkStart w:id="8" w:name="_DOC_BODY_CONTENT__218c71f3_3834_40c4_a8"/>
      <w:bookmarkStart w:id="9" w:name="_PAR__2_6fe1b800_c32a_46d6_80a0_2bb4a1df"/>
      <w:bookmarkStart w:id="10" w:name="_LINE__2_e7075bba_1543_4d0d_ab27_228388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c0d7d40_0737_4fe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§3210-I, sub-§5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31236" w:rsidP="00431236">
      <w:pPr>
        <w:ind w:left="360" w:firstLine="360"/>
        <w:rPr>
          <w:rFonts w:ascii="Arial" w:eastAsia="Arial" w:hAnsi="Arial" w:cs="Arial"/>
        </w:rPr>
      </w:pPr>
      <w:bookmarkStart w:id="12" w:name="_STATUTE_NUMBER__055e0950_9467_45a2_8fa6"/>
      <w:bookmarkStart w:id="13" w:name="_STATUTE_SS__fdd9c938_3730_4330_a067_162"/>
      <w:bookmarkStart w:id="14" w:name="_PAR__3_07ee5893_ba2b_4b7f_a839_18dcd113"/>
      <w:bookmarkStart w:id="15" w:name="_LINE__3_a4301b09_8789_4366_9dea_0866ed0"/>
      <w:bookmarkStart w:id="16" w:name="_PROCESSED_CHANGE__45de5fe9_e6c9_4788_b6"/>
      <w:bookmarkEnd w:id="6"/>
      <w:bookmarkEnd w:id="9"/>
      <w:r>
        <w:rPr>
          <w:rFonts w:ascii="Arial" w:eastAsia="Arial" w:hAnsi="Arial" w:cs="Arial"/>
          <w:b/>
          <w:u w:val="single"/>
        </w:rPr>
        <w:t>5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cda5f2d_c871_4343_b8"/>
      <w:r>
        <w:rPr>
          <w:rFonts w:ascii="Arial" w:eastAsia="Arial" w:hAnsi="Arial" w:cs="Arial"/>
          <w:b/>
          <w:u w:val="single"/>
        </w:rPr>
        <w:t xml:space="preserve">Use of eminent domain prohibited.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151318a1_b113_4e3f_9d3"/>
      <w:bookmarkEnd w:id="17"/>
      <w:r>
        <w:rPr>
          <w:rFonts w:ascii="Arial" w:eastAsia="Arial" w:hAnsi="Arial" w:cs="Arial"/>
          <w:u w:val="single"/>
        </w:rPr>
        <w:t xml:space="preserve">Eminent domain may not be used in the </w:t>
      </w:r>
      <w:bookmarkStart w:id="19" w:name="_LINE__4_6b700cae_0400_4adf_adc6_6cf8503"/>
      <w:bookmarkEnd w:id="15"/>
      <w:r>
        <w:rPr>
          <w:rFonts w:ascii="Arial" w:eastAsia="Arial" w:hAnsi="Arial" w:cs="Arial"/>
          <w:u w:val="single"/>
        </w:rPr>
        <w:t xml:space="preserve">development or construction of a </w:t>
      </w:r>
      <w:r>
        <w:rPr>
          <w:rFonts w:ascii="Arial" w:eastAsia="Arial" w:hAnsi="Arial" w:cs="Arial"/>
          <w:u w:val="single"/>
        </w:rPr>
        <w:t xml:space="preserve">generation connection line or transmission line under the </w:t>
      </w:r>
      <w:bookmarkStart w:id="20" w:name="_LINE__5_e8a96511_b68b_4235_b9ee_a383385"/>
      <w:bookmarkEnd w:id="19"/>
      <w:r>
        <w:rPr>
          <w:rFonts w:ascii="Arial" w:eastAsia="Arial" w:hAnsi="Arial" w:cs="Arial"/>
          <w:u w:val="single"/>
        </w:rPr>
        <w:t>program.</w:t>
      </w:r>
      <w:bookmarkEnd w:id="20"/>
    </w:p>
    <w:p w:rsidR="00431236" w:rsidP="0043123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9668be92_b5ba_4655_9ffa_30eabe"/>
      <w:bookmarkStart w:id="22" w:name="_PAR__4_a65d5eaa_0737_4e98_88f6_fa16d72e"/>
      <w:bookmarkStart w:id="23" w:name="_LINE__6_80cd8e1c_593f_4190_997d_cb20d77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431236" w:rsidP="00431236">
      <w:pPr>
        <w:ind w:left="360" w:firstLine="360"/>
        <w:rPr>
          <w:rFonts w:ascii="Arial" w:eastAsia="Arial" w:hAnsi="Arial" w:cs="Arial"/>
        </w:rPr>
      </w:pPr>
      <w:bookmarkStart w:id="24" w:name="_PAR__5_e16eace7_8131_41d5_9a93_934bba86"/>
      <w:bookmarkStart w:id="25" w:name="_LINE__7_6a730d6d_7b44_4ca0_a18d_7a2fab4"/>
      <w:bookmarkEnd w:id="22"/>
      <w:r>
        <w:rPr>
          <w:rFonts w:ascii="Arial" w:eastAsia="Arial" w:hAnsi="Arial" w:cs="Arial"/>
        </w:rPr>
        <w:t xml:space="preserve">This bill prohibits the use of eminent domain in the development or construction of a </w:t>
      </w:r>
      <w:bookmarkStart w:id="26" w:name="_LINE__8_dbd32f3b_42a8_45ad_810d_fab328f"/>
      <w:bookmarkEnd w:id="25"/>
      <w:r>
        <w:rPr>
          <w:rFonts w:ascii="Arial" w:eastAsia="Arial" w:hAnsi="Arial" w:cs="Arial"/>
        </w:rPr>
        <w:t xml:space="preserve">generation connection line or transmission line under the Northern Maine Renewable </w:t>
      </w:r>
      <w:bookmarkStart w:id="27" w:name="_LINE__9_44834fb4_64e8_4187_884c_b6f7e2c"/>
      <w:bookmarkEnd w:id="26"/>
      <w:r>
        <w:rPr>
          <w:rFonts w:ascii="Arial" w:eastAsia="Arial" w:hAnsi="Arial" w:cs="Arial"/>
        </w:rPr>
        <w:t>Energy Development Program.</w:t>
      </w:r>
      <w:bookmarkEnd w:id="27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Property Owners by Preventing the Use of Eminent Domain to Build Transmission Lines Under the Northern Maine Renewable Energy Development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3123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141003</ItemId>
    <LRId>72661</LRId>
    <LRNumber>2609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Property Owners by Preventing the Use of Eminent Domain to Build Transmission Lines Under the Northern Maine Renewable Energy Development Program</LRTitle>
    <ItemTitle>An Act to Protect Property Owners by Preventing the Use of Eminent Domain to Build Transmission Lines Under the Northern Maine Renewable Energy Development Program</ItemTitle>
    <ShortTitle1>PROTECT PROPERTY OWNERS BY</ShortTitle1>
    <ShortTitle2>PREVENTING THE USE EMINENT DOM</ShortTitle2>
    <JacketLegend>Approved for introduction by a majority of the Legislative Council pursuant to Joint Rule 203.</JacketLegend>
    <SponsorFirstName>Chip</SponsorFirstName>
    <SponsorLastName>Curry</SponsorLastName>
    <SponsorChamberPrefix>Sen.</SponsorChamberPrefix>
    <SponsorFrom>Waldo</SponsorFrom>
    <DraftingCycleCount>1</DraftingCycleCount>
    <LatestDraftingActionId>131</LatestDraftingActionId>
    <LatestDraftingActionDate>2023-12-15T08:17:05</LatestDraftingActionDate>
    <LatestDrafterName>mswanson</LatestDrafterName>
    <LatestProoferName>smcsorley</LatestProoferName>
    <LatestTechName>mringrose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w:rsidR="00431236" w:rsidRDefault="00431236" w:rsidP="00431236"&amp;gt;&amp;lt;w:pPr&amp;gt;&amp;lt;w:ind w:left="360" /&amp;gt;&amp;lt;/w:pPr&amp;gt;&amp;lt;w:bookmarkStart w:id="0" w:name="_ENACTING_CLAUSE__d9936859_b02a_443c_98d" /&amp;gt;&amp;lt;w:bookmarkStart w:id="1" w:name="_DOC_BODY__7072fe80_43a3_4806_be7c_60a0b" /&amp;gt;&amp;lt;w:bookmarkStart w:id="2" w:name="_DOC_BODY_CONTAINER__8c554dc3_8765_4f74_" /&amp;gt;&amp;lt;w:bookmarkStart w:id="3" w:name="_PAGE__1_c0511ffd_c848_4aa4_91aa_1127cb8" /&amp;gt;&amp;lt;w:bookmarkStart w:id="4" w:name="_PAR__1_813ef64c_750b_4605_96ae_a8ea0b2b" /&amp;gt;&amp;lt;w:bookmarkStart w:id="5" w:name="_LINE__1_99e80ddc_79f2_4019_ac1b_66fb873"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w:rsidR="00431236" w:rsidRDefault="00431236" w:rsidP="00431236"&amp;gt;&amp;lt;w:pPr&amp;gt;&amp;lt;w:ind w:left="360" w:firstLine="360" /&amp;gt;&amp;lt;/w:pPr&amp;gt;&amp;lt;w:bookmarkStart w:id="6" w:name="_BILL_SECTION_HEADER__b241bb5a_11e9_44ab" /&amp;gt;&amp;lt;w:bookmarkStart w:id="7" w:name="_BILL_SECTION__16d06128_7cc5_4613_b23b_2" /&amp;gt;&amp;lt;w:bookmarkStart w:id="8" w:name="_DOC_BODY_CONTENT__218c71f3_3834_40c4_a8" /&amp;gt;&amp;lt;w:bookmarkStart w:id="9" w:name="_PAR__2_6fe1b800_c32a_46d6_80a0_2bb4a1df" /&amp;gt;&amp;lt;w:bookmarkStart w:id="10" w:name="_LINE__2_e7075bba_1543_4d0d_ab27_228388b"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w:name="_BILL_SECTION_NUMBER__ec0d7d40_0737_4fef"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§3210-I, sub-§5&amp;lt;/w:t&amp;gt;&amp;lt;/w:r&amp;gt;&amp;lt;w:r&amp;gt;&amp;lt;w:t xml:space="preserve"&amp;gt; is enacted to read:&amp;lt;/w:t&amp;gt;&amp;lt;/w:r&amp;gt;&amp;lt;w:bookmarkEnd w:id="10" /&amp;gt;&amp;lt;/w:p&amp;gt;&amp;lt;w:p w:rsidR="00431236" w:rsidRDefault="00431236" w:rsidP="00431236"&amp;gt;&amp;lt;w:pPr&amp;gt;&amp;lt;w:ind w:left="360" w:firstLine="360" /&amp;gt;&amp;lt;/w:pPr&amp;gt;&amp;lt;w:bookmarkStart w:id="12" w:name="_STATUTE_NUMBER__055e0950_9467_45a2_8fa6" /&amp;gt;&amp;lt;w:bookmarkStart w:id="13" w:name="_STATUTE_SS__fdd9c938_3730_4330_a067_162" /&amp;gt;&amp;lt;w:bookmarkStart w:id="14" w:name="_PAR__3_07ee5893_ba2b_4b7f_a839_18dcd113" /&amp;gt;&amp;lt;w:bookmarkStart w:id="15" w:name="_LINE__3_a4301b09_8789_4366_9dea_0866ed0" /&amp;gt;&amp;lt;w:bookmarkStart w:id="16" w:name="_PROCESSED_CHANGE__45de5fe9_e6c9_4788_b6" /&amp;gt;&amp;lt;w:bookmarkEnd w:id="6" /&amp;gt;&amp;lt;w:bookmarkEnd w:id="9" /&amp;gt;&amp;lt;w:ins w:id="17" w:author="BPS" w:date="2023-12-11T11:44:00Z"&amp;gt;&amp;lt;w:r&amp;gt;&amp;lt;w:rPr&amp;gt;&amp;lt;w:b /&amp;gt;&amp;lt;/w:rPr&amp;gt;&amp;lt;w:t&amp;gt;5&amp;lt;/w:t&amp;gt;&amp;lt;/w:r&amp;gt;&amp;lt;w:bookmarkEnd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w:name="_STATUTE_HEADNOTE__dcda5f2d_c871_4343_b8" /&amp;gt;&amp;lt;w:r&amp;gt;&amp;lt;w:rPr&amp;gt;&amp;lt;w:b /&amp;gt;&amp;lt;/w:rPr&amp;gt;&amp;lt;w:t xml:space="preserve"&amp;gt;Use of eminent domain prohibited. &amp;lt;/w:t&amp;gt;&amp;lt;/w:r&amp;gt;&amp;lt;w:r&amp;gt;&amp;lt;w:t xml:space="preserve"&amp;gt; &amp;lt;/w:t&amp;gt;&amp;lt;/w:r&amp;gt;&amp;lt;/w:ins&amp;gt;&amp;lt;w:bookmarkStart w:id="19" w:name="_STATUTE_CONTENT__151318a1_b113_4e3f_9d3" /&amp;gt;&amp;lt;w:bookmarkEnd w:id="18" /&amp;gt;&amp;lt;w:ins w:id="20" w:author="BPS" w:date="2023-12-11T11:45:00Z"&amp;gt;&amp;lt;w:r&amp;gt;&amp;lt;w:t xml:space="preserve"&amp;gt;Eminent domain may not be used in the &amp;lt;/w:t&amp;gt;&amp;lt;/w:r&amp;gt;&amp;lt;w:bookmarkStart w:id="21" w:name="_LINE__4_6b700cae_0400_4adf_adc6_6cf8503" /&amp;gt;&amp;lt;w:bookmarkEnd w:id="15" /&amp;gt;&amp;lt;w:r&amp;gt;&amp;lt;w:t xml:space="preserve"&amp;gt;development or construction of a &amp;lt;/w:t&amp;gt;&amp;lt;/w:r&amp;gt;&amp;lt;/w:ins&amp;gt;&amp;lt;w:ins w:id="22" w:author="BPS" w:date="2023-12-11T11:46:00Z"&amp;gt;&amp;lt;w:r&amp;gt;&amp;lt;w:t xml:space="preserve"&amp;gt;generation connection line or transmission line under the &amp;lt;/w:t&amp;gt;&amp;lt;/w:r&amp;gt;&amp;lt;w:bookmarkStart w:id="23" w:name="_LINE__5_e8a96511_b68b_4235_b9ee_a383385" /&amp;gt;&amp;lt;w:bookmarkEnd w:id="21" /&amp;gt;&amp;lt;w:r&amp;gt;&amp;lt;w:t&amp;gt;program.&amp;lt;/w:t&amp;gt;&amp;lt;/w:r&amp;gt;&amp;lt;/w:ins&amp;gt;&amp;lt;w:bookmarkEnd w:id="23" /&amp;gt;&amp;lt;/w:p&amp;gt;&amp;lt;w:p w:rsidR="00431236" w:rsidRDefault="00431236" w:rsidP="00431236"&amp;gt;&amp;lt;w:pPr&amp;gt;&amp;lt;w:keepNext /&amp;gt;&amp;lt;w:spacing w:before="240" /&amp;gt;&amp;lt;w:ind w:left="360" /&amp;gt;&amp;lt;w:jc w:val="center" /&amp;gt;&amp;lt;/w:pPr&amp;gt;&amp;lt;w:bookmarkStart w:id="24" w:name="_SUMMARY__9668be92_b5ba_4655_9ffa_30eabe" /&amp;gt;&amp;lt;w:bookmarkStart w:id="25" w:name="_PAR__4_a65d5eaa_0737_4e98_88f6_fa16d72e" /&amp;gt;&amp;lt;w:bookmarkStart w:id="26" w:name="_LINE__6_80cd8e1c_593f_4190_997d_cb20d77" /&amp;gt;&amp;lt;w:bookmarkEnd w:id="7" /&amp;gt;&amp;lt;w:bookmarkEnd w:id="8"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/&amp;gt;&amp;lt;/w:rPr&amp;gt;&amp;lt;w:t&amp;gt;SUMMARY&amp;lt;/w:t&amp;gt;&amp;lt;/w:r&amp;gt;&amp;lt;w:bookmarkEnd w:id="26" /&amp;gt;&amp;lt;/w:p&amp;gt;&amp;lt;w:p w:rsidR="00431236" w:rsidRDefault="00431236" w:rsidP="00431236"&amp;gt;&amp;lt;w:pPr&amp;gt;&amp;lt;w:ind w:left="360" w:firstLine="360" /&amp;gt;&amp;lt;/w:pPr&amp;gt;&amp;lt;w:bookmarkStart w:id="27" w:name="_PAR__5_e16eace7_8131_41d5_9a93_934bba86" /&amp;gt;&amp;lt;w:bookmarkStart w:id="28" w:name="_LINE__7_6a730d6d_7b44_4ca0_a18d_7a2fab4" /&amp;gt;&amp;lt;w:bookmarkEnd w:id="25" /&amp;gt;&amp;lt;w:r&amp;gt;&amp;lt;w:t xml:space="preserve"&amp;gt;This bill prohibits the use of eminent domain in the development or construction of a &amp;lt;/w:t&amp;gt;&amp;lt;/w:r&amp;gt;&amp;lt;w:bookmarkStart w:id="29" w:name="_LINE__8_dbd32f3b_42a8_45ad_810d_fab328f" /&amp;gt;&amp;lt;w:bookmarkEnd w:id="28" /&amp;gt;&amp;lt;w:r&amp;gt;&amp;lt;w:t xml:space="preserve"&amp;gt;generation connection line or transmission line under the Northern Maine Renewable &amp;lt;/w:t&amp;gt;&amp;lt;/w:r&amp;gt;&amp;lt;w:bookmarkStart w:id="30" w:name="_LINE__9_44834fb4_64e8_4187_884c_b6f7e2c" /&amp;gt;&amp;lt;w:bookmarkEnd w:id="29" /&amp;gt;&amp;lt;w:r&amp;gt;&amp;lt;w:t&amp;gt;Energy Development Program.&amp;lt;/w:t&amp;gt;&amp;lt;/w:r&amp;gt;&amp;lt;w:bookmarkEnd w:id="30" /&amp;gt;&amp;lt;/w:p&amp;gt;&amp;lt;w:bookmarkEnd w:id="1" /&amp;gt;&amp;lt;w:bookmarkEnd w:id="2" /&amp;gt;&amp;lt;w:bookmarkEnd w:id="3" /&amp;gt;&amp;lt;w:bookmarkEnd w:id="24" /&amp;gt;&amp;lt;w:bookmarkEnd w:id="27" /&amp;gt;&amp;lt;w:p w:rsidR="00000000" w:rsidRDefault="00431236"&amp;gt;&amp;lt;w:r&amp;gt;&amp;lt;w:t xml:space="preserve"&amp;gt; &amp;lt;/w:t&amp;gt;&amp;lt;/w:r&amp;gt;&amp;lt;/w:p&amp;gt;&amp;lt;w:sectPr w:rsidR="00000000" w:rsidSect="00431236"&amp;gt;&amp;lt;w:footerReference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w:rsidR="00BC4D03" w:rsidRDefault="00431236"&amp;gt;&amp;lt;w:pPr&amp;gt;&amp;lt;w:pStyle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/&amp;gt;&amp;lt;/w:rPr&amp;gt;&amp;lt;w:t&amp;gt;131LR2609(01)&amp;lt;/w:t&amp;gt;&amp;lt;/w:r&amp;gt;&amp;lt;w:r&amp;gt;&amp;lt;w:rPr&amp;gt;&amp;lt;w:snapToGrid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0511ffd_c848_4aa4_91aa_1127cb8&lt;/BookmarkName&gt;&lt;Tables /&gt;&lt;/ProcessedCheckInPage&gt;&lt;/Pages&gt;&lt;Paragraphs&gt;&lt;CheckInParagraphs&gt;&lt;PageNumber&gt;1&lt;/PageNumber&gt;&lt;BookmarkName&gt;_PAR__1_813ef64c_750b_4605_96ae_a8ea0b2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fe1b800_c32a_46d6_80a0_2bb4a1d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07ee5893_ba2b_4b7f_a839_18dcd113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65d5eaa_0737_4e98_88f6_fa16d72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16eace7_8131_41d5_9a93_934bba86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