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Decrease Offsets to Disability Retirement Benefits</w:t>
      </w:r>
    </w:p>
    <w:p w:rsidR="003A3ED7" w:rsidP="003A3ED7">
      <w:pPr>
        <w:ind w:left="360"/>
        <w:rPr>
          <w:rFonts w:ascii="Arial" w:eastAsia="Arial" w:hAnsi="Arial" w:cs="Arial"/>
        </w:rPr>
      </w:pPr>
      <w:bookmarkStart w:id="0" w:name="_ENACTING_CLAUSE__3a306322_ca78_41c7_ab0"/>
      <w:bookmarkStart w:id="1" w:name="_DOC_BODY__6c4b2638_2599_4a64_b8e0_0bc54"/>
      <w:bookmarkStart w:id="2" w:name="_DOC_BODY_CONTAINER__83bcec69_7a11_4251_"/>
      <w:bookmarkStart w:id="3" w:name="_PAGE__1_a3a3a180_fded_42bb_beb1_65bcb0f"/>
      <w:bookmarkStart w:id="4" w:name="_PAR__1_1792c22e_5833_449c_a973_a7498e8f"/>
      <w:bookmarkStart w:id="5" w:name="_LINE__1_acdcbd05_df77_4f24_ab40_a72b1c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6" w:name="_BILL_SECTION_HEADER__424c64b8_205b_4b57"/>
      <w:bookmarkStart w:id="7" w:name="_BILL_SECTION__697e6d4c_0e69_4146_8426_0"/>
      <w:bookmarkStart w:id="8" w:name="_DOC_BODY_CONTENT__f01b56fe_16a5_4f8b_8c"/>
      <w:bookmarkStart w:id="9" w:name="_PAR__2_58460abc_c1d2_4558_b17a_03a0eb0d"/>
      <w:bookmarkStart w:id="10" w:name="_LINE__2_f554a6e9_3edf_4106_91c3_dbc37d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9caac51_6705_449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§17906, sub-§2, ¶B,</w:t>
      </w:r>
      <w:r>
        <w:rPr>
          <w:rFonts w:ascii="Arial" w:eastAsia="Arial" w:hAnsi="Arial" w:cs="Arial"/>
        </w:rPr>
        <w:t xml:space="preserve"> as repealed and replaced by PL 1987, c. 458, </w:t>
      </w:r>
      <w:bookmarkStart w:id="12" w:name="_LINE__3_b13677a8_57f6_48ab_ba9c_d6ce5cf"/>
      <w:bookmarkEnd w:id="10"/>
      <w:r>
        <w:rPr>
          <w:rFonts w:ascii="Arial" w:eastAsia="Arial" w:hAnsi="Arial" w:cs="Arial"/>
        </w:rPr>
        <w:t>§1, is amended to read:</w:t>
      </w:r>
      <w:bookmarkEnd w:id="12"/>
    </w:p>
    <w:p w:rsidR="003A3ED7" w:rsidP="003A3ED7">
      <w:pPr>
        <w:ind w:left="720"/>
        <w:rPr>
          <w:rFonts w:ascii="Arial" w:eastAsia="Arial" w:hAnsi="Arial" w:cs="Arial"/>
        </w:rPr>
      </w:pPr>
      <w:bookmarkStart w:id="13" w:name="_STATUTE_NUMBER__99e1ece6_b26f_4d33_8212"/>
      <w:bookmarkStart w:id="14" w:name="_STATUTE_P__ffeebdca_cac3_4038_a018_d433"/>
      <w:bookmarkStart w:id="15" w:name="_PAR__3_4262b3af_edb6_4bce_b781_9640529b"/>
      <w:bookmarkStart w:id="16" w:name="_LINE__4_e19099c4_4754_43ab_8d9a_53ac9ea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3136b30e_2944_4a2f_8db"/>
      <w:r>
        <w:rPr>
          <w:rFonts w:ascii="Arial" w:eastAsia="Arial" w:hAnsi="Arial" w:cs="Arial"/>
        </w:rPr>
        <w:t xml:space="preserve">Disability retirement benefits </w:t>
      </w:r>
      <w:bookmarkStart w:id="18" w:name="_PROCESSED_CHANGE__ab03ec93_969a_4834_b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9" w:name="_PROCESSED_CHANGE__db036db6_9889_4262_8e"/>
      <w:bookmarkEnd w:id="1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>be calculated as follows:</w:t>
      </w:r>
      <w:bookmarkEnd w:id="16"/>
      <w:bookmarkEnd w:id="17"/>
    </w:p>
    <w:p w:rsidR="003A3ED7" w:rsidP="003A3ED7">
      <w:pPr>
        <w:ind w:left="1080"/>
        <w:rPr>
          <w:rFonts w:ascii="Arial" w:eastAsia="Arial" w:hAnsi="Arial" w:cs="Arial"/>
        </w:rPr>
      </w:pPr>
      <w:bookmarkStart w:id="20" w:name="_STATUTE_SP__625b1839_a8cf_42b8_ae37_ff5"/>
      <w:bookmarkStart w:id="21" w:name="_PAR__4_99272a24_f939_4148_989a_93a5ebb4"/>
      <w:bookmarkStart w:id="22" w:name="_LINE__5_0af2760d_2513_46b5_bce8_80a75dc"/>
      <w:bookmarkEnd w:id="15"/>
      <w:r>
        <w:rPr>
          <w:rFonts w:ascii="Arial" w:eastAsia="Arial" w:hAnsi="Arial" w:cs="Arial"/>
        </w:rPr>
        <w:t>(</w:t>
      </w:r>
      <w:bookmarkStart w:id="23" w:name="_STATUTE_NUMBER__3f1944f3_30df_44ad_8006"/>
      <w:r>
        <w:rPr>
          <w:rFonts w:ascii="Arial" w:eastAsia="Arial" w:hAnsi="Arial" w:cs="Arial"/>
        </w:rPr>
        <w:t>1</w:t>
      </w:r>
      <w:bookmarkEnd w:id="23"/>
      <w:r>
        <w:rPr>
          <w:rFonts w:ascii="Arial" w:eastAsia="Arial" w:hAnsi="Arial" w:cs="Arial"/>
        </w:rPr>
        <w:t xml:space="preserve">)  </w:t>
      </w:r>
      <w:bookmarkStart w:id="24" w:name="_STATUTE_CONTENT__444740dc_8081_4184_a8e"/>
      <w:r>
        <w:rPr>
          <w:rFonts w:ascii="Arial" w:eastAsia="Arial" w:hAnsi="Arial" w:cs="Arial"/>
        </w:rPr>
        <w:t xml:space="preserve">The initial disability retirement benefit </w:t>
      </w:r>
      <w:bookmarkStart w:id="25" w:name="_PROCESSED_CHANGE__3ec380b4_4fb4_4c8b_a7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6" w:name="_PROCESSED_CHANGE__16e6d1b6_d28a_492b_ac"/>
      <w:bookmarkEnd w:id="25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26"/>
      <w:r>
        <w:rPr>
          <w:rFonts w:ascii="Arial" w:eastAsia="Arial" w:hAnsi="Arial" w:cs="Arial"/>
        </w:rPr>
        <w:t xml:space="preserve">be reduced if necessary so </w:t>
      </w:r>
      <w:bookmarkStart w:id="27" w:name="_LINE__6_f2b27b7c_d41d_4186_a964_892e411"/>
      <w:bookmarkEnd w:id="22"/>
      <w:r>
        <w:rPr>
          <w:rFonts w:ascii="Arial" w:eastAsia="Arial" w:hAnsi="Arial" w:cs="Arial"/>
        </w:rPr>
        <w:t xml:space="preserve">that the benefit plus any benefits under </w:t>
      </w:r>
      <w:bookmarkStart w:id="28" w:name="_CROSS_REFERENCE__4972ca26_19a9_4bcc_95d"/>
      <w:r>
        <w:rPr>
          <w:rFonts w:ascii="Arial" w:eastAsia="Arial" w:hAnsi="Arial" w:cs="Arial"/>
        </w:rPr>
        <w:t>paragraph A</w:t>
      </w:r>
      <w:bookmarkEnd w:id="28"/>
      <w:r>
        <w:rPr>
          <w:rFonts w:ascii="Arial" w:eastAsia="Arial" w:hAnsi="Arial" w:cs="Arial"/>
        </w:rPr>
        <w:t xml:space="preserve"> do not exceed </w:t>
      </w:r>
      <w:bookmarkStart w:id="29" w:name="_PROCESSED_CHANGE__2d126135_5549_450e_9b"/>
      <w:r>
        <w:rPr>
          <w:rFonts w:ascii="Arial" w:eastAsia="Arial" w:hAnsi="Arial" w:cs="Arial"/>
          <w:strike/>
        </w:rPr>
        <w:t>80% of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 xml:space="preserve">the </w:t>
      </w:r>
      <w:bookmarkStart w:id="30" w:name="_LINE__7_c79af743_e8a6_483d_845d_23873a7"/>
      <w:bookmarkEnd w:id="27"/>
      <w:r>
        <w:rPr>
          <w:rFonts w:ascii="Arial" w:eastAsia="Arial" w:hAnsi="Arial" w:cs="Arial"/>
        </w:rPr>
        <w:t>beneficiary's average final compensation;</w:t>
      </w:r>
      <w:bookmarkEnd w:id="24"/>
      <w:bookmarkEnd w:id="30"/>
    </w:p>
    <w:p w:rsidR="003A3ED7" w:rsidP="003A3ED7">
      <w:pPr>
        <w:ind w:left="1080"/>
        <w:rPr>
          <w:rFonts w:ascii="Arial" w:eastAsia="Arial" w:hAnsi="Arial" w:cs="Arial"/>
        </w:rPr>
      </w:pPr>
      <w:bookmarkStart w:id="31" w:name="_STATUTE_SP__8485e4f3_f7c2_44d3_ba07_9a0"/>
      <w:bookmarkStart w:id="32" w:name="_PAR__5_210764a8_131f_4997_8b13_aa13bca2"/>
      <w:bookmarkStart w:id="33" w:name="_LINE__8_b72dd555_3b89_4c55_a1a7_2fcd215"/>
      <w:bookmarkEnd w:id="20"/>
      <w:bookmarkEnd w:id="21"/>
      <w:r>
        <w:rPr>
          <w:rFonts w:ascii="Arial" w:eastAsia="Arial" w:hAnsi="Arial" w:cs="Arial"/>
        </w:rPr>
        <w:t>(</w:t>
      </w:r>
      <w:bookmarkStart w:id="34" w:name="_STATUTE_NUMBER__f57d6d55_3903_4ac7_9b05"/>
      <w:r>
        <w:rPr>
          <w:rFonts w:ascii="Arial" w:eastAsia="Arial" w:hAnsi="Arial" w:cs="Arial"/>
        </w:rPr>
        <w:t>2</w:t>
      </w:r>
      <w:bookmarkEnd w:id="34"/>
      <w:r>
        <w:rPr>
          <w:rFonts w:ascii="Arial" w:eastAsia="Arial" w:hAnsi="Arial" w:cs="Arial"/>
        </w:rPr>
        <w:t xml:space="preserve">)  </w:t>
      </w:r>
      <w:bookmarkStart w:id="35" w:name="_STATUTE_CONTENT__1060b832_6b65_476e_b98"/>
      <w:r>
        <w:rPr>
          <w:rFonts w:ascii="Arial" w:eastAsia="Arial" w:hAnsi="Arial" w:cs="Arial"/>
        </w:rPr>
        <w:t xml:space="preserve">Subsequent cost-of-living adjustments applied to any benefit listed under </w:t>
      </w:r>
      <w:bookmarkStart w:id="36" w:name="_CROSS_REFERENCE__d9d7ef54_2950_4340_993"/>
      <w:bookmarkStart w:id="37" w:name="_LINE__9_a22f8e98_62c2_49f8_a851_505117e"/>
      <w:bookmarkEnd w:id="33"/>
      <w:r>
        <w:rPr>
          <w:rFonts w:ascii="Arial" w:eastAsia="Arial" w:hAnsi="Arial" w:cs="Arial"/>
        </w:rPr>
        <w:t>paragraph A</w:t>
      </w:r>
      <w:bookmarkEnd w:id="36"/>
      <w:r>
        <w:rPr>
          <w:rFonts w:ascii="Arial" w:eastAsia="Arial" w:hAnsi="Arial" w:cs="Arial"/>
        </w:rPr>
        <w:t xml:space="preserve"> </w:t>
      </w:r>
      <w:bookmarkStart w:id="38" w:name="_PROCESSED_CHANGE__e94aa0f9_41cd_4ed1_95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39" w:name="_PROCESSED_CHANGE__0279e106_0ac9_4698_89"/>
      <w:bookmarkEnd w:id="38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ust</w:t>
      </w:r>
      <w:r>
        <w:rPr>
          <w:rFonts w:ascii="Arial" w:eastAsia="Arial" w:hAnsi="Arial" w:cs="Arial"/>
        </w:rPr>
        <w:t xml:space="preserve"> </w:t>
      </w:r>
      <w:bookmarkEnd w:id="39"/>
      <w:r>
        <w:rPr>
          <w:rFonts w:ascii="Arial" w:eastAsia="Arial" w:hAnsi="Arial" w:cs="Arial"/>
        </w:rPr>
        <w:t>be excluded from the calculations under subparagraph (1);</w:t>
      </w:r>
      <w:bookmarkEnd w:id="35"/>
      <w:bookmarkEnd w:id="37"/>
    </w:p>
    <w:p w:rsidR="003A3ED7" w:rsidP="003A3ED7">
      <w:pPr>
        <w:ind w:left="1080"/>
        <w:rPr>
          <w:rFonts w:ascii="Arial" w:eastAsia="Arial" w:hAnsi="Arial" w:cs="Arial"/>
        </w:rPr>
      </w:pPr>
      <w:bookmarkStart w:id="40" w:name="_STATUTE_SP__375a7e9a_b7af_4f63_a16c_dea"/>
      <w:bookmarkStart w:id="41" w:name="_PAR__6_0d0dae23_35a1_4142_b615_b097f108"/>
      <w:bookmarkStart w:id="42" w:name="_LINE__10_579041d9_3ec8_4ea1_8cd4_402074"/>
      <w:bookmarkEnd w:id="31"/>
      <w:bookmarkEnd w:id="32"/>
      <w:r>
        <w:rPr>
          <w:rFonts w:ascii="Arial" w:eastAsia="Arial" w:hAnsi="Arial" w:cs="Arial"/>
        </w:rPr>
        <w:t>(</w:t>
      </w:r>
      <w:bookmarkStart w:id="43" w:name="_STATUTE_NUMBER__d34da039_ae9d_4139_af14"/>
      <w:r>
        <w:rPr>
          <w:rFonts w:ascii="Arial" w:eastAsia="Arial" w:hAnsi="Arial" w:cs="Arial"/>
        </w:rPr>
        <w:t>3</w:t>
      </w:r>
      <w:bookmarkEnd w:id="43"/>
      <w:r>
        <w:rPr>
          <w:rFonts w:ascii="Arial" w:eastAsia="Arial" w:hAnsi="Arial" w:cs="Arial"/>
        </w:rPr>
        <w:t xml:space="preserve">)  </w:t>
      </w:r>
      <w:bookmarkStart w:id="44" w:name="_STATUTE_CONTENT__b9109541_0414_4c99_bb9"/>
      <w:r>
        <w:rPr>
          <w:rFonts w:ascii="Arial" w:eastAsia="Arial" w:hAnsi="Arial" w:cs="Arial"/>
        </w:rPr>
        <w:t xml:space="preserve">Adjustments under </w:t>
      </w:r>
      <w:bookmarkStart w:id="45" w:name="_CROSS_REFERENCE__b8be10f0_4410_46c4_840"/>
      <w:r>
        <w:rPr>
          <w:rFonts w:ascii="Arial" w:eastAsia="Arial" w:hAnsi="Arial" w:cs="Arial"/>
        </w:rPr>
        <w:t>section 17806</w:t>
      </w:r>
      <w:bookmarkEnd w:id="45"/>
      <w:r>
        <w:rPr>
          <w:rFonts w:ascii="Arial" w:eastAsia="Arial" w:hAnsi="Arial" w:cs="Arial"/>
        </w:rPr>
        <w:t xml:space="preserve"> </w:t>
      </w:r>
      <w:bookmarkStart w:id="46" w:name="_PROCESSED_CHANGE__44b37637_dcf9_4c09_9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47" w:name="_PROCESSED_CHANGE__ba1190dd_f125_4f22_83"/>
      <w:bookmarkEnd w:id="46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47"/>
      <w:r>
        <w:rPr>
          <w:rFonts w:ascii="Arial" w:eastAsia="Arial" w:hAnsi="Arial" w:cs="Arial"/>
        </w:rPr>
        <w:t xml:space="preserve">be applied to that portion of </w:t>
      </w:r>
      <w:bookmarkStart w:id="48" w:name="_LINE__11_846393f1_a48c_445e_b87c_72baf6"/>
      <w:bookmarkEnd w:id="42"/>
      <w:r>
        <w:rPr>
          <w:rFonts w:ascii="Arial" w:eastAsia="Arial" w:hAnsi="Arial" w:cs="Arial"/>
        </w:rPr>
        <w:t>disability retirement benefits calculated under subparagraph (1); and</w:t>
      </w:r>
      <w:bookmarkEnd w:id="44"/>
      <w:bookmarkEnd w:id="48"/>
    </w:p>
    <w:p w:rsidR="003A3ED7" w:rsidP="003A3ED7">
      <w:pPr>
        <w:ind w:left="1080"/>
        <w:rPr>
          <w:rFonts w:ascii="Arial" w:eastAsia="Arial" w:hAnsi="Arial" w:cs="Arial"/>
        </w:rPr>
      </w:pPr>
      <w:bookmarkStart w:id="49" w:name="_STATUTE_SP__0a90f282_6fdb_4c4b_abd6_26c"/>
      <w:bookmarkStart w:id="50" w:name="_PAR__7_fa21b85d_672d_40f8_8b12_171fa9d1"/>
      <w:bookmarkStart w:id="51" w:name="_LINE__12_dcf61948_3125_4ae8_ae5c_b8225f"/>
      <w:bookmarkEnd w:id="40"/>
      <w:bookmarkEnd w:id="41"/>
      <w:r>
        <w:rPr>
          <w:rFonts w:ascii="Arial" w:eastAsia="Arial" w:hAnsi="Arial" w:cs="Arial"/>
        </w:rPr>
        <w:t>(</w:t>
      </w:r>
      <w:bookmarkStart w:id="52" w:name="_STATUTE_NUMBER__fc6edb7d_5e30_45ed_98dd"/>
      <w:r>
        <w:rPr>
          <w:rFonts w:ascii="Arial" w:eastAsia="Arial" w:hAnsi="Arial" w:cs="Arial"/>
        </w:rPr>
        <w:t>4</w:t>
      </w:r>
      <w:bookmarkEnd w:id="52"/>
      <w:r>
        <w:rPr>
          <w:rFonts w:ascii="Arial" w:eastAsia="Arial" w:hAnsi="Arial" w:cs="Arial"/>
        </w:rPr>
        <w:t xml:space="preserve">)  </w:t>
      </w:r>
      <w:bookmarkStart w:id="53" w:name="_STATUTE_CONTENT__1683b889_d7d2_4049_ab4"/>
      <w:r>
        <w:rPr>
          <w:rFonts w:ascii="Arial" w:eastAsia="Arial" w:hAnsi="Arial" w:cs="Arial"/>
        </w:rPr>
        <w:t xml:space="preserve">If a beneficiary receives a benefit under </w:t>
      </w:r>
      <w:bookmarkStart w:id="54" w:name="_CROSS_REFERENCE__94d81a79_9cde_4e09_93b"/>
      <w:r>
        <w:rPr>
          <w:rFonts w:ascii="Arial" w:eastAsia="Arial" w:hAnsi="Arial" w:cs="Arial"/>
        </w:rPr>
        <w:t>paragraph C</w:t>
      </w:r>
      <w:bookmarkEnd w:id="54"/>
      <w:r>
        <w:rPr>
          <w:rFonts w:ascii="Arial" w:eastAsia="Arial" w:hAnsi="Arial" w:cs="Arial"/>
        </w:rPr>
        <w:t xml:space="preserve">, the </w:t>
      </w:r>
      <w:bookmarkStart w:id="55" w:name="_PROCESSED_CHANGE__56dadf81_7937_4957_9a"/>
      <w:r>
        <w:rPr>
          <w:rFonts w:ascii="Arial" w:eastAsia="Arial" w:hAnsi="Arial" w:cs="Arial"/>
          <w:strike/>
        </w:rPr>
        <w:t>80%</w:t>
      </w:r>
      <w:r>
        <w:rPr>
          <w:rFonts w:ascii="Arial" w:eastAsia="Arial" w:hAnsi="Arial" w:cs="Arial"/>
        </w:rPr>
        <w:t xml:space="preserve"> </w:t>
      </w:r>
      <w:bookmarkEnd w:id="55"/>
      <w:r>
        <w:rPr>
          <w:rFonts w:ascii="Arial" w:eastAsia="Arial" w:hAnsi="Arial" w:cs="Arial"/>
        </w:rPr>
        <w:t xml:space="preserve">limit under </w:t>
      </w:r>
      <w:bookmarkStart w:id="56" w:name="_LINE__13_a0dec664_28a6_4687_a30a_912573"/>
      <w:bookmarkEnd w:id="51"/>
      <w:r>
        <w:rPr>
          <w:rFonts w:ascii="Arial" w:eastAsia="Arial" w:hAnsi="Arial" w:cs="Arial"/>
        </w:rPr>
        <w:t xml:space="preserve">subparagraph (1) </w:t>
      </w:r>
      <w:bookmarkStart w:id="57" w:name="_PROCESSED_CHANGE__e1be7a78_3696_430a_9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58" w:name="_PROCESSED_CHANGE__90bc4bd3_f58d_4401_98"/>
      <w:bookmarkEnd w:id="57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58"/>
      <w:r>
        <w:rPr>
          <w:rFonts w:ascii="Arial" w:eastAsia="Arial" w:hAnsi="Arial" w:cs="Arial"/>
        </w:rPr>
        <w:t xml:space="preserve">not include adjustments under </w:t>
      </w:r>
      <w:bookmarkStart w:id="59" w:name="_CROSS_REFERENCE__c5b7c66c_9844_4651_8ca"/>
      <w:r>
        <w:rPr>
          <w:rFonts w:ascii="Arial" w:eastAsia="Arial" w:hAnsi="Arial" w:cs="Arial"/>
        </w:rPr>
        <w:t>section 17806</w:t>
      </w:r>
      <w:bookmarkEnd w:id="59"/>
      <w:r>
        <w:rPr>
          <w:rFonts w:ascii="Arial" w:eastAsia="Arial" w:hAnsi="Arial" w:cs="Arial"/>
        </w:rPr>
        <w:t>.</w:t>
      </w:r>
      <w:bookmarkEnd w:id="53"/>
      <w:bookmarkEnd w:id="56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60" w:name="_BILL_SECTION_HEADER__139037fd_11eb_45d4"/>
      <w:bookmarkStart w:id="61" w:name="_BILL_SECTION__a38512ae_baee_43b6_b739_0"/>
      <w:bookmarkStart w:id="62" w:name="_PAR__8_e76364f8_29ff_471d_8759_6a3eae4f"/>
      <w:bookmarkStart w:id="63" w:name="_LINE__14_0c5789d2_9649_41eb_b5b1_83c95c"/>
      <w:bookmarkEnd w:id="7"/>
      <w:bookmarkEnd w:id="14"/>
      <w:bookmarkEnd w:id="49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807a79eb_ef5e_44e8"/>
      <w:r>
        <w:rPr>
          <w:rFonts w:ascii="Arial" w:eastAsia="Arial" w:hAnsi="Arial" w:cs="Arial"/>
          <w:b/>
          <w:sz w:val="24"/>
        </w:rPr>
        <w:t>2</w:t>
      </w:r>
      <w:bookmarkEnd w:id="64"/>
      <w:r>
        <w:rPr>
          <w:rFonts w:ascii="Arial" w:eastAsia="Arial" w:hAnsi="Arial" w:cs="Arial"/>
          <w:b/>
          <w:sz w:val="24"/>
        </w:rPr>
        <w:t>.  5 MRSA §17930, sub-§4, ¶B,</w:t>
      </w:r>
      <w:r>
        <w:rPr>
          <w:rFonts w:ascii="Arial" w:eastAsia="Arial" w:hAnsi="Arial" w:cs="Arial"/>
        </w:rPr>
        <w:t xml:space="preserve"> as enacted by PL 1989, c. 409, §§8 and 12, </w:t>
      </w:r>
      <w:bookmarkStart w:id="65" w:name="_LINE__15_fbc806b1_09fc_42df_bd1a_484fa9"/>
      <w:bookmarkEnd w:id="63"/>
      <w:r>
        <w:rPr>
          <w:rFonts w:ascii="Arial" w:eastAsia="Arial" w:hAnsi="Arial" w:cs="Arial"/>
        </w:rPr>
        <w:t>is amended by amending subparagraph (1) to read:</w:t>
      </w:r>
      <w:bookmarkEnd w:id="65"/>
    </w:p>
    <w:p w:rsidR="003A3ED7" w:rsidP="003A3ED7">
      <w:pPr>
        <w:ind w:left="1080"/>
        <w:rPr>
          <w:rFonts w:ascii="Arial" w:eastAsia="Arial" w:hAnsi="Arial" w:cs="Arial"/>
        </w:rPr>
      </w:pPr>
      <w:bookmarkStart w:id="66" w:name="_STATUTE_SP__255e3813_c68a_45a6_8967_6da"/>
      <w:bookmarkStart w:id="67" w:name="_PAR__9_071c01e0_66d2_456c_89f4_8440ac6a"/>
      <w:bookmarkStart w:id="68" w:name="_LINE__16_c8d33a66_d698_431d_a95d_74822f"/>
      <w:bookmarkEnd w:id="60"/>
      <w:bookmarkEnd w:id="62"/>
      <w:r>
        <w:rPr>
          <w:rFonts w:ascii="Arial" w:eastAsia="Arial" w:hAnsi="Arial" w:cs="Arial"/>
        </w:rPr>
        <w:t>(</w:t>
      </w:r>
      <w:bookmarkStart w:id="69" w:name="_STATUTE_NUMBER__372beaf2_62e5_4394_a8e6"/>
      <w:r>
        <w:rPr>
          <w:rFonts w:ascii="Arial" w:eastAsia="Arial" w:hAnsi="Arial" w:cs="Arial"/>
        </w:rPr>
        <w:t>1</w:t>
      </w:r>
      <w:bookmarkEnd w:id="69"/>
      <w:r>
        <w:rPr>
          <w:rFonts w:ascii="Arial" w:eastAsia="Arial" w:hAnsi="Arial" w:cs="Arial"/>
        </w:rPr>
        <w:t xml:space="preserve">)  </w:t>
      </w:r>
      <w:bookmarkStart w:id="70" w:name="_STATUTE_CONTENT__90292b4e_879c_4218_b09"/>
      <w:r>
        <w:rPr>
          <w:rFonts w:ascii="Arial" w:eastAsia="Arial" w:hAnsi="Arial" w:cs="Arial"/>
        </w:rPr>
        <w:t xml:space="preserve">The initial disability retirement benefit </w:t>
      </w:r>
      <w:bookmarkStart w:id="71" w:name="_PROCESSED_CHANGE__3cfb3e1d_acca_44d1_a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72" w:name="_PROCESSED_CHANGE__df158a8d_c219_4910_84"/>
      <w:bookmarkEnd w:id="71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72"/>
      <w:r>
        <w:rPr>
          <w:rFonts w:ascii="Arial" w:eastAsia="Arial" w:hAnsi="Arial" w:cs="Arial"/>
        </w:rPr>
        <w:t xml:space="preserve">be reduced if necessary so </w:t>
      </w:r>
      <w:bookmarkStart w:id="73" w:name="_LINE__17_e5e0ab0e_c5ca_45dd_9af1_a39626"/>
      <w:bookmarkEnd w:id="68"/>
      <w:r>
        <w:rPr>
          <w:rFonts w:ascii="Arial" w:eastAsia="Arial" w:hAnsi="Arial" w:cs="Arial"/>
        </w:rPr>
        <w:t xml:space="preserve">that the benefit plus any benefits under </w:t>
      </w:r>
      <w:bookmarkStart w:id="74" w:name="_CROSS_REFERENCE__dfe8becd_ec3d_44f2_9aa"/>
      <w:r>
        <w:rPr>
          <w:rFonts w:ascii="Arial" w:eastAsia="Arial" w:hAnsi="Arial" w:cs="Arial"/>
        </w:rPr>
        <w:t>paragraph A</w:t>
      </w:r>
      <w:bookmarkEnd w:id="74"/>
      <w:r>
        <w:rPr>
          <w:rFonts w:ascii="Arial" w:eastAsia="Arial" w:hAnsi="Arial" w:cs="Arial"/>
        </w:rPr>
        <w:t xml:space="preserve"> do not exceed </w:t>
      </w:r>
      <w:bookmarkStart w:id="75" w:name="_PROCESSED_CHANGE__d5dffb63_9e91_4673_a8"/>
      <w:r>
        <w:rPr>
          <w:rFonts w:ascii="Arial" w:eastAsia="Arial" w:hAnsi="Arial" w:cs="Arial"/>
          <w:strike/>
        </w:rPr>
        <w:t>80% of</w:t>
      </w:r>
      <w:r>
        <w:rPr>
          <w:rFonts w:ascii="Arial" w:eastAsia="Arial" w:hAnsi="Arial" w:cs="Arial"/>
        </w:rPr>
        <w:t xml:space="preserve"> </w:t>
      </w:r>
      <w:bookmarkEnd w:id="75"/>
      <w:r>
        <w:rPr>
          <w:rFonts w:ascii="Arial" w:eastAsia="Arial" w:hAnsi="Arial" w:cs="Arial"/>
        </w:rPr>
        <w:t xml:space="preserve">the </w:t>
      </w:r>
      <w:bookmarkStart w:id="76" w:name="_LINE__18_3216c50a_b53c_4c11_8f60_1a5dde"/>
      <w:bookmarkEnd w:id="73"/>
      <w:r>
        <w:rPr>
          <w:rFonts w:ascii="Arial" w:eastAsia="Arial" w:hAnsi="Arial" w:cs="Arial"/>
        </w:rPr>
        <w:t>person's average final compensation;</w:t>
      </w:r>
      <w:bookmarkEnd w:id="70"/>
      <w:bookmarkEnd w:id="76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77" w:name="_BILL_SECTION_HEADER__538e1fd2_0078_442c"/>
      <w:bookmarkStart w:id="78" w:name="_BILL_SECTION__cbfb7e9a_05bd_4dee_87bb_0"/>
      <w:bookmarkStart w:id="79" w:name="_PAR__10_d878de7d_5078_4d6c_b5bf_b8e5169"/>
      <w:bookmarkStart w:id="80" w:name="_LINE__19_3cc8a988_b932_4dd5_b2ec_6fed41"/>
      <w:bookmarkEnd w:id="61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1f9a516c_d776_4e81"/>
      <w:r>
        <w:rPr>
          <w:rFonts w:ascii="Arial" w:eastAsia="Arial" w:hAnsi="Arial" w:cs="Arial"/>
          <w:b/>
          <w:sz w:val="24"/>
        </w:rPr>
        <w:t>3</w:t>
      </w:r>
      <w:bookmarkEnd w:id="81"/>
      <w:r>
        <w:rPr>
          <w:rFonts w:ascii="Arial" w:eastAsia="Arial" w:hAnsi="Arial" w:cs="Arial"/>
          <w:b/>
          <w:sz w:val="24"/>
        </w:rPr>
        <w:t>.  5 MRSA §18506, sub-§2, ¶A,</w:t>
      </w:r>
      <w:r>
        <w:rPr>
          <w:rFonts w:ascii="Arial" w:eastAsia="Arial" w:hAnsi="Arial" w:cs="Arial"/>
        </w:rPr>
        <w:t xml:space="preserve"> as amended by PL 1993, c. 680, Pt. A, §17, </w:t>
      </w:r>
      <w:bookmarkStart w:id="82" w:name="_LINE__20_2af13ac4_9ca0_4f29_99c8_edc8a1"/>
      <w:bookmarkEnd w:id="80"/>
      <w:r>
        <w:rPr>
          <w:rFonts w:ascii="Arial" w:eastAsia="Arial" w:hAnsi="Arial" w:cs="Arial"/>
        </w:rPr>
        <w:t>is further amended to read:</w:t>
      </w:r>
      <w:bookmarkEnd w:id="82"/>
    </w:p>
    <w:p w:rsidR="003A3ED7" w:rsidP="003A3ED7">
      <w:pPr>
        <w:ind w:left="720"/>
        <w:rPr>
          <w:rFonts w:ascii="Arial" w:eastAsia="Arial" w:hAnsi="Arial" w:cs="Arial"/>
        </w:rPr>
      </w:pPr>
      <w:bookmarkStart w:id="83" w:name="_STATUTE_NUMBER__132f1591_3b6e_43e1_8f22"/>
      <w:bookmarkStart w:id="84" w:name="_STATUTE_P__670c627b_3631_4ccc_b9cc_d833"/>
      <w:bookmarkStart w:id="85" w:name="_PAR__11_b0bd3c43_ae78_4dec_9da0_431a0fa"/>
      <w:bookmarkStart w:id="86" w:name="_LINE__21_b303e176_b58c_496f_a0a0_cca809"/>
      <w:bookmarkEnd w:id="77"/>
      <w:bookmarkEnd w:id="79"/>
      <w:r>
        <w:rPr>
          <w:rFonts w:ascii="Arial" w:eastAsia="Arial" w:hAnsi="Arial" w:cs="Arial"/>
        </w:rPr>
        <w:t>A</w:t>
      </w:r>
      <w:bookmarkEnd w:id="83"/>
      <w:r>
        <w:rPr>
          <w:rFonts w:ascii="Arial" w:eastAsia="Arial" w:hAnsi="Arial" w:cs="Arial"/>
        </w:rPr>
        <w:t xml:space="preserve">.  </w:t>
      </w:r>
      <w:bookmarkStart w:id="87" w:name="_STATUTE_CONTENT__99c08444_4c2d_4d61_9c3"/>
      <w:r>
        <w:rPr>
          <w:rFonts w:ascii="Arial" w:eastAsia="Arial" w:hAnsi="Arial" w:cs="Arial"/>
        </w:rPr>
        <w:t xml:space="preserve">The amount of any disability retirement benefit payable under this article must be </w:t>
      </w:r>
      <w:bookmarkStart w:id="88" w:name="_LINE__22_971a039e_9121_4542_96d3_fbec27"/>
      <w:bookmarkEnd w:id="86"/>
      <w:r>
        <w:rPr>
          <w:rFonts w:ascii="Arial" w:eastAsia="Arial" w:hAnsi="Arial" w:cs="Arial"/>
        </w:rPr>
        <w:t xml:space="preserve">reduced by any amount received by the beneficiary for the same disability under </w:t>
      </w:r>
      <w:bookmarkStart w:id="89" w:name="_PROCESSED_CHANGE__74233b75_1035_4f0a_9d"/>
      <w:r>
        <w:rPr>
          <w:rFonts w:ascii="Arial" w:eastAsia="Arial" w:hAnsi="Arial" w:cs="Arial"/>
          <w:strike/>
        </w:rPr>
        <w:t xml:space="preserve">either </w:t>
      </w:r>
      <w:bookmarkStart w:id="90" w:name="_LINE__23_e12ebb10_cd1d_4542_9c28_c6461a"/>
      <w:bookmarkEnd w:id="88"/>
      <w:r>
        <w:rPr>
          <w:rFonts w:ascii="Arial" w:eastAsia="Arial" w:hAnsi="Arial" w:cs="Arial"/>
          <w:strike/>
        </w:rPr>
        <w:t>or both of</w:t>
      </w:r>
      <w:r>
        <w:rPr>
          <w:rFonts w:ascii="Arial" w:eastAsia="Arial" w:hAnsi="Arial" w:cs="Arial"/>
        </w:rPr>
        <w:t xml:space="preserve"> </w:t>
      </w:r>
      <w:bookmarkEnd w:id="89"/>
      <w:r>
        <w:rPr>
          <w:rFonts w:ascii="Arial" w:eastAsia="Arial" w:hAnsi="Arial" w:cs="Arial"/>
        </w:rPr>
        <w:t>the following:</w:t>
      </w:r>
      <w:bookmarkEnd w:id="87"/>
      <w:bookmarkEnd w:id="90"/>
    </w:p>
    <w:p w:rsidR="003A3ED7" w:rsidP="003A3ED7">
      <w:pPr>
        <w:ind w:left="1080"/>
        <w:rPr>
          <w:rFonts w:ascii="Arial" w:eastAsia="Arial" w:hAnsi="Arial" w:cs="Arial"/>
        </w:rPr>
      </w:pPr>
      <w:bookmarkStart w:id="91" w:name="_STATUTE_SP__44606435_7a19_485a_b309_3a2"/>
      <w:bookmarkStart w:id="92" w:name="_PAR__12_307ced25_7b64_4749_9c3e_5010d16"/>
      <w:bookmarkStart w:id="93" w:name="_LINE__24_612837e3_fe22_4513_b74e_27988d"/>
      <w:bookmarkEnd w:id="85"/>
      <w:r>
        <w:rPr>
          <w:rFonts w:ascii="Arial" w:eastAsia="Arial" w:hAnsi="Arial" w:cs="Arial"/>
        </w:rPr>
        <w:t>(</w:t>
      </w:r>
      <w:bookmarkStart w:id="94" w:name="_STATUTE_NUMBER__4e2d3bc8_fc65_486c_a2a2"/>
      <w:r>
        <w:rPr>
          <w:rFonts w:ascii="Arial" w:eastAsia="Arial" w:hAnsi="Arial" w:cs="Arial"/>
        </w:rPr>
        <w:t>1</w:t>
      </w:r>
      <w:bookmarkEnd w:id="94"/>
      <w:r>
        <w:rPr>
          <w:rFonts w:ascii="Arial" w:eastAsia="Arial" w:hAnsi="Arial" w:cs="Arial"/>
        </w:rPr>
        <w:t xml:space="preserve">)  </w:t>
      </w:r>
      <w:bookmarkStart w:id="95" w:name="_STATUTE_CONTENT__e2e7cefe_157d_4ac7_b59"/>
      <w:r>
        <w:rPr>
          <w:rFonts w:ascii="Arial" w:eastAsia="Arial" w:hAnsi="Arial" w:cs="Arial"/>
        </w:rPr>
        <w:t xml:space="preserve">The workers' compensation or similar law, except amounts that may be paid </w:t>
      </w:r>
      <w:bookmarkStart w:id="96" w:name="_LINE__25_b92a32c5_3c18_417c_b395_c30035"/>
      <w:bookmarkEnd w:id="93"/>
      <w:r>
        <w:rPr>
          <w:rFonts w:ascii="Arial" w:eastAsia="Arial" w:hAnsi="Arial" w:cs="Arial"/>
        </w:rPr>
        <w:t xml:space="preserve">or payable under former Title 39, section 56‑B or </w:t>
      </w:r>
      <w:bookmarkStart w:id="97" w:name="_CROSS_REFERENCE__3276e394_ffc0_4170_884"/>
      <w:r>
        <w:rPr>
          <w:rFonts w:ascii="Arial" w:eastAsia="Arial" w:hAnsi="Arial" w:cs="Arial"/>
        </w:rPr>
        <w:t xml:space="preserve">Title 39‑A, section 212, </w:t>
      </w:r>
      <w:bookmarkStart w:id="98" w:name="_LINE__26_39110131_b37e_48b3_a275_b6211d"/>
      <w:bookmarkEnd w:id="96"/>
      <w:r>
        <w:rPr>
          <w:rFonts w:ascii="Arial" w:eastAsia="Arial" w:hAnsi="Arial" w:cs="Arial"/>
        </w:rPr>
        <w:t>subsection 3</w:t>
      </w:r>
      <w:bookmarkStart w:id="99" w:name="_PROCESSED_CHANGE__5b42bbb4_76ee_400d_ba"/>
      <w:bookmarkEnd w:id="97"/>
      <w:r>
        <w:rPr>
          <w:rFonts w:ascii="Arial" w:eastAsia="Arial" w:hAnsi="Arial" w:cs="Arial"/>
          <w:strike/>
        </w:rPr>
        <w:t>; or</w:t>
      </w:r>
      <w:bookmarkStart w:id="100" w:name="_PROCESSED_CHANGE__96abeeff_7bbb_40bd_92"/>
      <w:bookmarkEnd w:id="9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</w:rPr>
        <w:t xml:space="preserve"> </w:t>
      </w:r>
      <w:bookmarkEnd w:id="95"/>
      <w:bookmarkEnd w:id="98"/>
      <w:bookmarkEnd w:id="100"/>
    </w:p>
    <w:p w:rsidR="003A3ED7" w:rsidP="003A3ED7">
      <w:pPr>
        <w:ind w:left="1080"/>
        <w:rPr>
          <w:rFonts w:ascii="Arial" w:eastAsia="Arial" w:hAnsi="Arial" w:cs="Arial"/>
        </w:rPr>
      </w:pPr>
      <w:bookmarkStart w:id="101" w:name="_STATUTE_SP__d45b8f0b_19b3_4aa1_a31a_02f"/>
      <w:bookmarkStart w:id="102" w:name="_PAR__13_53f3a8f2_70fb_4dcc_a9f9_60d0c12"/>
      <w:bookmarkStart w:id="103" w:name="_LINE__27_9f8ac804_e2da_4427_b587_f8c7ef"/>
      <w:bookmarkStart w:id="104" w:name="_PROCESSED_CHANGE__8dd870fa_c81b_487b_96"/>
      <w:bookmarkEnd w:id="91"/>
      <w:bookmarkEnd w:id="92"/>
      <w:r>
        <w:rPr>
          <w:rFonts w:ascii="Arial" w:eastAsia="Arial" w:hAnsi="Arial" w:cs="Arial"/>
          <w:strike/>
        </w:rPr>
        <w:t>(</w:t>
      </w:r>
      <w:bookmarkStart w:id="105" w:name="_STATUTE_NUMBER__51b3b71c_a28b_4894_acea"/>
      <w:r>
        <w:rPr>
          <w:rFonts w:ascii="Arial" w:eastAsia="Arial" w:hAnsi="Arial" w:cs="Arial"/>
          <w:strike/>
        </w:rPr>
        <w:t>2</w:t>
      </w:r>
      <w:bookmarkEnd w:id="105"/>
      <w:r>
        <w:rPr>
          <w:rFonts w:ascii="Arial" w:eastAsia="Arial" w:hAnsi="Arial" w:cs="Arial"/>
          <w:strike/>
        </w:rPr>
        <w:t xml:space="preserve">)  </w:t>
      </w:r>
      <w:bookmarkStart w:id="106" w:name="_STATUTE_CONTENT__1af00989_3dec_4081_859"/>
      <w:r>
        <w:rPr>
          <w:rFonts w:ascii="Arial" w:eastAsia="Arial" w:hAnsi="Arial" w:cs="Arial"/>
          <w:strike/>
        </w:rPr>
        <w:t xml:space="preserve">The United States Social Security Act, if the employment for which creditable </w:t>
      </w:r>
      <w:bookmarkStart w:id="107" w:name="_LINE__28_edec6b6b_e265_4c04_902f_d202e5"/>
      <w:bookmarkEnd w:id="103"/>
      <w:r>
        <w:rPr>
          <w:rFonts w:ascii="Arial" w:eastAsia="Arial" w:hAnsi="Arial" w:cs="Arial"/>
          <w:strike/>
        </w:rPr>
        <w:t xml:space="preserve">service with the employer is allowed was also covered under that Act at the date </w:t>
      </w:r>
      <w:bookmarkStart w:id="108" w:name="_LINE__29_2f51f875_40bb_46c7_8658_e41e24"/>
      <w:bookmarkEnd w:id="107"/>
      <w:r>
        <w:rPr>
          <w:rFonts w:ascii="Arial" w:eastAsia="Arial" w:hAnsi="Arial" w:cs="Arial"/>
          <w:strike/>
        </w:rPr>
        <w:t>of disability retirement.</w:t>
      </w:r>
      <w:bookmarkEnd w:id="106"/>
      <w:bookmarkEnd w:id="108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109" w:name="_BILL_SECTION_HEADER__c81fe389_848e_4874"/>
      <w:bookmarkStart w:id="110" w:name="_BILL_SECTION__144b35e3_84b3_4bfa_8ab4_7"/>
      <w:bookmarkStart w:id="111" w:name="_PAR__14_0647fd39_1e82_4ac3_8aaf_b0f673e"/>
      <w:bookmarkStart w:id="112" w:name="_LINE__30_9bcf6647_c255_4921_b7b7_c382ef"/>
      <w:bookmarkEnd w:id="78"/>
      <w:bookmarkEnd w:id="84"/>
      <w:bookmarkEnd w:id="101"/>
      <w:bookmarkEnd w:id="102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6748d55b_be8f_4320"/>
      <w:r>
        <w:rPr>
          <w:rFonts w:ascii="Arial" w:eastAsia="Arial" w:hAnsi="Arial" w:cs="Arial"/>
          <w:b/>
          <w:sz w:val="24"/>
        </w:rPr>
        <w:t>4</w:t>
      </w:r>
      <w:bookmarkEnd w:id="113"/>
      <w:r>
        <w:rPr>
          <w:rFonts w:ascii="Arial" w:eastAsia="Arial" w:hAnsi="Arial" w:cs="Arial"/>
          <w:b/>
          <w:sz w:val="24"/>
        </w:rPr>
        <w:t>.  5 MRSA §18506, sub-§2, ¶B,</w:t>
      </w:r>
      <w:r>
        <w:rPr>
          <w:rFonts w:ascii="Arial" w:eastAsia="Arial" w:hAnsi="Arial" w:cs="Arial"/>
        </w:rPr>
        <w:t xml:space="preserve"> as repealed and replaced by PL 1987, c. 458, </w:t>
      </w:r>
      <w:bookmarkStart w:id="114" w:name="_LINE__31_442a8605_2003_4fe5_a1c2_fc86a6"/>
      <w:bookmarkEnd w:id="112"/>
      <w:r>
        <w:rPr>
          <w:rFonts w:ascii="Arial" w:eastAsia="Arial" w:hAnsi="Arial" w:cs="Arial"/>
        </w:rPr>
        <w:t>§2, is amended to read:</w:t>
      </w:r>
      <w:bookmarkEnd w:id="114"/>
    </w:p>
    <w:p w:rsidR="003A3ED7" w:rsidP="003A3ED7">
      <w:pPr>
        <w:ind w:left="720"/>
        <w:rPr>
          <w:rFonts w:ascii="Arial" w:eastAsia="Arial" w:hAnsi="Arial" w:cs="Arial"/>
        </w:rPr>
      </w:pPr>
      <w:bookmarkStart w:id="115" w:name="_STATUTE_NUMBER__fc757510_0268_4c49_8026"/>
      <w:bookmarkStart w:id="116" w:name="_STATUTE_P__6e1d4572_85f7_400a_9f5c_ffca"/>
      <w:bookmarkStart w:id="117" w:name="_PAR__15_79223a45_72fa_4ece_a8be_c031e0f"/>
      <w:bookmarkStart w:id="118" w:name="_LINE__32_7daebd46_bfda_40eb_b74b_049ed5"/>
      <w:bookmarkEnd w:id="109"/>
      <w:bookmarkEnd w:id="111"/>
      <w:r>
        <w:rPr>
          <w:rFonts w:ascii="Arial" w:eastAsia="Arial" w:hAnsi="Arial" w:cs="Arial"/>
        </w:rPr>
        <w:t>B</w:t>
      </w:r>
      <w:bookmarkEnd w:id="115"/>
      <w:r>
        <w:rPr>
          <w:rFonts w:ascii="Arial" w:eastAsia="Arial" w:hAnsi="Arial" w:cs="Arial"/>
        </w:rPr>
        <w:t xml:space="preserve">.  </w:t>
      </w:r>
      <w:bookmarkStart w:id="119" w:name="_STATUTE_CONTENT__45dc0790_3a8a_4361_aa1"/>
      <w:r>
        <w:rPr>
          <w:rFonts w:ascii="Arial" w:eastAsia="Arial" w:hAnsi="Arial" w:cs="Arial"/>
        </w:rPr>
        <w:t xml:space="preserve">Disability retirement benefits </w:t>
      </w:r>
      <w:bookmarkStart w:id="120" w:name="_PROCESSED_CHANGE__ba254a53_2b16_4441_9a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21" w:name="_PROCESSED_CHANGE__601ea527_51bf_4dda_b2"/>
      <w:bookmarkEnd w:id="120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21"/>
      <w:r>
        <w:rPr>
          <w:rFonts w:ascii="Arial" w:eastAsia="Arial" w:hAnsi="Arial" w:cs="Arial"/>
        </w:rPr>
        <w:t>be calculated as follows:</w:t>
      </w:r>
      <w:bookmarkEnd w:id="118"/>
      <w:bookmarkEnd w:id="119"/>
    </w:p>
    <w:p w:rsidR="003A3ED7" w:rsidP="003A3ED7">
      <w:pPr>
        <w:ind w:left="1080"/>
        <w:rPr>
          <w:rFonts w:ascii="Arial" w:eastAsia="Arial" w:hAnsi="Arial" w:cs="Arial"/>
        </w:rPr>
      </w:pPr>
      <w:bookmarkStart w:id="122" w:name="_STATUTE_SP__1b577f83_e118_40bf_b110_76f"/>
      <w:bookmarkStart w:id="123" w:name="_PAR__16_910fe109_5c30_43be_a75c_04d4de2"/>
      <w:bookmarkStart w:id="124" w:name="_LINE__33_d6ab4e3e_4d3c_4fff_9555_0a139d"/>
      <w:bookmarkEnd w:id="117"/>
      <w:r>
        <w:rPr>
          <w:rFonts w:ascii="Arial" w:eastAsia="Arial" w:hAnsi="Arial" w:cs="Arial"/>
        </w:rPr>
        <w:t>(</w:t>
      </w:r>
      <w:bookmarkStart w:id="125" w:name="_STATUTE_NUMBER__fa5d771d_0a54_4a0d_a59d"/>
      <w:r>
        <w:rPr>
          <w:rFonts w:ascii="Arial" w:eastAsia="Arial" w:hAnsi="Arial" w:cs="Arial"/>
        </w:rPr>
        <w:t>1</w:t>
      </w:r>
      <w:bookmarkEnd w:id="125"/>
      <w:r>
        <w:rPr>
          <w:rFonts w:ascii="Arial" w:eastAsia="Arial" w:hAnsi="Arial" w:cs="Arial"/>
        </w:rPr>
        <w:t xml:space="preserve">)  </w:t>
      </w:r>
      <w:bookmarkStart w:id="126" w:name="_STATUTE_CONTENT__f107f11b_91e6_43bc_8dd"/>
      <w:r>
        <w:rPr>
          <w:rFonts w:ascii="Arial" w:eastAsia="Arial" w:hAnsi="Arial" w:cs="Arial"/>
        </w:rPr>
        <w:t xml:space="preserve">The initial disability retirement benefit </w:t>
      </w:r>
      <w:bookmarkStart w:id="127" w:name="_PROCESSED_CHANGE__f09413f6_3d37_40eb_9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28" w:name="_PROCESSED_CHANGE__0dc94340_ec91_4320_9d"/>
      <w:bookmarkEnd w:id="127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28"/>
      <w:r>
        <w:rPr>
          <w:rFonts w:ascii="Arial" w:eastAsia="Arial" w:hAnsi="Arial" w:cs="Arial"/>
        </w:rPr>
        <w:t xml:space="preserve">be reduced if necessary so </w:t>
      </w:r>
      <w:bookmarkStart w:id="129" w:name="_LINE__34_323525ec_3480_4f55_a051_b59cdc"/>
      <w:bookmarkEnd w:id="124"/>
      <w:r>
        <w:rPr>
          <w:rFonts w:ascii="Arial" w:eastAsia="Arial" w:hAnsi="Arial" w:cs="Arial"/>
        </w:rPr>
        <w:t xml:space="preserve">that the benefit plus any benefits under </w:t>
      </w:r>
      <w:bookmarkStart w:id="130" w:name="_CROSS_REFERENCE__fb9ae8f1_753a_4434_b28"/>
      <w:r>
        <w:rPr>
          <w:rFonts w:ascii="Arial" w:eastAsia="Arial" w:hAnsi="Arial" w:cs="Arial"/>
        </w:rPr>
        <w:t>paragraph A</w:t>
      </w:r>
      <w:bookmarkEnd w:id="130"/>
      <w:r>
        <w:rPr>
          <w:rFonts w:ascii="Arial" w:eastAsia="Arial" w:hAnsi="Arial" w:cs="Arial"/>
        </w:rPr>
        <w:t xml:space="preserve"> do not exceed </w:t>
      </w:r>
      <w:bookmarkStart w:id="131" w:name="_PROCESSED_CHANGE__0c20da0a_2a5c_4bd9_a2"/>
      <w:r>
        <w:rPr>
          <w:rFonts w:ascii="Arial" w:eastAsia="Arial" w:hAnsi="Arial" w:cs="Arial"/>
          <w:strike/>
        </w:rPr>
        <w:t>80% of</w:t>
      </w:r>
      <w:r>
        <w:rPr>
          <w:rFonts w:ascii="Arial" w:eastAsia="Arial" w:hAnsi="Arial" w:cs="Arial"/>
        </w:rPr>
        <w:t xml:space="preserve"> </w:t>
      </w:r>
      <w:bookmarkEnd w:id="131"/>
      <w:r>
        <w:rPr>
          <w:rFonts w:ascii="Arial" w:eastAsia="Arial" w:hAnsi="Arial" w:cs="Arial"/>
        </w:rPr>
        <w:t xml:space="preserve">the </w:t>
      </w:r>
      <w:bookmarkStart w:id="132" w:name="_LINE__35_d53325d1_faca_4458_9507_16d678"/>
      <w:bookmarkEnd w:id="129"/>
      <w:r>
        <w:rPr>
          <w:rFonts w:ascii="Arial" w:eastAsia="Arial" w:hAnsi="Arial" w:cs="Arial"/>
        </w:rPr>
        <w:t>beneficiary's average final compensation;</w:t>
      </w:r>
      <w:bookmarkEnd w:id="126"/>
      <w:bookmarkEnd w:id="132"/>
    </w:p>
    <w:p w:rsidR="003A3ED7" w:rsidP="003A3ED7">
      <w:pPr>
        <w:ind w:left="1080"/>
        <w:rPr>
          <w:rFonts w:ascii="Arial" w:eastAsia="Arial" w:hAnsi="Arial" w:cs="Arial"/>
        </w:rPr>
      </w:pPr>
      <w:bookmarkStart w:id="133" w:name="_STATUTE_SP__161ffa98_6785_4c99_a897_758"/>
      <w:bookmarkStart w:id="134" w:name="_PAR__17_555fd9be_96e5_4d0f_a4d0_efb715c"/>
      <w:bookmarkStart w:id="135" w:name="_LINE__36_da92bcc9_8585_4045_9a8a_f3b3ea"/>
      <w:bookmarkEnd w:id="122"/>
      <w:bookmarkEnd w:id="123"/>
      <w:r>
        <w:rPr>
          <w:rFonts w:ascii="Arial" w:eastAsia="Arial" w:hAnsi="Arial" w:cs="Arial"/>
        </w:rPr>
        <w:t>(</w:t>
      </w:r>
      <w:bookmarkStart w:id="136" w:name="_STATUTE_NUMBER__eb48e24a_5594_4afa_a5cc"/>
      <w:r>
        <w:rPr>
          <w:rFonts w:ascii="Arial" w:eastAsia="Arial" w:hAnsi="Arial" w:cs="Arial"/>
        </w:rPr>
        <w:t>2</w:t>
      </w:r>
      <w:bookmarkEnd w:id="136"/>
      <w:r>
        <w:rPr>
          <w:rFonts w:ascii="Arial" w:eastAsia="Arial" w:hAnsi="Arial" w:cs="Arial"/>
        </w:rPr>
        <w:t xml:space="preserve">)  </w:t>
      </w:r>
      <w:bookmarkStart w:id="137" w:name="_STATUTE_CONTENT__488087c4_7b5e_482e_904"/>
      <w:r>
        <w:rPr>
          <w:rFonts w:ascii="Arial" w:eastAsia="Arial" w:hAnsi="Arial" w:cs="Arial"/>
        </w:rPr>
        <w:t xml:space="preserve">Subsequent cost-of-living adjustments applied to any benefit listed under </w:t>
      </w:r>
      <w:bookmarkStart w:id="138" w:name="_CROSS_REFERENCE__86d5edea_7fb9_4d90_bd3"/>
      <w:bookmarkStart w:id="139" w:name="_LINE__37_b0190fb7_0b47_43f5_b01a_10703e"/>
      <w:bookmarkEnd w:id="135"/>
      <w:r>
        <w:rPr>
          <w:rFonts w:ascii="Arial" w:eastAsia="Arial" w:hAnsi="Arial" w:cs="Arial"/>
        </w:rPr>
        <w:t>paragraph A</w:t>
      </w:r>
      <w:bookmarkEnd w:id="138"/>
      <w:r>
        <w:rPr>
          <w:rFonts w:ascii="Arial" w:eastAsia="Arial" w:hAnsi="Arial" w:cs="Arial"/>
        </w:rPr>
        <w:t xml:space="preserve"> </w:t>
      </w:r>
      <w:bookmarkStart w:id="140" w:name="_PROCESSED_CHANGE__01137678_ab8d_4349_af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41" w:name="_PROCESSED_CHANGE__2686f3fb_1ab4_4c0a_ab"/>
      <w:bookmarkEnd w:id="140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41"/>
      <w:r>
        <w:rPr>
          <w:rFonts w:ascii="Arial" w:eastAsia="Arial" w:hAnsi="Arial" w:cs="Arial"/>
        </w:rPr>
        <w:t>be excluded from the calculations under subparagraph (1);</w:t>
      </w:r>
      <w:bookmarkEnd w:id="137"/>
      <w:bookmarkEnd w:id="139"/>
    </w:p>
    <w:p w:rsidR="003A3ED7" w:rsidP="003A3ED7">
      <w:pPr>
        <w:ind w:left="1080"/>
        <w:rPr>
          <w:rFonts w:ascii="Arial" w:eastAsia="Arial" w:hAnsi="Arial" w:cs="Arial"/>
        </w:rPr>
      </w:pPr>
      <w:bookmarkStart w:id="142" w:name="_STATUTE_SP__b71fa2fb_c0be_4b4a_80ac_dfa"/>
      <w:bookmarkStart w:id="143" w:name="_PAR__18_d3c450d6_42f5_42bd_ab12_af10afc"/>
      <w:bookmarkStart w:id="144" w:name="_LINE__38_8d9e65c4_43c1_4c9b_b07b_234bed"/>
      <w:bookmarkEnd w:id="133"/>
      <w:bookmarkEnd w:id="134"/>
      <w:r>
        <w:rPr>
          <w:rFonts w:ascii="Arial" w:eastAsia="Arial" w:hAnsi="Arial" w:cs="Arial"/>
        </w:rPr>
        <w:t>(</w:t>
      </w:r>
      <w:bookmarkStart w:id="145" w:name="_STATUTE_NUMBER__73ba92ad_4513_4f4c_8680"/>
      <w:r>
        <w:rPr>
          <w:rFonts w:ascii="Arial" w:eastAsia="Arial" w:hAnsi="Arial" w:cs="Arial"/>
        </w:rPr>
        <w:t>3</w:t>
      </w:r>
      <w:bookmarkEnd w:id="145"/>
      <w:r>
        <w:rPr>
          <w:rFonts w:ascii="Arial" w:eastAsia="Arial" w:hAnsi="Arial" w:cs="Arial"/>
        </w:rPr>
        <w:t xml:space="preserve">)  </w:t>
      </w:r>
      <w:bookmarkStart w:id="146" w:name="_STATUTE_CONTENT__00300dcc_34b1_4995_940"/>
      <w:r>
        <w:rPr>
          <w:rFonts w:ascii="Arial" w:eastAsia="Arial" w:hAnsi="Arial" w:cs="Arial"/>
        </w:rPr>
        <w:t xml:space="preserve">Adjustments under </w:t>
      </w:r>
      <w:bookmarkStart w:id="147" w:name="_CROSS_REFERENCE__dc09bcc8_593d_4a51_990"/>
      <w:r>
        <w:rPr>
          <w:rFonts w:ascii="Arial" w:eastAsia="Arial" w:hAnsi="Arial" w:cs="Arial"/>
        </w:rPr>
        <w:t>section 18407</w:t>
      </w:r>
      <w:bookmarkEnd w:id="147"/>
      <w:r>
        <w:rPr>
          <w:rFonts w:ascii="Arial" w:eastAsia="Arial" w:hAnsi="Arial" w:cs="Arial"/>
        </w:rPr>
        <w:t xml:space="preserve"> </w:t>
      </w:r>
      <w:bookmarkStart w:id="148" w:name="_PROCESSED_CHANGE__d5bd19b2_40d6_4216_a3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49" w:name="_PROCESSED_CHANGE__2bca9d20_e230_4dbb_b6"/>
      <w:bookmarkEnd w:id="14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49"/>
      <w:r>
        <w:rPr>
          <w:rFonts w:ascii="Arial" w:eastAsia="Arial" w:hAnsi="Arial" w:cs="Arial"/>
        </w:rPr>
        <w:t xml:space="preserve">be applied to that portion of </w:t>
      </w:r>
      <w:bookmarkStart w:id="150" w:name="_LINE__39_288354c5_7b6f_427f_b105_c5d4de"/>
      <w:bookmarkEnd w:id="144"/>
      <w:r>
        <w:rPr>
          <w:rFonts w:ascii="Arial" w:eastAsia="Arial" w:hAnsi="Arial" w:cs="Arial"/>
        </w:rPr>
        <w:t>disability retirement benefits calculated under subparagraph (1); and</w:t>
      </w:r>
      <w:bookmarkEnd w:id="146"/>
      <w:bookmarkEnd w:id="150"/>
    </w:p>
    <w:p w:rsidR="003A3ED7" w:rsidP="003A3ED7">
      <w:pPr>
        <w:ind w:left="1080"/>
        <w:rPr>
          <w:rFonts w:ascii="Arial" w:eastAsia="Arial" w:hAnsi="Arial" w:cs="Arial"/>
        </w:rPr>
      </w:pPr>
      <w:bookmarkStart w:id="151" w:name="_STATUTE_SP__e799f42c_36e9_40ec_b191_503"/>
      <w:bookmarkStart w:id="152" w:name="_PAGE__2_40e282bc_f679_49ef_bbe8_16bf8bb"/>
      <w:bookmarkStart w:id="153" w:name="_PAR__1_fdfe35cc_3ac9_4402_8048_6120b272"/>
      <w:bookmarkStart w:id="154" w:name="_LINE__1_e2d401e5_226f_47b6_af62_9c21db2"/>
      <w:bookmarkEnd w:id="3"/>
      <w:bookmarkEnd w:id="142"/>
      <w:bookmarkEnd w:id="143"/>
      <w:r>
        <w:rPr>
          <w:rFonts w:ascii="Arial" w:eastAsia="Arial" w:hAnsi="Arial" w:cs="Arial"/>
        </w:rPr>
        <w:t>(</w:t>
      </w:r>
      <w:bookmarkStart w:id="155" w:name="_STATUTE_NUMBER__64657a6f_d3b7_4456_96a1"/>
      <w:r>
        <w:rPr>
          <w:rFonts w:ascii="Arial" w:eastAsia="Arial" w:hAnsi="Arial" w:cs="Arial"/>
        </w:rPr>
        <w:t>4</w:t>
      </w:r>
      <w:bookmarkEnd w:id="155"/>
      <w:r>
        <w:rPr>
          <w:rFonts w:ascii="Arial" w:eastAsia="Arial" w:hAnsi="Arial" w:cs="Arial"/>
        </w:rPr>
        <w:t xml:space="preserve">)  </w:t>
      </w:r>
      <w:bookmarkStart w:id="156" w:name="_STATUTE_CONTENT__ddb293ea_7ca8_4b99_9aa"/>
      <w:r>
        <w:rPr>
          <w:rFonts w:ascii="Arial" w:eastAsia="Arial" w:hAnsi="Arial" w:cs="Arial"/>
        </w:rPr>
        <w:t xml:space="preserve">If a beneficiary receives a benefit under </w:t>
      </w:r>
      <w:bookmarkStart w:id="157" w:name="_CROSS_REFERENCE__22d7537a_2cd5_4d80_80d"/>
      <w:r>
        <w:rPr>
          <w:rFonts w:ascii="Arial" w:eastAsia="Arial" w:hAnsi="Arial" w:cs="Arial"/>
        </w:rPr>
        <w:t>paragraph C</w:t>
      </w:r>
      <w:bookmarkEnd w:id="157"/>
      <w:r>
        <w:rPr>
          <w:rFonts w:ascii="Arial" w:eastAsia="Arial" w:hAnsi="Arial" w:cs="Arial"/>
        </w:rPr>
        <w:t xml:space="preserve">, the </w:t>
      </w:r>
      <w:bookmarkStart w:id="158" w:name="_PROCESSED_CHANGE__1d069ec1_ab55_4807_ba"/>
      <w:r>
        <w:rPr>
          <w:rFonts w:ascii="Arial" w:eastAsia="Arial" w:hAnsi="Arial" w:cs="Arial"/>
          <w:strike/>
        </w:rPr>
        <w:t>80%</w:t>
      </w:r>
      <w:r>
        <w:rPr>
          <w:rFonts w:ascii="Arial" w:eastAsia="Arial" w:hAnsi="Arial" w:cs="Arial"/>
        </w:rPr>
        <w:t xml:space="preserve"> </w:t>
      </w:r>
      <w:bookmarkEnd w:id="158"/>
      <w:r>
        <w:rPr>
          <w:rFonts w:ascii="Arial" w:eastAsia="Arial" w:hAnsi="Arial" w:cs="Arial"/>
        </w:rPr>
        <w:t xml:space="preserve">limit under </w:t>
      </w:r>
      <w:bookmarkStart w:id="159" w:name="_LINE__2_2e0093fd_87a8_47a5_a79c_8470f61"/>
      <w:bookmarkEnd w:id="154"/>
      <w:r>
        <w:rPr>
          <w:rFonts w:ascii="Arial" w:eastAsia="Arial" w:hAnsi="Arial" w:cs="Arial"/>
        </w:rPr>
        <w:t xml:space="preserve">subparagraph (1) </w:t>
      </w:r>
      <w:bookmarkStart w:id="160" w:name="_PROCESSED_CHANGE__421d9182_0bf1_41eb_b1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61" w:name="_PROCESSED_CHANGE__7914e528_165c_40c6_9a"/>
      <w:bookmarkEnd w:id="160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ay</w:t>
      </w:r>
      <w:r>
        <w:rPr>
          <w:rFonts w:ascii="Arial" w:eastAsia="Arial" w:hAnsi="Arial" w:cs="Arial"/>
        </w:rPr>
        <w:t xml:space="preserve"> </w:t>
      </w:r>
      <w:bookmarkEnd w:id="161"/>
      <w:r>
        <w:rPr>
          <w:rFonts w:ascii="Arial" w:eastAsia="Arial" w:hAnsi="Arial" w:cs="Arial"/>
        </w:rPr>
        <w:t xml:space="preserve">not include adjustments under </w:t>
      </w:r>
      <w:bookmarkStart w:id="162" w:name="_CROSS_REFERENCE__5dd2a48c_bba9_4b50_933"/>
      <w:r>
        <w:rPr>
          <w:rFonts w:ascii="Arial" w:eastAsia="Arial" w:hAnsi="Arial" w:cs="Arial"/>
        </w:rPr>
        <w:t>section 18407</w:t>
      </w:r>
      <w:bookmarkEnd w:id="162"/>
      <w:r>
        <w:rPr>
          <w:rFonts w:ascii="Arial" w:eastAsia="Arial" w:hAnsi="Arial" w:cs="Arial"/>
        </w:rPr>
        <w:t>.</w:t>
      </w:r>
      <w:bookmarkEnd w:id="156"/>
      <w:bookmarkEnd w:id="159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163" w:name="_BILL_SECTION_HEADER__9658e7f9_cef4_4f3a"/>
      <w:bookmarkStart w:id="164" w:name="_BILL_SECTION__5212c05d_f5c3_46ca_b000_0"/>
      <w:bookmarkStart w:id="165" w:name="_PAR__2_bd85276c_9dc8_4826_8be5_207b776a"/>
      <w:bookmarkStart w:id="166" w:name="_LINE__3_a34f30c0_9aa5_4cab_9f23_59db78f"/>
      <w:bookmarkEnd w:id="110"/>
      <w:bookmarkEnd w:id="116"/>
      <w:bookmarkEnd w:id="151"/>
      <w:bookmarkEnd w:id="153"/>
      <w:r>
        <w:rPr>
          <w:rFonts w:ascii="Arial" w:eastAsia="Arial" w:hAnsi="Arial" w:cs="Arial"/>
          <w:b/>
          <w:sz w:val="24"/>
        </w:rPr>
        <w:t xml:space="preserve">Sec. </w:t>
      </w:r>
      <w:bookmarkStart w:id="167" w:name="_BILL_SECTION_NUMBER__9db41b90_0713_4b44"/>
      <w:r>
        <w:rPr>
          <w:rFonts w:ascii="Arial" w:eastAsia="Arial" w:hAnsi="Arial" w:cs="Arial"/>
          <w:b/>
          <w:sz w:val="24"/>
        </w:rPr>
        <w:t>5</w:t>
      </w:r>
      <w:bookmarkEnd w:id="167"/>
      <w:r>
        <w:rPr>
          <w:rFonts w:ascii="Arial" w:eastAsia="Arial" w:hAnsi="Arial" w:cs="Arial"/>
          <w:b/>
          <w:sz w:val="24"/>
        </w:rPr>
        <w:t>.  5 MRSA §18530, sub-§4, ¶B,</w:t>
      </w:r>
      <w:r>
        <w:rPr>
          <w:rFonts w:ascii="Arial" w:eastAsia="Arial" w:hAnsi="Arial" w:cs="Arial"/>
        </w:rPr>
        <w:t xml:space="preserve"> as amended by PL 2003, c. 328, §1, is further </w:t>
      </w:r>
      <w:bookmarkStart w:id="168" w:name="_LINE__4_ba1171b3_2119_45ea_816c_666d779"/>
      <w:bookmarkEnd w:id="166"/>
      <w:r>
        <w:rPr>
          <w:rFonts w:ascii="Arial" w:eastAsia="Arial" w:hAnsi="Arial" w:cs="Arial"/>
        </w:rPr>
        <w:t>amended by amending subparagraph (1) to read:</w:t>
      </w:r>
      <w:bookmarkEnd w:id="168"/>
    </w:p>
    <w:p w:rsidR="003A3ED7" w:rsidP="003A3ED7">
      <w:pPr>
        <w:ind w:left="1080"/>
        <w:rPr>
          <w:rFonts w:ascii="Arial" w:eastAsia="Arial" w:hAnsi="Arial" w:cs="Arial"/>
        </w:rPr>
      </w:pPr>
      <w:bookmarkStart w:id="169" w:name="_STATUTE_SP__674473a1_da4c_404a_a0cf_bd6"/>
      <w:bookmarkStart w:id="170" w:name="_PAR__3_81d17e39_3c17_4b4b_a5b6_1cac94d7"/>
      <w:bookmarkStart w:id="171" w:name="_LINE__5_633b0c8f_183a_4820_a3f7_67be466"/>
      <w:bookmarkEnd w:id="163"/>
      <w:bookmarkEnd w:id="165"/>
      <w:r>
        <w:rPr>
          <w:rFonts w:ascii="Arial" w:eastAsia="Arial" w:hAnsi="Arial" w:cs="Arial"/>
        </w:rPr>
        <w:t>(</w:t>
      </w:r>
      <w:bookmarkStart w:id="172" w:name="_STATUTE_NUMBER__98805ba3_ff60_40c3_8be1"/>
      <w:r>
        <w:rPr>
          <w:rFonts w:ascii="Arial" w:eastAsia="Arial" w:hAnsi="Arial" w:cs="Arial"/>
        </w:rPr>
        <w:t>1</w:t>
      </w:r>
      <w:bookmarkEnd w:id="172"/>
      <w:r>
        <w:rPr>
          <w:rFonts w:ascii="Arial" w:eastAsia="Arial" w:hAnsi="Arial" w:cs="Arial"/>
        </w:rPr>
        <w:t xml:space="preserve">)  </w:t>
      </w:r>
      <w:bookmarkStart w:id="173" w:name="_STATUTE_CONTENT__c32dfdc1_268e_4a95_882"/>
      <w:r>
        <w:rPr>
          <w:rFonts w:ascii="Arial" w:eastAsia="Arial" w:hAnsi="Arial" w:cs="Arial"/>
        </w:rPr>
        <w:t xml:space="preserve">The initial disability retirement benefit must be reduced if necessary so that </w:t>
      </w:r>
      <w:bookmarkStart w:id="174" w:name="_LINE__6_e9c028f9_34a3_4192_a93d_7ff25a8"/>
      <w:bookmarkEnd w:id="171"/>
      <w:r>
        <w:rPr>
          <w:rFonts w:ascii="Arial" w:eastAsia="Arial" w:hAnsi="Arial" w:cs="Arial"/>
        </w:rPr>
        <w:t xml:space="preserve">the benefit plus any benefits under </w:t>
      </w:r>
      <w:bookmarkStart w:id="175" w:name="_CROSS_REFERENCE__a8df6f88_dac1_4d2c_b0e"/>
      <w:r>
        <w:rPr>
          <w:rFonts w:ascii="Arial" w:eastAsia="Arial" w:hAnsi="Arial" w:cs="Arial"/>
        </w:rPr>
        <w:t>paragraph A</w:t>
      </w:r>
      <w:bookmarkEnd w:id="175"/>
      <w:r>
        <w:rPr>
          <w:rFonts w:ascii="Arial" w:eastAsia="Arial" w:hAnsi="Arial" w:cs="Arial"/>
        </w:rPr>
        <w:t xml:space="preserve"> do not exceed </w:t>
      </w:r>
      <w:bookmarkStart w:id="176" w:name="_PROCESSED_CHANGE__20cc0b89_ec58_43e1_91"/>
      <w:r>
        <w:rPr>
          <w:rFonts w:ascii="Arial" w:eastAsia="Arial" w:hAnsi="Arial" w:cs="Arial"/>
          <w:strike/>
        </w:rPr>
        <w:t>80% of</w:t>
      </w:r>
      <w:r>
        <w:rPr>
          <w:rFonts w:ascii="Arial" w:eastAsia="Arial" w:hAnsi="Arial" w:cs="Arial"/>
        </w:rPr>
        <w:t xml:space="preserve"> </w:t>
      </w:r>
      <w:bookmarkEnd w:id="176"/>
      <w:r>
        <w:rPr>
          <w:rFonts w:ascii="Arial" w:eastAsia="Arial" w:hAnsi="Arial" w:cs="Arial"/>
        </w:rPr>
        <w:t>the person's</w:t>
      </w:r>
      <w:bookmarkStart w:id="177" w:name="_PROCESSED_CHANGE__a78694fc_4ca4_452e_a2"/>
      <w:r>
        <w:rPr>
          <w:rFonts w:ascii="Arial" w:eastAsia="Arial" w:hAnsi="Arial" w:cs="Arial"/>
        </w:rPr>
        <w:t xml:space="preserve"> </w:t>
      </w:r>
      <w:bookmarkStart w:id="178" w:name="_LINE__7_fbe4253e_b233_4440_892a_f6db1aa"/>
      <w:bookmarkEnd w:id="174"/>
      <w:r>
        <w:rPr>
          <w:rFonts w:ascii="Arial" w:eastAsia="Arial" w:hAnsi="Arial" w:cs="Arial"/>
          <w:strike/>
        </w:rPr>
        <w:t xml:space="preserve">average annual earnings.  For the purposes of this subparagraph, "average annual </w:t>
      </w:r>
      <w:bookmarkStart w:id="179" w:name="_LINE__8_628dad37_9399_4f4e_94bd_33edb9a"/>
      <w:bookmarkEnd w:id="178"/>
      <w:r>
        <w:rPr>
          <w:rFonts w:ascii="Arial" w:eastAsia="Arial" w:hAnsi="Arial" w:cs="Arial"/>
          <w:strike/>
        </w:rPr>
        <w:t xml:space="preserve">earnings" means the total of the person's average final compensation plus other </w:t>
      </w:r>
      <w:bookmarkStart w:id="180" w:name="_LINE__9_9933d119_f2d4_4b5d_b8be_7484729"/>
      <w:bookmarkEnd w:id="179"/>
      <w:r>
        <w:rPr>
          <w:rFonts w:ascii="Arial" w:eastAsia="Arial" w:hAnsi="Arial" w:cs="Arial"/>
          <w:strike/>
        </w:rPr>
        <w:t xml:space="preserve">wages and earnings from employment for the calendar year in which the person </w:t>
      </w:r>
      <w:bookmarkStart w:id="181" w:name="_LINE__10_b4aeb78c_b83e_4e55_b9bf_0e745a"/>
      <w:bookmarkEnd w:id="180"/>
      <w:r>
        <w:rPr>
          <w:rFonts w:ascii="Arial" w:eastAsia="Arial" w:hAnsi="Arial" w:cs="Arial"/>
          <w:strike/>
        </w:rPr>
        <w:t xml:space="preserve">has the highest total of other wages and earnings from employment during the 5 </w:t>
      </w:r>
      <w:bookmarkStart w:id="182" w:name="_LINE__11_575f1a78_6c33_4477_bcf2_13426f"/>
      <w:bookmarkEnd w:id="181"/>
      <w:r>
        <w:rPr>
          <w:rFonts w:ascii="Arial" w:eastAsia="Arial" w:hAnsi="Arial" w:cs="Arial"/>
          <w:strike/>
        </w:rPr>
        <w:t>years immediately preceding the year in which the person became disabled</w:t>
      </w:r>
      <w:bookmarkStart w:id="183" w:name="_PROCESSED_CHANGE__feb7debe_9773_45b9_92"/>
      <w:bookmarkEnd w:id="1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average </w:t>
      </w:r>
      <w:bookmarkStart w:id="184" w:name="_LINE__12_43f8887d_dc4d_444f_9d89_5e4cbe"/>
      <w:bookmarkEnd w:id="182"/>
      <w:r>
        <w:rPr>
          <w:rFonts w:ascii="Arial" w:eastAsia="Arial" w:hAnsi="Arial" w:cs="Arial"/>
          <w:u w:val="single"/>
        </w:rPr>
        <w:t>final compensation</w:t>
      </w:r>
      <w:bookmarkEnd w:id="183"/>
      <w:r>
        <w:rPr>
          <w:rFonts w:ascii="Arial" w:eastAsia="Arial" w:hAnsi="Arial" w:cs="Arial"/>
        </w:rPr>
        <w:t>;</w:t>
      </w:r>
      <w:bookmarkEnd w:id="173"/>
      <w:bookmarkEnd w:id="184"/>
    </w:p>
    <w:p w:rsidR="003A3ED7" w:rsidP="003A3ED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5" w:name="_SUMMARY__000a0a3d_1087_418d_a017_22f8f9"/>
      <w:bookmarkStart w:id="186" w:name="_PAR__4_007b43ef_0447_437e_bbfd_c437a27f"/>
      <w:bookmarkStart w:id="187" w:name="_LINE__13_0952932b_673f_4395_8174_7529d5"/>
      <w:bookmarkEnd w:id="8"/>
      <w:bookmarkEnd w:id="164"/>
      <w:bookmarkEnd w:id="169"/>
      <w:bookmarkEnd w:id="170"/>
      <w:r>
        <w:rPr>
          <w:rFonts w:ascii="Arial" w:eastAsia="Arial" w:hAnsi="Arial" w:cs="Arial"/>
          <w:b/>
          <w:sz w:val="24"/>
        </w:rPr>
        <w:t>SUMMARY</w:t>
      </w:r>
      <w:bookmarkEnd w:id="187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188" w:name="_PAR__5_a24294e0_4ad7_4375_b461_58a314c7"/>
      <w:bookmarkStart w:id="189" w:name="_LINE__14_9192e456_214b_4a87_abba_388948"/>
      <w:bookmarkEnd w:id="186"/>
      <w:r>
        <w:rPr>
          <w:rFonts w:ascii="Arial" w:eastAsia="Arial" w:hAnsi="Arial" w:cs="Arial"/>
        </w:rPr>
        <w:t xml:space="preserve">This bill modifies provisions governing disability retirement benefits for the State </w:t>
      </w:r>
      <w:bookmarkStart w:id="190" w:name="_LINE__15_c640a857_a498_4fd1_9da5_911f6b"/>
      <w:bookmarkEnd w:id="189"/>
      <w:r>
        <w:rPr>
          <w:rFonts w:ascii="Arial" w:eastAsia="Arial" w:hAnsi="Arial" w:cs="Arial"/>
        </w:rPr>
        <w:t xml:space="preserve">Employee and Teacher Retirement Program and Participating Local District Retirement </w:t>
      </w:r>
      <w:bookmarkStart w:id="191" w:name="_LINE__16_9a0952da_1400_491e_89e5_3312df"/>
      <w:bookmarkEnd w:id="190"/>
      <w:r>
        <w:rPr>
          <w:rFonts w:ascii="Arial" w:eastAsia="Arial" w:hAnsi="Arial" w:cs="Arial"/>
        </w:rPr>
        <w:t xml:space="preserve">Program as follows. </w:t>
      </w:r>
      <w:bookmarkEnd w:id="191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192" w:name="_PAR__6_784eae04_3b8d_4440_9272_b9a0bf17"/>
      <w:bookmarkStart w:id="193" w:name="_LINE__17_61229f94_b3a7_4f18_9f59_b2ca33"/>
      <w:bookmarkEnd w:id="188"/>
      <w:r>
        <w:rPr>
          <w:rFonts w:ascii="Arial" w:eastAsia="Arial" w:hAnsi="Arial" w:cs="Arial"/>
        </w:rPr>
        <w:t xml:space="preserve">1. It increases the cap on the total combined benefits that may be paid for the same </w:t>
      </w:r>
      <w:bookmarkStart w:id="194" w:name="_LINE__18_0d8405d5_eef4_4a21_86b7_422347"/>
      <w:bookmarkEnd w:id="193"/>
      <w:r>
        <w:rPr>
          <w:rFonts w:ascii="Arial" w:eastAsia="Arial" w:hAnsi="Arial" w:cs="Arial"/>
        </w:rPr>
        <w:t xml:space="preserve">disability between disability retirement benefits and workers' compensation benefits.  It </w:t>
      </w:r>
      <w:bookmarkStart w:id="195" w:name="_LINE__19_265e0f98_2380_4f6e_a549_982fcd"/>
      <w:bookmarkEnd w:id="194"/>
      <w:r>
        <w:rPr>
          <w:rFonts w:ascii="Arial" w:eastAsia="Arial" w:hAnsi="Arial" w:cs="Arial"/>
        </w:rPr>
        <w:t xml:space="preserve">also modifies this cap under the Participating Local District Retirement Program for </w:t>
      </w:r>
      <w:bookmarkStart w:id="196" w:name="_LINE__20_d28d005f_e99b_411a_98df_7695b1"/>
      <w:bookmarkEnd w:id="195"/>
      <w:r>
        <w:rPr>
          <w:rFonts w:ascii="Arial" w:eastAsia="Arial" w:hAnsi="Arial" w:cs="Arial"/>
        </w:rPr>
        <w:t xml:space="preserve">disabilities for which written applications were received after September 30, 1989 to rely </w:t>
      </w:r>
      <w:bookmarkStart w:id="197" w:name="_LINE__21_600fc7d8_81a7_4e93_bdf4_94ac15"/>
      <w:bookmarkEnd w:id="196"/>
      <w:r>
        <w:rPr>
          <w:rFonts w:ascii="Arial" w:eastAsia="Arial" w:hAnsi="Arial" w:cs="Arial"/>
        </w:rPr>
        <w:t xml:space="preserve">on a person's average final compensation rather than the person's average annual earnings. </w:t>
      </w:r>
      <w:bookmarkEnd w:id="197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198" w:name="_PAR__7_f014a347_7888_442a_b83a_a497043e"/>
      <w:bookmarkStart w:id="199" w:name="_LINE__22_b69ae640_1087_4850_a26d_760076"/>
      <w:bookmarkEnd w:id="192"/>
      <w:r>
        <w:rPr>
          <w:rFonts w:ascii="Arial" w:eastAsia="Arial" w:hAnsi="Arial" w:cs="Arial"/>
        </w:rPr>
        <w:t xml:space="preserve">2. It eliminates the requirement that benefits paid under the Participating Local District </w:t>
      </w:r>
      <w:bookmarkStart w:id="200" w:name="_LINE__23_de547304_525b_4bd0_be71_e75640"/>
      <w:bookmarkEnd w:id="199"/>
      <w:r>
        <w:rPr>
          <w:rFonts w:ascii="Arial" w:eastAsia="Arial" w:hAnsi="Arial" w:cs="Arial"/>
        </w:rPr>
        <w:t xml:space="preserve">Retirement Program for disabilities for which a written application was received before </w:t>
      </w:r>
      <w:bookmarkStart w:id="201" w:name="_LINE__24_e22d6d96_6a68_4111_9efa_a7d46c"/>
      <w:bookmarkEnd w:id="200"/>
      <w:r>
        <w:rPr>
          <w:rFonts w:ascii="Arial" w:eastAsia="Arial" w:hAnsi="Arial" w:cs="Arial"/>
        </w:rPr>
        <w:t xml:space="preserve">October 1, 1989 must be offset for Social Security benefits received for the same disability. </w:t>
      </w:r>
      <w:bookmarkEnd w:id="201"/>
    </w:p>
    <w:p w:rsidR="003A3ED7" w:rsidP="003A3ED7">
      <w:pPr>
        <w:ind w:left="360" w:firstLine="360"/>
        <w:rPr>
          <w:rFonts w:ascii="Arial" w:eastAsia="Arial" w:hAnsi="Arial" w:cs="Arial"/>
        </w:rPr>
      </w:pPr>
      <w:bookmarkStart w:id="202" w:name="_PAR__8_e155e14e_8c3a_4e1f_9702_f01b710a"/>
      <w:bookmarkStart w:id="203" w:name="_LINE__25_0ff3fe58_f3e1_4d6b_8ff9_07dfc8"/>
      <w:bookmarkEnd w:id="198"/>
      <w:r>
        <w:rPr>
          <w:rFonts w:ascii="Arial" w:eastAsia="Arial" w:hAnsi="Arial" w:cs="Arial"/>
        </w:rPr>
        <w:t>3. It corrects outdated language to conform with modern drafting standards.</w:t>
      </w:r>
      <w:bookmarkEnd w:id="203"/>
    </w:p>
    <w:bookmarkEnd w:id="1"/>
    <w:bookmarkEnd w:id="2"/>
    <w:bookmarkEnd w:id="152"/>
    <w:bookmarkEnd w:id="185"/>
    <w:bookmarkEnd w:id="202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Decrease Offsets to Disability Retirement Benefits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A3ED7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