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Access to Early Childhood Nutrition by Establishing a Grant Program for Public Preschools</w:t>
      </w:r>
    </w:p>
    <w:p w:rsidR="006B4A50" w:rsidP="006B4A50">
      <w:pPr>
        <w:ind w:left="360"/>
        <w:rPr>
          <w:rFonts w:ascii="Arial" w:eastAsia="Arial" w:hAnsi="Arial" w:cs="Arial"/>
        </w:rPr>
      </w:pPr>
      <w:bookmarkStart w:id="0" w:name="_ENACTING_CLAUSE__fae376ee_51fe_4234_850"/>
      <w:bookmarkStart w:id="1" w:name="_DOC_BODY__9416c256_0fd1_4d68_aa9f_8131c"/>
      <w:bookmarkStart w:id="2" w:name="_DOC_BODY_CONTAINER__b716fabd_9723_4ab4_"/>
      <w:bookmarkStart w:id="3" w:name="_PAGE__1_cfee92fe_8b50_4a5c_89db_a81a43d"/>
      <w:bookmarkStart w:id="4" w:name="_PAR__1_3e077951_0973_40ff_8f43_c33af3d7"/>
      <w:bookmarkStart w:id="5" w:name="_LINE__1_aca49f0f_3261_47f0_9b3e_86d079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B4A50" w:rsidP="006B4A50">
      <w:pPr>
        <w:ind w:left="360" w:firstLine="360"/>
        <w:rPr>
          <w:rFonts w:ascii="Arial" w:eastAsia="Arial" w:hAnsi="Arial" w:cs="Arial"/>
        </w:rPr>
      </w:pPr>
      <w:bookmarkStart w:id="6" w:name="_BILL_SECTION_HEADER__d5c6f1c6_d8db_44da"/>
      <w:bookmarkStart w:id="7" w:name="_BILL_SECTION__391c8998_dc34_4cc0_bf47_2"/>
      <w:bookmarkStart w:id="8" w:name="_DOC_BODY_CONTENT__f6c5c562_e06b_4bfe_b2"/>
      <w:bookmarkStart w:id="9" w:name="_PAR__2_13b7a470_e14e_4640_ae65_44ba215e"/>
      <w:bookmarkStart w:id="10" w:name="_LINE__2_c5bd4619_059e_4bff_adc8_d093bd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0697954_9346_4ee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§24052,</w:t>
      </w:r>
      <w:r>
        <w:rPr>
          <w:rFonts w:ascii="Arial" w:eastAsia="Arial" w:hAnsi="Arial" w:cs="Arial"/>
        </w:rPr>
        <w:t xml:space="preserve"> as enacted by PL 2019, c. 450, §11, is amended by </w:t>
      </w:r>
      <w:bookmarkStart w:id="12" w:name="_LINE__3_7feebefe_747c_42c7_8909_c289b85"/>
      <w:bookmarkEnd w:id="10"/>
      <w:r>
        <w:rPr>
          <w:rFonts w:ascii="Arial" w:eastAsia="Arial" w:hAnsi="Arial" w:cs="Arial"/>
        </w:rPr>
        <w:t>amending the section headnote to read:</w:t>
      </w:r>
      <w:bookmarkEnd w:id="12"/>
    </w:p>
    <w:p w:rsidR="006B4A50" w:rsidP="006B4A50">
      <w:pPr>
        <w:ind w:left="1080" w:hanging="720"/>
        <w:rPr>
          <w:rFonts w:ascii="Arial" w:eastAsia="Arial" w:hAnsi="Arial" w:cs="Arial"/>
        </w:rPr>
      </w:pPr>
      <w:bookmarkStart w:id="13" w:name="_STATUTE_S__6a9652d8_d2d8_41b9_8d7a_3a96"/>
      <w:bookmarkStart w:id="14" w:name="_PAR__3_508b25c0_1ad3_4913_bd38_6a547ddd"/>
      <w:bookmarkStart w:id="15" w:name="_LINE__4_279492b4_6200_4ffa_9886_8a845a4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129b2d79_1fd3_4661_aec7"/>
      <w:r>
        <w:rPr>
          <w:rFonts w:ascii="Arial" w:eastAsia="Arial" w:hAnsi="Arial" w:cs="Arial"/>
          <w:b/>
        </w:rPr>
        <w:t>24052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58839946_a340_4b7c_88"/>
      <w:r>
        <w:rPr>
          <w:rFonts w:ascii="Arial" w:eastAsia="Arial" w:hAnsi="Arial" w:cs="Arial"/>
          <w:b/>
        </w:rPr>
        <w:t>Duties</w:t>
      </w:r>
      <w:bookmarkStart w:id="18" w:name="_PROCESSED_CHANGE__e5dbde5e_5927_47df_ab"/>
      <w:r>
        <w:rPr>
          <w:rFonts w:ascii="Arial" w:eastAsia="Arial" w:hAnsi="Arial" w:cs="Arial"/>
          <w:b/>
          <w:u w:val="single"/>
        </w:rPr>
        <w:t xml:space="preserve">; </w:t>
      </w:r>
      <w:r>
        <w:rPr>
          <w:rFonts w:ascii="Arial" w:eastAsia="Arial" w:hAnsi="Arial" w:cs="Arial"/>
          <w:b/>
          <w:u w:val="single"/>
        </w:rPr>
        <w:t xml:space="preserve">early </w:t>
      </w:r>
      <w:r>
        <w:rPr>
          <w:rFonts w:ascii="Arial" w:eastAsia="Arial" w:hAnsi="Arial" w:cs="Arial"/>
          <w:b/>
          <w:u w:val="single"/>
        </w:rPr>
        <w:t>childhood nutrition grant program administration</w:t>
      </w:r>
      <w:bookmarkEnd w:id="15"/>
      <w:bookmarkEnd w:id="17"/>
      <w:bookmarkEnd w:id="18"/>
    </w:p>
    <w:p w:rsidR="006B4A50" w:rsidP="006B4A50">
      <w:pPr>
        <w:ind w:left="360" w:firstLine="360"/>
        <w:rPr>
          <w:rFonts w:ascii="Arial" w:eastAsia="Arial" w:hAnsi="Arial" w:cs="Arial"/>
        </w:rPr>
      </w:pPr>
      <w:bookmarkStart w:id="19" w:name="_BILL_SECTION_HEADER__39edbb70_1ac5_4cd4"/>
      <w:bookmarkStart w:id="20" w:name="_BILL_SECTION__b3406252_bf99_4229_b0eb_7"/>
      <w:bookmarkStart w:id="21" w:name="_PAR__4_ea058bcf_0aa6_4fbc_bd63_5f83e74d"/>
      <w:bookmarkStart w:id="22" w:name="_LINE__5_2653ad98_4d76_482c_9b68_17476fc"/>
      <w:bookmarkEnd w:id="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9f6459a7_03f6_47f9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5 MRSA §24052, sub-§2</w:t>
      </w:r>
      <w:r>
        <w:rPr>
          <w:rFonts w:ascii="Arial" w:eastAsia="Arial" w:hAnsi="Arial" w:cs="Arial"/>
        </w:rPr>
        <w:t xml:space="preserve"> is enacted to read:</w:t>
      </w:r>
      <w:bookmarkEnd w:id="22"/>
    </w:p>
    <w:p w:rsidR="006B4A50" w:rsidP="006B4A50">
      <w:pPr>
        <w:ind w:left="360" w:firstLine="360"/>
        <w:rPr>
          <w:rFonts w:ascii="Arial" w:eastAsia="Arial" w:hAnsi="Arial" w:cs="Arial"/>
        </w:rPr>
      </w:pPr>
      <w:bookmarkStart w:id="24" w:name="_STATUTE_NUMBER__82429dfb_e185_41dd_b208"/>
      <w:bookmarkStart w:id="25" w:name="_STATUTE_SS__29ff4a65_8258_4e25_962f_32d"/>
      <w:bookmarkStart w:id="26" w:name="_PAR__5_73e35276_2afd_48a8_a2ee_fa111aea"/>
      <w:bookmarkStart w:id="27" w:name="_LINE__6_9f7013c3_3864_44f5_bb37_847cbfc"/>
      <w:bookmarkStart w:id="28" w:name="_PROCESSED_CHANGE__47e3d35c_7995_4624_8b"/>
      <w:bookmarkEnd w:id="19"/>
      <w:bookmarkEnd w:id="21"/>
      <w:r>
        <w:rPr>
          <w:rFonts w:ascii="Arial" w:eastAsia="Arial" w:hAnsi="Arial" w:cs="Arial"/>
          <w:b/>
          <w:u w:val="single"/>
        </w:rPr>
        <w:t>2</w:t>
      </w:r>
      <w:bookmarkEnd w:id="24"/>
      <w:r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44bc5424_2eda_4d5b_a6"/>
      <w:r>
        <w:rPr>
          <w:rFonts w:ascii="Arial" w:eastAsia="Arial" w:hAnsi="Arial" w:cs="Arial"/>
          <w:b/>
          <w:u w:val="single"/>
        </w:rPr>
        <w:t xml:space="preserve">Early childhood nutrition grant program. 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e3881082_5d89_4dc5_ba5"/>
      <w:bookmarkEnd w:id="29"/>
      <w:r>
        <w:rPr>
          <w:rFonts w:ascii="Arial" w:eastAsia="Arial" w:hAnsi="Arial" w:cs="Arial"/>
          <w:u w:val="single"/>
        </w:rPr>
        <w:t xml:space="preserve">The council shall create and </w:t>
      </w:r>
      <w:bookmarkStart w:id="31" w:name="_LINE__7_d255e6e7_039e_414b_a79d_1f64833"/>
      <w:bookmarkEnd w:id="27"/>
      <w:r>
        <w:rPr>
          <w:rFonts w:ascii="Arial" w:eastAsia="Arial" w:hAnsi="Arial" w:cs="Arial"/>
          <w:u w:val="single"/>
        </w:rPr>
        <w:t xml:space="preserve">administer, with input from the Department of Health and Human Services, Office of Child </w:t>
      </w:r>
      <w:bookmarkStart w:id="32" w:name="_LINE__8_67a871c6_287d_473f_9625_5f194ef"/>
      <w:bookmarkEnd w:id="31"/>
      <w:r>
        <w:rPr>
          <w:rFonts w:ascii="Arial" w:eastAsia="Arial" w:hAnsi="Arial" w:cs="Arial"/>
          <w:u w:val="single"/>
        </w:rPr>
        <w:t>and Family Services and the Department of Education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 grant program to allow school </w:t>
      </w:r>
      <w:bookmarkStart w:id="33" w:name="_LINE__9_d3b42f49_1ead_433e_b4a4_5f00dc2"/>
      <w:bookmarkEnd w:id="32"/>
      <w:r>
        <w:rPr>
          <w:rFonts w:ascii="Arial" w:eastAsia="Arial" w:hAnsi="Arial" w:cs="Arial"/>
          <w:u w:val="single"/>
        </w:rPr>
        <w:t xml:space="preserve">administrative units to enter into agreements with providers of public preschool programs </w:t>
      </w:r>
      <w:bookmarkStart w:id="34" w:name="_LINE__10_36cf161b_b1a1_457e_92c5_31a37d"/>
      <w:bookmarkEnd w:id="33"/>
      <w:r>
        <w:rPr>
          <w:rFonts w:ascii="Arial" w:eastAsia="Arial" w:hAnsi="Arial" w:cs="Arial"/>
          <w:u w:val="single"/>
        </w:rPr>
        <w:t xml:space="preserve">to provide students in those programs with breakfast, lunch and a snack.  </w:t>
      </w:r>
      <w:bookmarkEnd w:id="34"/>
    </w:p>
    <w:p w:rsidR="006B4A50" w:rsidP="006B4A50">
      <w:pPr>
        <w:ind w:left="720"/>
        <w:rPr>
          <w:rFonts w:ascii="Arial" w:eastAsia="Arial" w:hAnsi="Arial" w:cs="Arial"/>
        </w:rPr>
      </w:pPr>
      <w:bookmarkStart w:id="35" w:name="_STATUTE_NUMBER__e864ef97_913c_4bbb_a19f"/>
      <w:bookmarkStart w:id="36" w:name="_STATUTE_P__ba9d2609_f500_4b38_a5bc_b14f"/>
      <w:bookmarkStart w:id="37" w:name="_PAR__6_758856ed_5951_4621_a06b_1f931f25"/>
      <w:bookmarkStart w:id="38" w:name="_LINE__11_c53050f8_f391_4b80_ad16_b8d327"/>
      <w:bookmarkEnd w:id="26"/>
      <w:bookmarkEnd w:id="30"/>
      <w:r>
        <w:rPr>
          <w:rFonts w:ascii="Arial" w:eastAsia="Arial" w:hAnsi="Arial" w:cs="Arial"/>
          <w:u w:val="single"/>
        </w:rPr>
        <w:t>A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b98c9793_92c9_4740_b2e"/>
      <w:r>
        <w:rPr>
          <w:rFonts w:ascii="Arial" w:eastAsia="Arial" w:hAnsi="Arial" w:cs="Arial"/>
          <w:u w:val="single"/>
        </w:rPr>
        <w:t>The council shall develop eligibility standards</w:t>
      </w:r>
      <w:r>
        <w:rPr>
          <w:rFonts w:ascii="Arial" w:eastAsia="Arial" w:hAnsi="Arial" w:cs="Arial"/>
          <w:u w:val="single"/>
        </w:rPr>
        <w:t xml:space="preserve"> and requirements</w:t>
      </w:r>
      <w:r>
        <w:rPr>
          <w:rFonts w:ascii="Arial" w:eastAsia="Arial" w:hAnsi="Arial" w:cs="Arial"/>
          <w:u w:val="single"/>
        </w:rPr>
        <w:t xml:space="preserve"> for participation </w:t>
      </w:r>
      <w:bookmarkStart w:id="40" w:name="_LINE__12_1a796a17_6df6_4c31_bf32_0c2302"/>
      <w:bookmarkEnd w:id="38"/>
      <w:r>
        <w:rPr>
          <w:rFonts w:ascii="Arial" w:eastAsia="Arial" w:hAnsi="Arial" w:cs="Arial"/>
          <w:u w:val="single"/>
        </w:rPr>
        <w:t>in the grant program, including, but not limited to:</w:t>
      </w:r>
      <w:bookmarkEnd w:id="40"/>
    </w:p>
    <w:p w:rsidR="006B4A50" w:rsidP="006B4A50">
      <w:pPr>
        <w:ind w:left="1080"/>
        <w:rPr>
          <w:rFonts w:ascii="Arial" w:eastAsia="Arial" w:hAnsi="Arial" w:cs="Arial"/>
        </w:rPr>
      </w:pPr>
      <w:bookmarkStart w:id="41" w:name="_STATUTE_SP__17e1d69b_9012_4d77_924a_169"/>
      <w:bookmarkStart w:id="42" w:name="_PAR__7_6a1cfa82_4280_4c3b_a2cb_a660c039"/>
      <w:bookmarkStart w:id="43" w:name="_LINE__13_b15a8b7b_09fd_4187_9df6_c600e7"/>
      <w:bookmarkEnd w:id="37"/>
      <w:bookmarkEnd w:id="39"/>
      <w:r>
        <w:rPr>
          <w:rFonts w:ascii="Arial" w:eastAsia="Arial" w:hAnsi="Arial" w:cs="Arial"/>
          <w:u w:val="single"/>
        </w:rPr>
        <w:t>(</w:t>
      </w:r>
      <w:bookmarkStart w:id="44" w:name="_STATUTE_NUMBER__bf1f7f1e_011f_47b3_a445"/>
      <w:r>
        <w:rPr>
          <w:rFonts w:ascii="Arial" w:eastAsia="Arial" w:hAnsi="Arial" w:cs="Arial"/>
          <w:u w:val="single"/>
        </w:rPr>
        <w:t>1</w:t>
      </w:r>
      <w:bookmarkEnd w:id="44"/>
      <w:r>
        <w:rPr>
          <w:rFonts w:ascii="Arial" w:eastAsia="Arial" w:hAnsi="Arial" w:cs="Arial"/>
          <w:u w:val="single"/>
        </w:rPr>
        <w:t xml:space="preserve">)  </w:t>
      </w:r>
      <w:bookmarkStart w:id="45" w:name="_STATUTE_CONTENT__e288d740_24c6_43b5_bf9"/>
      <w:r>
        <w:rPr>
          <w:rFonts w:ascii="Arial" w:eastAsia="Arial" w:hAnsi="Arial" w:cs="Arial"/>
          <w:u w:val="single"/>
        </w:rPr>
        <w:t xml:space="preserve">The public preschool program is not located on the site of a public school, as </w:t>
      </w:r>
      <w:bookmarkStart w:id="46" w:name="_LINE__14_05a72933_52df_45ea_94c3_15947e"/>
      <w:bookmarkEnd w:id="43"/>
      <w:r>
        <w:rPr>
          <w:rFonts w:ascii="Arial" w:eastAsia="Arial" w:hAnsi="Arial" w:cs="Arial"/>
          <w:u w:val="single"/>
        </w:rPr>
        <w:t>defined in Title 20-A, section 1, subsection 24;</w:t>
      </w:r>
      <w:bookmarkEnd w:id="46"/>
    </w:p>
    <w:p w:rsidR="006B4A50" w:rsidP="006B4A50">
      <w:pPr>
        <w:ind w:left="1080"/>
        <w:rPr>
          <w:rFonts w:ascii="Arial" w:eastAsia="Arial" w:hAnsi="Arial" w:cs="Arial"/>
        </w:rPr>
      </w:pPr>
      <w:bookmarkStart w:id="47" w:name="_STATUTE_SP__90bdae58_97fe_494a_90a4_c9f"/>
      <w:bookmarkStart w:id="48" w:name="_PAR__8_954fd7e7_eb9b_4127_9953_fd76a423"/>
      <w:bookmarkStart w:id="49" w:name="_LINE__15_b727b9a3_462e_45b3_b646_813a83"/>
      <w:bookmarkEnd w:id="41"/>
      <w:bookmarkEnd w:id="42"/>
      <w:bookmarkEnd w:id="45"/>
      <w:r>
        <w:rPr>
          <w:rFonts w:ascii="Arial" w:eastAsia="Arial" w:hAnsi="Arial" w:cs="Arial"/>
          <w:u w:val="single"/>
        </w:rPr>
        <w:t>(</w:t>
      </w:r>
      <w:bookmarkStart w:id="50" w:name="_STATUTE_NUMBER__dc3245a7_8161_4d20_a80a"/>
      <w:r>
        <w:rPr>
          <w:rFonts w:ascii="Arial" w:eastAsia="Arial" w:hAnsi="Arial" w:cs="Arial"/>
          <w:u w:val="single"/>
        </w:rPr>
        <w:t>2</w:t>
      </w:r>
      <w:bookmarkEnd w:id="50"/>
      <w:r>
        <w:rPr>
          <w:rFonts w:ascii="Arial" w:eastAsia="Arial" w:hAnsi="Arial" w:cs="Arial"/>
          <w:u w:val="single"/>
        </w:rPr>
        <w:t xml:space="preserve">)  </w:t>
      </w:r>
      <w:bookmarkStart w:id="51" w:name="_STATUTE_CONTENT__fda77378_ab59_4ffd_95a"/>
      <w:r>
        <w:rPr>
          <w:rFonts w:ascii="Arial" w:eastAsia="Arial" w:hAnsi="Arial" w:cs="Arial"/>
          <w:u w:val="single"/>
        </w:rPr>
        <w:t xml:space="preserve">The public preschool program meets the Department of Education's basic </w:t>
      </w:r>
      <w:bookmarkStart w:id="52" w:name="_LINE__16_b0332263_c9f1_45d6_ac71_149a62"/>
      <w:bookmarkEnd w:id="49"/>
      <w:r>
        <w:rPr>
          <w:rFonts w:ascii="Arial" w:eastAsia="Arial" w:hAnsi="Arial" w:cs="Arial"/>
          <w:u w:val="single"/>
        </w:rPr>
        <w:t xml:space="preserve">approval standards for public preschool under the Department of Education's rule </w:t>
      </w:r>
      <w:bookmarkStart w:id="53" w:name="_LINE__17_e16c5f50_b906_4214_b0e8_f7712f"/>
      <w:bookmarkEnd w:id="52"/>
      <w:r>
        <w:rPr>
          <w:rFonts w:ascii="Arial" w:eastAsia="Arial" w:hAnsi="Arial" w:cs="Arial"/>
          <w:u w:val="single"/>
        </w:rPr>
        <w:t>Chapter 124: Basic Approval Standards: Public Preschool Programs; and</w:t>
      </w:r>
      <w:bookmarkEnd w:id="53"/>
    </w:p>
    <w:p w:rsidR="006B4A50" w:rsidP="006B4A50">
      <w:pPr>
        <w:ind w:left="1080"/>
        <w:rPr>
          <w:rFonts w:ascii="Arial" w:eastAsia="Arial" w:hAnsi="Arial" w:cs="Arial"/>
        </w:rPr>
      </w:pPr>
      <w:bookmarkStart w:id="54" w:name="_STATUTE_SP__8ba19434_f52a_4b5a_a191_c9f"/>
      <w:bookmarkStart w:id="55" w:name="_PAR__9_0d3688ee_0916_4d9c_9d1f_5e5fff6b"/>
      <w:bookmarkStart w:id="56" w:name="_LINE__18_3beefb48_a01a_4764_b125_cdd0a1"/>
      <w:bookmarkEnd w:id="47"/>
      <w:bookmarkEnd w:id="48"/>
      <w:bookmarkEnd w:id="51"/>
      <w:r>
        <w:rPr>
          <w:rFonts w:ascii="Arial" w:eastAsia="Arial" w:hAnsi="Arial" w:cs="Arial"/>
          <w:u w:val="single"/>
        </w:rPr>
        <w:t>(</w:t>
      </w:r>
      <w:bookmarkStart w:id="57" w:name="_STATUTE_NUMBER__686bb764_a62c_4802_876c"/>
      <w:r>
        <w:rPr>
          <w:rFonts w:ascii="Arial" w:eastAsia="Arial" w:hAnsi="Arial" w:cs="Arial"/>
          <w:u w:val="single"/>
        </w:rPr>
        <w:t>3</w:t>
      </w:r>
      <w:bookmarkEnd w:id="57"/>
      <w:r>
        <w:rPr>
          <w:rFonts w:ascii="Arial" w:eastAsia="Arial" w:hAnsi="Arial" w:cs="Arial"/>
          <w:u w:val="single"/>
        </w:rPr>
        <w:t xml:space="preserve">)  </w:t>
      </w:r>
      <w:bookmarkStart w:id="58" w:name="_STATUTE_CONTENT__bbb9749d_6787_4ef1_abe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public preschool program shall provide food that meets the nutrition </w:t>
      </w:r>
      <w:bookmarkStart w:id="59" w:name="_LINE__19_314d6a66_5460_43cb_860e_d07408"/>
      <w:bookmarkEnd w:id="56"/>
      <w:r>
        <w:rPr>
          <w:rFonts w:ascii="Arial" w:eastAsia="Arial" w:hAnsi="Arial" w:cs="Arial"/>
          <w:u w:val="single"/>
        </w:rPr>
        <w:t>standards developed for child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care centers</w:t>
      </w:r>
      <w:r>
        <w:rPr>
          <w:rFonts w:ascii="Arial" w:eastAsia="Arial" w:hAnsi="Arial" w:cs="Arial"/>
          <w:u w:val="single"/>
        </w:rPr>
        <w:t xml:space="preserve"> pursuant to 42 United States Code, </w:t>
      </w:r>
      <w:bookmarkStart w:id="60" w:name="_LINE__20_7a0bc505_5262_4b41_911b_50b4c7"/>
      <w:bookmarkEnd w:id="59"/>
      <w:r>
        <w:rPr>
          <w:rFonts w:ascii="Arial" w:eastAsia="Arial" w:hAnsi="Arial" w:cs="Arial"/>
          <w:u w:val="single"/>
        </w:rPr>
        <w:t>Section 1766 and administered</w:t>
      </w:r>
      <w:r>
        <w:rPr>
          <w:rFonts w:ascii="Arial" w:eastAsia="Arial" w:hAnsi="Arial" w:cs="Arial"/>
          <w:u w:val="single"/>
        </w:rPr>
        <w:t xml:space="preserve"> by the Department of Education, child and adult </w:t>
      </w:r>
      <w:bookmarkStart w:id="61" w:name="_LINE__21_2f8424b1_1d11_49e7_a246_2b81a7"/>
      <w:bookmarkEnd w:id="60"/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 xml:space="preserve">food </w:t>
      </w:r>
      <w:r>
        <w:rPr>
          <w:rFonts w:ascii="Arial" w:eastAsia="Arial" w:hAnsi="Arial" w:cs="Arial"/>
          <w:u w:val="single"/>
        </w:rPr>
        <w:t>program.</w:t>
      </w:r>
      <w:bookmarkEnd w:id="61"/>
    </w:p>
    <w:p w:rsidR="006B4A50" w:rsidP="006B4A50">
      <w:pPr>
        <w:ind w:left="720"/>
        <w:rPr>
          <w:rFonts w:ascii="Arial" w:eastAsia="Arial" w:hAnsi="Arial" w:cs="Arial"/>
        </w:rPr>
      </w:pPr>
      <w:bookmarkStart w:id="62" w:name="_STATUTE_NUMBER__67cfc6d7_340c_44b6_95c2"/>
      <w:bookmarkStart w:id="63" w:name="_STATUTE_P__47e773fb_5de4_495f_8110_f4c2"/>
      <w:bookmarkStart w:id="64" w:name="_PAR__10_2c5c706e_4e98_4496_bc7a_b64849c"/>
      <w:bookmarkStart w:id="65" w:name="_LINE__22_f791d348_8260_443e_8fd2_d3d65e"/>
      <w:bookmarkEnd w:id="36"/>
      <w:bookmarkEnd w:id="54"/>
      <w:bookmarkEnd w:id="55"/>
      <w:bookmarkEnd w:id="58"/>
      <w:r>
        <w:rPr>
          <w:rFonts w:ascii="Arial" w:eastAsia="Arial" w:hAnsi="Arial" w:cs="Arial"/>
          <w:u w:val="single"/>
        </w:rPr>
        <w:t>B</w:t>
      </w:r>
      <w:bookmarkEnd w:id="62"/>
      <w:r>
        <w:rPr>
          <w:rFonts w:ascii="Arial" w:eastAsia="Arial" w:hAnsi="Arial" w:cs="Arial"/>
          <w:u w:val="single"/>
        </w:rPr>
        <w:t xml:space="preserve">.  </w:t>
      </w:r>
      <w:bookmarkStart w:id="66" w:name="_STATUTE_CONTENT__7ca360cd_6478_4dc6_b85"/>
      <w:r>
        <w:rPr>
          <w:rFonts w:ascii="Arial" w:eastAsia="Arial" w:hAnsi="Arial" w:cs="Arial"/>
          <w:u w:val="single"/>
        </w:rPr>
        <w:t>Grants may be awarded by the council as follows.</w:t>
      </w:r>
      <w:bookmarkEnd w:id="65"/>
    </w:p>
    <w:p w:rsidR="006B4A50" w:rsidP="006B4A50">
      <w:pPr>
        <w:ind w:left="1080"/>
        <w:rPr>
          <w:rFonts w:ascii="Arial" w:eastAsia="Arial" w:hAnsi="Arial" w:cs="Arial"/>
        </w:rPr>
      </w:pPr>
      <w:bookmarkStart w:id="67" w:name="_STATUTE_SP__e629805e_f244_47f6_bbfd_1e5"/>
      <w:bookmarkStart w:id="68" w:name="_PAR__11_33afd7e0_ec97_4e47_b507_fdb9e7a"/>
      <w:bookmarkStart w:id="69" w:name="_LINE__23_b705cf4c_60e6_4514_a6c2_03aa22"/>
      <w:bookmarkEnd w:id="64"/>
      <w:bookmarkEnd w:id="66"/>
      <w:r>
        <w:rPr>
          <w:rFonts w:ascii="Arial" w:eastAsia="Arial" w:hAnsi="Arial" w:cs="Arial"/>
          <w:u w:val="single"/>
        </w:rPr>
        <w:t>(</w:t>
      </w:r>
      <w:bookmarkStart w:id="70" w:name="_STATUTE_NUMBER__412c1af6_c88e_4774_ba0c"/>
      <w:r>
        <w:rPr>
          <w:rFonts w:ascii="Arial" w:eastAsia="Arial" w:hAnsi="Arial" w:cs="Arial"/>
          <w:u w:val="single"/>
        </w:rPr>
        <w:t>1</w:t>
      </w:r>
      <w:bookmarkEnd w:id="70"/>
      <w:r>
        <w:rPr>
          <w:rFonts w:ascii="Arial" w:eastAsia="Arial" w:hAnsi="Arial" w:cs="Arial"/>
          <w:u w:val="single"/>
        </w:rPr>
        <w:t xml:space="preserve">)  </w:t>
      </w:r>
      <w:bookmarkStart w:id="71" w:name="_STATUTE_CONTENT__5a383767_d481_43e7_afe"/>
      <w:r>
        <w:rPr>
          <w:rFonts w:ascii="Arial" w:eastAsia="Arial" w:hAnsi="Arial" w:cs="Arial"/>
          <w:u w:val="single"/>
        </w:rPr>
        <w:t>The amount of the grant is limited to $1,200 per student annually</w:t>
      </w:r>
      <w:r>
        <w:rPr>
          <w:rFonts w:ascii="Arial" w:eastAsia="Arial" w:hAnsi="Arial" w:cs="Arial"/>
          <w:u w:val="single"/>
        </w:rPr>
        <w:t>.</w:t>
      </w:r>
      <w:bookmarkEnd w:id="69"/>
    </w:p>
    <w:p w:rsidR="006B4A50" w:rsidP="006B4A50">
      <w:pPr>
        <w:ind w:left="1080"/>
        <w:rPr>
          <w:rFonts w:ascii="Arial" w:eastAsia="Arial" w:hAnsi="Arial" w:cs="Arial"/>
        </w:rPr>
      </w:pPr>
      <w:bookmarkStart w:id="72" w:name="_STATUTE_SP__7654b50b_75b3_4860_8574_95d"/>
      <w:bookmarkStart w:id="73" w:name="_PAR__12_ae882780_9a3a_4402_93fd_52d5905"/>
      <w:bookmarkStart w:id="74" w:name="_LINE__24_b54b96cb_e78b_4468_923e_b89535"/>
      <w:bookmarkEnd w:id="67"/>
      <w:bookmarkEnd w:id="68"/>
      <w:bookmarkEnd w:id="71"/>
      <w:r>
        <w:rPr>
          <w:rFonts w:ascii="Arial" w:eastAsia="Arial" w:hAnsi="Arial" w:cs="Arial"/>
          <w:u w:val="single"/>
        </w:rPr>
        <w:t>(</w:t>
      </w:r>
      <w:bookmarkStart w:id="75" w:name="_STATUTE_NUMBER__e9aeba2e_5011_46a7_8e32"/>
      <w:r>
        <w:rPr>
          <w:rFonts w:ascii="Arial" w:eastAsia="Arial" w:hAnsi="Arial" w:cs="Arial"/>
          <w:u w:val="single"/>
        </w:rPr>
        <w:t>2</w:t>
      </w:r>
      <w:bookmarkEnd w:id="75"/>
      <w:r>
        <w:rPr>
          <w:rFonts w:ascii="Arial" w:eastAsia="Arial" w:hAnsi="Arial" w:cs="Arial"/>
          <w:u w:val="single"/>
        </w:rPr>
        <w:t xml:space="preserve">)  </w:t>
      </w:r>
      <w:bookmarkStart w:id="76" w:name="_STATUTE_CONTENT__b8b740aa_d86e_4741_8f3"/>
      <w:r>
        <w:rPr>
          <w:rFonts w:ascii="Arial" w:eastAsia="Arial" w:hAnsi="Arial" w:cs="Arial"/>
          <w:u w:val="single"/>
        </w:rPr>
        <w:t xml:space="preserve">In addition to the grant under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paragraph </w:t>
      </w:r>
      <w:r>
        <w:rPr>
          <w:rFonts w:ascii="Arial" w:eastAsia="Arial" w:hAnsi="Arial" w:cs="Arial"/>
          <w:u w:val="single"/>
        </w:rPr>
        <w:t>(1)</w:t>
      </w:r>
      <w:r>
        <w:rPr>
          <w:rFonts w:ascii="Arial" w:eastAsia="Arial" w:hAnsi="Arial" w:cs="Arial"/>
          <w:u w:val="single"/>
        </w:rPr>
        <w:t xml:space="preserve">, an eligible public preschool </w:t>
      </w:r>
      <w:bookmarkStart w:id="77" w:name="_LINE__25_642a4979_74c3_426f_a8e9_ca9cdc"/>
      <w:bookmarkEnd w:id="74"/>
      <w:r>
        <w:rPr>
          <w:rFonts w:ascii="Arial" w:eastAsia="Arial" w:hAnsi="Arial" w:cs="Arial"/>
          <w:u w:val="single"/>
        </w:rPr>
        <w:t xml:space="preserve">program </w:t>
      </w:r>
      <w:r>
        <w:rPr>
          <w:rFonts w:ascii="Arial" w:eastAsia="Arial" w:hAnsi="Arial" w:cs="Arial"/>
          <w:u w:val="single"/>
        </w:rPr>
        <w:t xml:space="preserve">may apply for an additional grant of no more than $10,000 for </w:t>
      </w:r>
      <w:bookmarkStart w:id="78" w:name="_LINE__26_f77625ca_ade2_4eea_b5d3_cfe906"/>
      <w:bookmarkEnd w:id="77"/>
      <w:r>
        <w:rPr>
          <w:rFonts w:ascii="Arial" w:eastAsia="Arial" w:hAnsi="Arial" w:cs="Arial"/>
          <w:u w:val="single"/>
        </w:rPr>
        <w:t xml:space="preserve">infrastructure improvements to allow the public preschool program to provide </w:t>
      </w:r>
      <w:bookmarkStart w:id="79" w:name="_LINE__27_69d71c56_268b_48ae_b93c_1dedd1"/>
      <w:bookmarkEnd w:id="78"/>
      <w:r>
        <w:rPr>
          <w:rFonts w:ascii="Arial" w:eastAsia="Arial" w:hAnsi="Arial" w:cs="Arial"/>
          <w:u w:val="single"/>
        </w:rPr>
        <w:t>breakfast, lunch and a snack</w:t>
      </w:r>
      <w:r>
        <w:rPr>
          <w:rFonts w:ascii="Arial" w:eastAsia="Arial" w:hAnsi="Arial" w:cs="Arial"/>
          <w:u w:val="single"/>
        </w:rPr>
        <w:t>.</w:t>
      </w:r>
      <w:bookmarkEnd w:id="79"/>
    </w:p>
    <w:p w:rsidR="006B4A50" w:rsidP="006B4A5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0" w:name="_SUMMARY__19f84b59_4430_4c9a_81b1_7ded53"/>
      <w:bookmarkStart w:id="81" w:name="_PAR__13_baf16561_85bd_45b4_b1c1_8e7fd82"/>
      <w:bookmarkStart w:id="82" w:name="_LINE__28_7e5daeb8_412c_4d43_8df4_6a0180"/>
      <w:bookmarkEnd w:id="8"/>
      <w:bookmarkEnd w:id="20"/>
      <w:bookmarkEnd w:id="25"/>
      <w:bookmarkEnd w:id="28"/>
      <w:bookmarkEnd w:id="63"/>
      <w:bookmarkEnd w:id="72"/>
      <w:bookmarkEnd w:id="73"/>
      <w:bookmarkEnd w:id="76"/>
      <w:r>
        <w:rPr>
          <w:rFonts w:ascii="Arial" w:eastAsia="Arial" w:hAnsi="Arial" w:cs="Arial"/>
          <w:b/>
          <w:sz w:val="24"/>
        </w:rPr>
        <w:t>SUMMARY</w:t>
      </w:r>
      <w:bookmarkEnd w:id="82"/>
    </w:p>
    <w:p w:rsidR="006B4A50" w:rsidP="006B4A50">
      <w:pPr>
        <w:ind w:left="360" w:firstLine="360"/>
        <w:rPr>
          <w:rFonts w:ascii="Arial" w:eastAsia="Arial" w:hAnsi="Arial" w:cs="Arial"/>
        </w:rPr>
      </w:pPr>
      <w:bookmarkStart w:id="83" w:name="_PAR__14_3f98ec4e_ee9c_46e2_9027_29c82ab"/>
      <w:bookmarkStart w:id="84" w:name="_LINE__29_5dfc33d2_4790_4e56_a60b_9d9c18"/>
      <w:bookmarkEnd w:id="81"/>
      <w:r w:rsidRPr="002D63AF">
        <w:rPr>
          <w:rFonts w:ascii="Arial" w:eastAsia="Arial" w:hAnsi="Arial" w:cs="Arial"/>
        </w:rPr>
        <w:t xml:space="preserve">This bill requires the Maine Children's Cabinet Early Childhood Advisory Council, </w:t>
      </w:r>
      <w:bookmarkStart w:id="85" w:name="_LINE__30_ec6064dc_adcb_42e8_87cd_382c05"/>
      <w:bookmarkEnd w:id="84"/>
      <w:r w:rsidRPr="002D63AF">
        <w:rPr>
          <w:rFonts w:ascii="Arial" w:eastAsia="Arial" w:hAnsi="Arial" w:cs="Arial"/>
        </w:rPr>
        <w:t xml:space="preserve">with input from the Department of Health and Human Services, Office of Child and Family </w:t>
      </w:r>
      <w:bookmarkStart w:id="86" w:name="_LINE__31_cfa68ba6_216b_4931_ba7e_62f730"/>
      <w:bookmarkEnd w:id="85"/>
      <w:r w:rsidRPr="002D63AF">
        <w:rPr>
          <w:rFonts w:ascii="Arial" w:eastAsia="Arial" w:hAnsi="Arial" w:cs="Arial"/>
        </w:rPr>
        <w:t xml:space="preserve">Services and the Department of Education, to establish and administer a grant program to </w:t>
      </w:r>
      <w:bookmarkStart w:id="87" w:name="_LINE__32_a5ee29aa_a519_489e_ba44_83cb55"/>
      <w:bookmarkEnd w:id="86"/>
      <w:r w:rsidRPr="002D63AF">
        <w:rPr>
          <w:rFonts w:ascii="Arial" w:eastAsia="Arial" w:hAnsi="Arial" w:cs="Arial"/>
        </w:rPr>
        <w:t xml:space="preserve">allow school administrative units to enter into agreements with providers of off-site public </w:t>
      </w:r>
      <w:bookmarkStart w:id="88" w:name="_LINE__33_c7373dc5_a036_4f70_8d9e_0cc422"/>
      <w:bookmarkEnd w:id="87"/>
      <w:r w:rsidRPr="002D63AF">
        <w:rPr>
          <w:rFonts w:ascii="Arial" w:eastAsia="Arial" w:hAnsi="Arial" w:cs="Arial"/>
        </w:rPr>
        <w:t xml:space="preserve">preschool programs to provide students in those programs with breakfast, lunch and a </w:t>
      </w:r>
      <w:bookmarkStart w:id="89" w:name="_LINE__34_36ab21eb_6c9a_45e9_a3ee_a70aca"/>
      <w:bookmarkEnd w:id="88"/>
      <w:r w:rsidRPr="002D63AF">
        <w:rPr>
          <w:rFonts w:ascii="Arial" w:eastAsia="Arial" w:hAnsi="Arial" w:cs="Arial"/>
        </w:rPr>
        <w:t>snack.  The grant is limited to $1,200 per student per year</w:t>
      </w:r>
      <w:r>
        <w:rPr>
          <w:rFonts w:ascii="Arial" w:eastAsia="Arial" w:hAnsi="Arial" w:cs="Arial"/>
        </w:rPr>
        <w:t>,</w:t>
      </w:r>
      <w:r w:rsidRPr="002D63AF">
        <w:rPr>
          <w:rFonts w:ascii="Arial" w:eastAsia="Arial" w:hAnsi="Arial" w:cs="Arial"/>
        </w:rPr>
        <w:t xml:space="preserve"> but an eligible program</w:t>
      </w:r>
      <w:r>
        <w:rPr>
          <w:rFonts w:ascii="Arial" w:eastAsia="Arial" w:hAnsi="Arial" w:cs="Arial"/>
        </w:rPr>
        <w:t xml:space="preserve"> may </w:t>
      </w:r>
      <w:bookmarkStart w:id="90" w:name="_LINE__35_dbaf654f_b845_453f_a127_5b9532"/>
      <w:bookmarkEnd w:id="89"/>
      <w:r>
        <w:rPr>
          <w:rFonts w:ascii="Arial" w:eastAsia="Arial" w:hAnsi="Arial" w:cs="Arial"/>
        </w:rPr>
        <w:t>apply for</w:t>
      </w:r>
      <w:r w:rsidRPr="002D63AF">
        <w:rPr>
          <w:rFonts w:ascii="Arial" w:eastAsia="Arial" w:hAnsi="Arial" w:cs="Arial"/>
        </w:rPr>
        <w:t xml:space="preserve"> an additional grant</w:t>
      </w:r>
      <w:r>
        <w:rPr>
          <w:rFonts w:ascii="Arial" w:eastAsia="Arial" w:hAnsi="Arial" w:cs="Arial"/>
        </w:rPr>
        <w:t xml:space="preserve"> of</w:t>
      </w:r>
      <w:r w:rsidRPr="002D63AF">
        <w:rPr>
          <w:rFonts w:ascii="Arial" w:eastAsia="Arial" w:hAnsi="Arial" w:cs="Arial"/>
        </w:rPr>
        <w:t xml:space="preserve"> up to $10,000 for infrastructure improvements to allow the </w:t>
      </w:r>
      <w:bookmarkStart w:id="91" w:name="_LINE__36_d23817ee_781e_4b65_92c2_08182b"/>
      <w:bookmarkEnd w:id="90"/>
      <w:r w:rsidRPr="002D63AF">
        <w:rPr>
          <w:rFonts w:ascii="Arial" w:eastAsia="Arial" w:hAnsi="Arial" w:cs="Arial"/>
        </w:rPr>
        <w:t xml:space="preserve">program to provide </w:t>
      </w:r>
      <w:r>
        <w:rPr>
          <w:rFonts w:ascii="Arial" w:eastAsia="Arial" w:hAnsi="Arial" w:cs="Arial"/>
        </w:rPr>
        <w:t>breakfast, lunch and a snack</w:t>
      </w:r>
      <w:r w:rsidRPr="002D63AF">
        <w:rPr>
          <w:rFonts w:ascii="Arial" w:eastAsia="Arial" w:hAnsi="Arial" w:cs="Arial"/>
        </w:rPr>
        <w:t xml:space="preserve">.  The food provided by the public </w:t>
      </w:r>
      <w:bookmarkStart w:id="92" w:name="_LINE__37_b1bf3876_e2d3_4358_ba3e_7a1ac3"/>
      <w:bookmarkEnd w:id="91"/>
      <w:r w:rsidRPr="002D63AF">
        <w:rPr>
          <w:rFonts w:ascii="Arial" w:eastAsia="Arial" w:hAnsi="Arial" w:cs="Arial"/>
        </w:rPr>
        <w:t xml:space="preserve">preschool program must meet </w:t>
      </w:r>
      <w:r>
        <w:rPr>
          <w:rFonts w:ascii="Arial" w:eastAsia="Arial" w:hAnsi="Arial" w:cs="Arial"/>
        </w:rPr>
        <w:t xml:space="preserve">certain </w:t>
      </w:r>
      <w:r w:rsidRPr="002D63AF">
        <w:rPr>
          <w:rFonts w:ascii="Arial" w:eastAsia="Arial" w:hAnsi="Arial" w:cs="Arial"/>
        </w:rPr>
        <w:t>nutrition standards.</w:t>
      </w:r>
      <w:bookmarkEnd w:id="92"/>
    </w:p>
    <w:bookmarkEnd w:id="1"/>
    <w:bookmarkEnd w:id="2"/>
    <w:bookmarkEnd w:id="3"/>
    <w:bookmarkEnd w:id="80"/>
    <w:bookmarkEnd w:id="8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LR2904,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Access to Early Childhood Nutrition by Establishing a Grant Program for Public Preschools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D63A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B4A50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149636</ItemId>
    <LRId>76863</LRId>
    <LRNumber>2904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Expand Access to Early Childhood Nutrition by Establishing a Grant Program for Public Preschools</LRTitle>
    <ItemTitle>An Act to Expand Access to Early Childhood Nutrition by Establishing a Grant Program for Public Preschools</ItemTitle>
    <ShortTitle1>EXPAND ACCESS TO EARLY</ShortTitle1>
    <ShortTitle2>CHILDHOOD NUTRITION BY</ShortTitle2>
    <JacketLegend>Approved for introduction by a majority of the Legislative Council pursuant to Joint Rule 203.</JacketLegend>
    <SponsorFirstName>Matthea</SponsorFirstName>
    <SponsorLastName>Daughtry</SponsorLastName>
    <SponsorChamberPrefix>Pres.</SponsorChamberPrefix>
    <SponsorFrom>Cumberland</SponsorFrom>
    <DraftingCycleCount>1</DraftingCycleCount>
    <LatestDraftingActionId>130</LatestDraftingActionId>
    <LatestDraftingActionDate>2025-12-05T16:50:03</LatestDraftingActionDate>
    <LatestDrafterName>echarbonneau</LatestDrafterName>
    <LatestProoferName>abachelder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w:rsidR="006B4A50" w:rsidRDefault="006B4A50" w:rsidP="006B4A50"&amp;gt;&amp;lt;w:pPr&amp;gt;&amp;lt;w:ind w:left="360" /&amp;gt;&amp;lt;/w:pPr&amp;gt;&amp;lt;w:bookmarkStart w:id="0" w:name="_ENACTING_CLAUSE__fae376ee_51fe_4234_850" /&amp;gt;&amp;lt;w:bookmarkStart w:id="1" w:name="_DOC_BODY__9416c256_0fd1_4d68_aa9f_8131c" /&amp;gt;&amp;lt;w:bookmarkStart w:id="2" w:name="_DOC_BODY_CONTAINER__b716fabd_9723_4ab4_" /&amp;gt;&amp;lt;w:bookmarkStart w:id="3" w:name="_PAGE__1_cfee92fe_8b50_4a5c_89db_a81a43d" /&amp;gt;&amp;lt;w:bookmarkStart w:id="4" w:name="_PAR__1_3e077951_0973_40ff_8f43_c33af3d7" /&amp;gt;&amp;lt;w:bookmarkStart w:id="5" w:name="_LINE__1_aca49f0f_3261_47f0_9b3e_86d0795"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w:rsidR="006B4A50" w:rsidRDefault="006B4A50" w:rsidP="006B4A50"&amp;gt;&amp;lt;w:pPr&amp;gt;&amp;lt;w:ind w:left="360" w:firstLine="360" /&amp;gt;&amp;lt;/w:pPr&amp;gt;&amp;lt;w:bookmarkStart w:id="6" w:name="_BILL_SECTION_HEADER__d5c6f1c6_d8db_44da" /&amp;gt;&amp;lt;w:bookmarkStart w:id="7" w:name="_BILL_SECTION__391c8998_dc34_4cc0_bf47_2" /&amp;gt;&amp;lt;w:bookmarkStart w:id="8" w:name="_DOC_BODY_CONTENT__f6c5c562_e06b_4bfe_b2" /&amp;gt;&amp;lt;w:bookmarkStart w:id="9" w:name="_PAR__2_13b7a470_e14e_4640_ae65_44ba215e" /&amp;gt;&amp;lt;w:bookmarkStart w:id="10" w:name="_LINE__2_c5bd4619_059e_4bff_adc8_d093bd2"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w:name="_BILL_SECTION_NUMBER__70697954_9346_4ee0"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§24052,&amp;lt;/w:t&amp;gt;&amp;lt;/w:r&amp;gt;&amp;lt;w:r&amp;gt;&amp;lt;w:t xml:space="preserve"&amp;gt; as enacted by PL 2019, c. 450, §11, is amended by &amp;lt;/w:t&amp;gt;&amp;lt;/w:r&amp;gt;&amp;lt;w:bookmarkStart w:id="12" w:name="_LINE__3_7feebefe_747c_42c7_8909_c289b85" /&amp;gt;&amp;lt;w:bookmarkEnd w:id="10" /&amp;gt;&amp;lt;w:r&amp;gt;&amp;lt;w:t&amp;gt;amending the section headnote to read:&amp;lt;/w:t&amp;gt;&amp;lt;/w:r&amp;gt;&amp;lt;w:bookmarkEnd w:id="12" /&amp;gt;&amp;lt;/w:p&amp;gt;&amp;lt;w:p w:rsidR="006B4A50" w:rsidRDefault="006B4A50" w:rsidP="006B4A50"&amp;gt;&amp;lt;w:pPr&amp;gt;&amp;lt;w:ind w:left="1080" w:hanging="720" /&amp;gt;&amp;lt;/w:pPr&amp;gt;&amp;lt;w:bookmarkStart w:id="13" w:name="_STATUTE_S__6a9652d8_d2d8_41b9_8d7a_3a96" /&amp;gt;&amp;lt;w:bookmarkStart w:id="14" w:name="_PAR__3_508b25c0_1ad3_4913_bd38_6a547ddd" /&amp;gt;&amp;lt;w:bookmarkStart w:id="15" w:name="_LINE__4_279492b4_6200_4ffa_9886_8a845a4"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w:name="_STATUTE_NUMBER__129b2d79_1fd3_4661_aec7" /&amp;gt;&amp;lt;w:r&amp;gt;&amp;lt;w:rPr&amp;gt;&amp;lt;w:b /&amp;gt;&amp;lt;/w:rPr&amp;gt;&amp;lt;w:t&amp;gt;24052&amp;lt;/w:t&amp;gt;&amp;lt;/w:r&amp;gt;&amp;lt;w:bookmarkEnd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w:name="_STATUTE_HEADNOTE__58839946_a340_4b7c_88" /&amp;gt;&amp;lt;w:r&amp;gt;&amp;lt;w:rPr&amp;gt;&amp;lt;w:b /&amp;gt;&amp;lt;/w:rPr&amp;gt;&amp;lt;w:t&amp;gt;Duties&amp;lt;/w:t&amp;gt;&amp;lt;/w:r&amp;gt;&amp;lt;w:bookmarkStart w:id="18" w:name="_PROCESSED_CHANGE__e5dbde5e_5927_47df_ab" /&amp;gt;&amp;lt;w:ins w:id="19" w:author="BPS" w:date="2025-11-25T16:14:00Z"&amp;gt;&amp;lt;w:r&amp;gt;&amp;lt;w:rPr&amp;gt;&amp;lt;w:b /&amp;gt;&amp;lt;/w:rPr&amp;gt;&amp;lt;w:t xml:space="preserve"&amp;gt;; &amp;lt;/w:t&amp;gt;&amp;lt;/w:r&amp;gt;&amp;lt;/w:ins&amp;gt;&amp;lt;w:ins w:id="20" w:author="BPS" w:date="2025-12-03T15:53:00Z"&amp;gt;&amp;lt;w:r&amp;gt;&amp;lt;w:rPr&amp;gt;&amp;lt;w:b /&amp;gt;&amp;lt;/w:rPr&amp;gt;&amp;lt;w:t xml:space="preserve"&amp;gt;early &amp;lt;/w:t&amp;gt;&amp;lt;/w:r&amp;gt;&amp;lt;/w:ins&amp;gt;&amp;lt;w:ins w:id="21" w:author="BPS" w:date="2025-11-25T16:14:00Z"&amp;gt;&amp;lt;w:r&amp;gt;&amp;lt;w:rPr&amp;gt;&amp;lt;w:b /&amp;gt;&amp;lt;/w:rPr&amp;gt;&amp;lt;w:t&amp;gt;childhood nutrition grant program administration&amp;lt;/w:t&amp;gt;&amp;lt;/w:r&amp;gt;&amp;lt;/w:ins&amp;gt;&amp;lt;w:bookmarkEnd w:id="15" /&amp;gt;&amp;lt;w:bookmarkEnd w:id="17" /&amp;gt;&amp;lt;w:bookmarkEnd w:id="18" /&amp;gt;&amp;lt;/w:p&amp;gt;&amp;lt;w:p w:rsidR="006B4A50" w:rsidRDefault="006B4A50" w:rsidP="006B4A50"&amp;gt;&amp;lt;w:pPr&amp;gt;&amp;lt;w:ind w:left="360" w:firstLine="360" /&amp;gt;&amp;lt;/w:pPr&amp;gt;&amp;lt;w:bookmarkStart w:id="22" w:name="_BILL_SECTION_HEADER__39edbb70_1ac5_4cd4" /&amp;gt;&amp;lt;w:bookmarkStart w:id="23" w:name="_BILL_SECTION__b3406252_bf99_4229_b0eb_7" /&amp;gt;&amp;lt;w:bookmarkStart w:id="24" w:name="_PAR__4_ea058bcf_0aa6_4fbc_bd63_5f83e74d" /&amp;gt;&amp;lt;w:bookmarkStart w:id="25" w:name="_LINE__5_2653ad98_4d76_482c_9b68_17476fc" /&amp;gt;&amp;lt;w:bookmarkEnd w:id="7"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w:id="26" w:name="_BILL_SECTION_NUMBER__9f6459a7_03f6_47f9"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5 MRSA §24052, sub-§2&amp;lt;/w:t&amp;gt;&amp;lt;/w:r&amp;gt;&amp;lt;w:r&amp;gt;&amp;lt;w:t xml:space="preserve"&amp;gt; is enacted to read:&amp;lt;/w:t&amp;gt;&amp;lt;/w:r&amp;gt;&amp;lt;w:bookmarkEnd w:id="25" /&amp;gt;&amp;lt;/w:p&amp;gt;&amp;lt;w:p w:rsidR="006B4A50" w:rsidRDefault="006B4A50" w:rsidP="006B4A50"&amp;gt;&amp;lt;w:pPr&amp;gt;&amp;lt;w:ind w:left="360" w:firstLine="360" /&amp;gt;&amp;lt;w:rPr&amp;gt;&amp;lt;w:ins w:id="27" w:author="BPS" w:date="2025-12-03T16:17:00Z" /&amp;gt;&amp;lt;/w:rPr&amp;gt;&amp;lt;/w:pPr&amp;gt;&amp;lt;w:bookmarkStart w:id="28" w:name="_STATUTE_NUMBER__82429dfb_e185_41dd_b208" /&amp;gt;&amp;lt;w:bookmarkStart w:id="29" w:name="_STATUTE_SS__29ff4a65_8258_4e25_962f_32d" /&amp;gt;&amp;lt;w:bookmarkStart w:id="30" w:name="_PAR__5_73e35276_2afd_48a8_a2ee_fa111aea" /&amp;gt;&amp;lt;w:bookmarkStart w:id="31" w:name="_LINE__6_9f7013c3_3864_44f5_bb37_847cbfc" /&amp;gt;&amp;lt;w:bookmarkStart w:id="32" w:name="_PROCESSED_CHANGE__47e3d35c_7995_4624_8b" /&amp;gt;&amp;lt;w:bookmarkEnd w:id="22" /&amp;gt;&amp;lt;w:bookmarkEnd w:id="24" /&amp;gt;&amp;lt;w:ins w:id="33" w:author="BPS" w:date="2025-12-03T16:17:00Z"&amp;gt;&amp;lt;w:r&amp;gt;&amp;lt;w:rPr&amp;gt;&amp;lt;w:b /&amp;gt;&amp;lt;/w:rPr&amp;gt;&amp;lt;w:t&amp;gt;2&amp;lt;/w:t&amp;gt;&amp;lt;/w:r&amp;gt;&amp;lt;w:bookmarkEnd w:id="28" /&amp;gt;&amp;lt;w:r&amp;gt;&amp;lt;w:rPr&amp;gt;&amp;lt;w:b /&amp;gt;&amp;lt;/w:rPr&amp;gt;&amp;lt;w:t xml:space="preserve"&amp;gt;.  &amp;lt;/w:t&amp;gt;&amp;lt;/w:r&amp;gt;&amp;lt;w:bookmarkStart w:id="34" w:name="_STATUTE_HEADNOTE__44bc5424_2eda_4d5b_a6" /&amp;gt;&amp;lt;w:r&amp;gt;&amp;lt;w:rPr&amp;gt;&amp;lt;w:b /&amp;gt;&amp;lt;/w:rPr&amp;gt;&amp;lt;w:t xml:space="preserve"&amp;gt;Early childhood nutrition grant program. &amp;lt;/w:t&amp;gt;&amp;lt;/w:r&amp;gt;&amp;lt;w:r&amp;gt;&amp;lt;w:t xml:space="preserve"&amp;gt; &amp;lt;/w:t&amp;gt;&amp;lt;/w:r&amp;gt;&amp;lt;w:bookmarkStart w:id="35" w:name="_STATUTE_CONTENT__e3881082_5d89_4dc5_ba5" /&amp;gt;&amp;lt;w:bookmarkEnd w:id="34" /&amp;gt;&amp;lt;w:r w:rsidRPr="009063A3"&amp;gt;&amp;lt;w:t xml:space="preserve"&amp;gt;The council shall create and &amp;lt;/w:t&amp;gt;&amp;lt;/w:r&amp;gt;&amp;lt;w:bookmarkStart w:id="36" w:name="_LINE__7_d255e6e7_039e_414b_a79d_1f64833" /&amp;gt;&amp;lt;w:bookmarkEnd w:id="31" /&amp;gt;&amp;lt;w:r w:rsidRPr="009063A3"&amp;gt;&amp;lt;w:t xml:space="preserve"&amp;gt;administer, with input from the Department of Health and Human Services, Office of Child &amp;lt;/w:t&amp;gt;&amp;lt;/w:r&amp;gt;&amp;lt;w:bookmarkStart w:id="37" w:name="_LINE__8_67a871c6_287d_473f_9625_5f194ef" /&amp;gt;&amp;lt;w:bookmarkEnd w:id="36" /&amp;gt;&amp;lt;w:r w:rsidRPr="009063A3"&amp;gt;&amp;lt;w:t&amp;gt;and Family Services and the Department of Education&amp;lt;/w:t&amp;gt;&amp;lt;/w:r&amp;gt;&amp;lt;w:r&amp;gt;&amp;lt;w:t&amp;gt;,&amp;lt;/w:t&amp;gt;&amp;lt;/w:r&amp;gt;&amp;lt;w:r w:rsidRPr="009063A3"&amp;gt;&amp;lt;w:t xml:space="preserve"&amp;gt; a grant program to allow school &amp;lt;/w:t&amp;gt;&amp;lt;/w:r&amp;gt;&amp;lt;w:bookmarkStart w:id="38" w:name="_LINE__9_d3b42f49_1ead_433e_b4a4_5f00dc2" /&amp;gt;&amp;lt;w:bookmarkEnd w:id="37" /&amp;gt;&amp;lt;w:r w:rsidRPr="009063A3"&amp;gt;&amp;lt;w:t xml:space="preserve"&amp;gt;administrative units to enter into agreements with providers of public preschool programs &amp;lt;/w:t&amp;gt;&amp;lt;/w:r&amp;gt;&amp;lt;w:bookmarkStart w:id="39" w:name="_LINE__10_36cf161b_b1a1_457e_92c5_31a37d" /&amp;gt;&amp;lt;w:bookmarkEnd w:id="38" /&amp;gt;&amp;lt;w:r w:rsidRPr="009063A3"&amp;gt;&amp;lt;w:t xml:space="preserve"&amp;gt;to provide students in those programs with breakfast, lunch and a snack.  &amp;lt;/w:t&amp;gt;&amp;lt;/w:r&amp;gt;&amp;lt;w:bookmarkEnd w:id="39" /&amp;gt;&amp;lt;/w:ins&amp;gt;&amp;lt;/w:p&amp;gt;&amp;lt;w:p w:rsidR="006B4A50" w:rsidRDefault="006B4A50" w:rsidP="006B4A50"&amp;gt;&amp;lt;w:pPr&amp;gt;&amp;lt;w:ind w:left="720" /&amp;gt;&amp;lt;w:rPr&amp;gt;&amp;lt;w:ins w:id="40" w:author="BPS" w:date="2025-12-03T16:17:00Z" /&amp;gt;&amp;lt;/w:rPr&amp;gt;&amp;lt;/w:pPr&amp;gt;&amp;lt;w:bookmarkStart w:id="41" w:name="_STATUTE_NUMBER__e864ef97_913c_4bbb_a19f" /&amp;gt;&amp;lt;w:bookmarkStart w:id="42" w:name="_STATUTE_P__ba9d2609_f500_4b38_a5bc_b14f" /&amp;gt;&amp;lt;w:bookmarkStart w:id="43" w:name="_PAR__6_758856ed_5951_4621_a06b_1f931f25" /&amp;gt;&amp;lt;w:bookmarkStart w:id="44" w:name="_LINE__11_c53050f8_f391_4b80_ad16_b8d327" /&amp;gt;&amp;lt;w:bookmarkEnd w:id="30" /&amp;gt;&amp;lt;w:bookmarkEnd w:id="35" /&amp;gt;&amp;lt;w:ins w:id="45" w:author="BPS" w:date="2025-12-03T16:17:00Z"&amp;gt;&amp;lt;w:r&amp;gt;&amp;lt;w:t&amp;gt;A&amp;lt;/w:t&amp;gt;&amp;lt;/w:r&amp;gt;&amp;lt;w:bookmarkEnd w:id="41" /&amp;gt;&amp;lt;w:r&amp;gt;&amp;lt;w:t xml:space="preserve"&amp;gt;.  &amp;lt;/w:t&amp;gt;&amp;lt;/w:r&amp;gt;&amp;lt;w:bookmarkStart w:id="46" w:name="_STATUTE_CONTENT__b98c9793_92c9_4740_b2e" /&amp;gt;&amp;lt;w:r w:rsidRPr="009063A3"&amp;gt;&amp;lt;w:t&amp;gt;The council shall develop eligibility standards&amp;lt;/w:t&amp;gt;&amp;lt;/w:r&amp;gt;&amp;lt;w:r&amp;gt;&amp;lt;w:t xml:space="preserve"&amp;gt; and requirements&amp;lt;/w:t&amp;gt;&amp;lt;/w:r&amp;gt;&amp;lt;w:r w:rsidRPr="009063A3"&amp;gt;&amp;lt;w:t xml:space="preserve"&amp;gt; for participation &amp;lt;/w:t&amp;gt;&amp;lt;/w:r&amp;gt;&amp;lt;w:bookmarkStart w:id="47" w:name="_LINE__12_1a796a17_6df6_4c31_bf32_0c2302" /&amp;gt;&amp;lt;w:bookmarkEnd w:id="44" /&amp;gt;&amp;lt;w:r w:rsidRPr="009063A3"&amp;gt;&amp;lt;w:t&amp;gt;in the grant program, including, but not limited to:&amp;lt;/w:t&amp;gt;&amp;lt;/w:r&amp;gt;&amp;lt;w:bookmarkEnd w:id="47" /&amp;gt;&amp;lt;/w:ins&amp;gt;&amp;lt;/w:p&amp;gt;&amp;lt;w:p w:rsidR="006B4A50" w:rsidRDefault="006B4A50" w:rsidP="006B4A50"&amp;gt;&amp;lt;w:pPr&amp;gt;&amp;lt;w:ind w:left="1080" /&amp;gt;&amp;lt;w:rPr&amp;gt;&amp;lt;w:ins w:id="48" w:author="BPS" w:date="2025-12-03T16:17:00Z" /&amp;gt;&amp;lt;/w:rPr&amp;gt;&amp;lt;/w:pPr&amp;gt;&amp;lt;w:bookmarkStart w:id="49" w:name="_STATUTE_SP__17e1d69b_9012_4d77_924a_169" /&amp;gt;&amp;lt;w:bookmarkStart w:id="50" w:name="_PAR__7_6a1cfa82_4280_4c3b_a2cb_a660c039" /&amp;gt;&amp;lt;w:bookmarkStart w:id="51" w:name="_LINE__13_b15a8b7b_09fd_4187_9df6_c600e7" /&amp;gt;&amp;lt;w:bookmarkEnd w:id="43" /&amp;gt;&amp;lt;w:bookmarkEnd w:id="46" /&amp;gt;&amp;lt;w:ins w:id="52" w:author="BPS" w:date="2025-12-03T16:17:00Z"&amp;gt;&amp;lt;w:r&amp;gt;&amp;lt;w:t&amp;gt;(&amp;lt;/w:t&amp;gt;&amp;lt;/w:r&amp;gt;&amp;lt;w:bookmarkStart w:id="53" w:name="_STATUTE_NUMBER__bf1f7f1e_011f_47b3_a445" /&amp;gt;&amp;lt;w:r&amp;gt;&amp;lt;w:t&amp;gt;1&amp;lt;/w:t&amp;gt;&amp;lt;/w:r&amp;gt;&amp;lt;w:bookmarkEnd w:id="53" /&amp;gt;&amp;lt;w:r&amp;gt;&amp;lt;w:t xml:space="preserve"&amp;gt;)  &amp;lt;/w:t&amp;gt;&amp;lt;/w:r&amp;gt;&amp;lt;w:bookmarkStart w:id="54" w:name="_STATUTE_CONTENT__e288d740_24c6_43b5_bf9" /&amp;gt;&amp;lt;w:r&amp;gt;&amp;lt;w:t xml:space="preserve"&amp;gt;The public preschool program is not located on the site of a public school, as &amp;lt;/w:t&amp;gt;&amp;lt;/w:r&amp;gt;&amp;lt;w:bookmarkStart w:id="55" w:name="_LINE__14_05a72933_52df_45ea_94c3_15947e" /&amp;gt;&amp;lt;w:bookmarkEnd w:id="51" /&amp;gt;&amp;lt;w:r&amp;gt;&amp;lt;w:t&amp;gt;defined in Title 20-A, section 1, subsection 24;&amp;lt;/w:t&amp;gt;&amp;lt;/w:r&amp;gt;&amp;lt;w:bookmarkEnd w:id="55" /&amp;gt;&amp;lt;/w:ins&amp;gt;&amp;lt;/w:p&amp;gt;&amp;lt;w:p w:rsidR="006B4A50" w:rsidRDefault="006B4A50" w:rsidP="006B4A50"&amp;gt;&amp;lt;w:pPr&amp;gt;&amp;lt;w:ind w:left="1080" /&amp;gt;&amp;lt;w:rPr&amp;gt;&amp;lt;w:ins w:id="56" w:author="BPS" w:date="2025-12-03T16:17:00Z" /&amp;gt;&amp;lt;/w:rPr&amp;gt;&amp;lt;/w:pPr&amp;gt;&amp;lt;w:bookmarkStart w:id="57" w:name="_STATUTE_SP__90bdae58_97fe_494a_90a4_c9f" /&amp;gt;&amp;lt;w:bookmarkStart w:id="58" w:name="_PAR__8_954fd7e7_eb9b_4127_9953_fd76a423" /&amp;gt;&amp;lt;w:bookmarkStart w:id="59" w:name="_LINE__15_b727b9a3_462e_45b3_b646_813a83" /&amp;gt;&amp;lt;w:bookmarkEnd w:id="49" /&amp;gt;&amp;lt;w:bookmarkEnd w:id="50" /&amp;gt;&amp;lt;w:bookmarkEnd w:id="54" /&amp;gt;&amp;lt;w:ins w:id="60" w:author="BPS" w:date="2025-12-03T16:17:00Z"&amp;gt;&amp;lt;w:r&amp;gt;&amp;lt;w:t&amp;gt;(&amp;lt;/w:t&amp;gt;&amp;lt;/w:r&amp;gt;&amp;lt;w:bookmarkStart w:id="61" w:name="_STATUTE_NUMBER__dc3245a7_8161_4d20_a80a" /&amp;gt;&amp;lt;w:r&amp;gt;&amp;lt;w:t&amp;gt;2&amp;lt;/w:t&amp;gt;&amp;lt;/w:r&amp;gt;&amp;lt;w:bookmarkEnd w:id="61" /&amp;gt;&amp;lt;w:r&amp;gt;&amp;lt;w:t xml:space="preserve"&amp;gt;)  &amp;lt;/w:t&amp;gt;&amp;lt;/w:r&amp;gt;&amp;lt;w:bookmarkStart w:id="62" w:name="_STATUTE_CONTENT__fda77378_ab59_4ffd_95a" /&amp;gt;&amp;lt;w:r&amp;gt;&amp;lt;w:t xml:space="preserve"&amp;gt;The public preschool program meets the Department of Education's basic &amp;lt;/w:t&amp;gt;&amp;lt;/w:r&amp;gt;&amp;lt;w:bookmarkStart w:id="63" w:name="_LINE__16_b0332263_c9f1_45d6_ac71_149a62" /&amp;gt;&amp;lt;w:bookmarkEnd w:id="59" /&amp;gt;&amp;lt;w:r&amp;gt;&amp;lt;w:t xml:space="preserve"&amp;gt;approval standards for public preschool under the Department of Education's rule &amp;lt;/w:t&amp;gt;&amp;lt;/w:r&amp;gt;&amp;lt;w:bookmarkStart w:id="64" w:name="_LINE__17_e16c5f50_b906_4214_b0e8_f7712f" /&amp;gt;&amp;lt;w:bookmarkEnd w:id="63" /&amp;gt;&amp;lt;w:r&amp;gt;&amp;lt;w:t&amp;gt;Chapter 124: Basic Approval Standards: Public Preschool Programs; and&amp;lt;/w:t&amp;gt;&amp;lt;/w:r&amp;gt;&amp;lt;w:bookmarkEnd w:id="64" /&amp;gt;&amp;lt;/w:ins&amp;gt;&amp;lt;/w:p&amp;gt;&amp;lt;w:p w:rsidR="006B4A50" w:rsidRDefault="006B4A50" w:rsidP="006B4A50"&amp;gt;&amp;lt;w:pPr&amp;gt;&amp;lt;w:ind w:left="1080" /&amp;gt;&amp;lt;w:rPr&amp;gt;&amp;lt;w:ins w:id="65" w:author="BPS" w:date="2025-12-03T16:17:00Z" /&amp;gt;&amp;lt;/w:rPr&amp;gt;&amp;lt;/w:pPr&amp;gt;&amp;lt;w:bookmarkStart w:id="66" w:name="_STATUTE_SP__8ba19434_f52a_4b5a_a191_c9f" /&amp;gt;&amp;lt;w:bookmarkStart w:id="67" w:name="_PAR__9_0d3688ee_0916_4d9c_9d1f_5e5fff6b" /&amp;gt;&amp;lt;w:bookmarkStart w:id="68" w:name="_LINE__18_3beefb48_a01a_4764_b125_cdd0a1" /&amp;gt;&amp;lt;w:bookmarkEnd w:id="57" /&amp;gt;&amp;lt;w:bookmarkEnd w:id="58" /&amp;gt;&amp;lt;w:bookmarkEnd w:id="62" /&amp;gt;&amp;lt;w:ins w:id="69" w:author="BPS" w:date="2025-12-03T16:17:00Z"&amp;gt;&amp;lt;w:r w:rsidRPr="000C7D71"&amp;gt;&amp;lt;w:t&amp;gt;(&amp;lt;/w:t&amp;gt;&amp;lt;/w:r&amp;gt;&amp;lt;w:bookmarkStart w:id="70" w:name="_STATUTE_NUMBER__686bb764_a62c_4802_876c" /&amp;gt;&amp;lt;w:r w:rsidRPr="000C7D71"&amp;gt;&amp;lt;w:t&amp;gt;3&amp;lt;/w:t&amp;gt;&amp;lt;/w:r&amp;gt;&amp;lt;w:bookmarkEnd w:id="70" /&amp;gt;&amp;lt;w:r w:rsidRPr="000C7D71"&amp;gt;&amp;lt;w:t xml:space="preserve"&amp;gt;)  &amp;lt;/w:t&amp;gt;&amp;lt;/w:r&amp;gt;&amp;lt;w:bookmarkStart w:id="71" w:name="_STATUTE_CONTENT__bbb9749d_6787_4ef1_abe" /&amp;gt;&amp;lt;w:r&amp;gt;&amp;lt;w:t&amp;gt;The&amp;lt;/w:t&amp;gt;&amp;lt;/w:r&amp;gt;&amp;lt;w:r w:rsidRPr="000C7D71"&amp;gt;&amp;lt;w:t xml:space="preserve"&amp;gt; public preschool program shall provide food that meets the nutrition &amp;lt;/w:t&amp;gt;&amp;lt;/w:r&amp;gt;&amp;lt;w:bookmarkStart w:id="72" w:name="_LINE__19_314d6a66_5460_43cb_860e_d07408" /&amp;gt;&amp;lt;w:bookmarkEnd w:id="68" /&amp;gt;&amp;lt;w:r w:rsidRPr="000C7D71"&amp;gt;&amp;lt;w:t&amp;gt;standards developed for child&amp;lt;/w:t&amp;gt;&amp;lt;/w:r&amp;gt;&amp;lt;w:r&amp;gt;&amp;lt;w:t xml:space="preserve"&amp;gt; &amp;lt;/w:t&amp;gt;&amp;lt;/w:r&amp;gt;&amp;lt;w:r w:rsidRPr="000C7D71"&amp;gt;&amp;lt;w:t&amp;gt;care centers&amp;lt;/w:t&amp;gt;&amp;lt;/w:r&amp;gt;&amp;lt;w:r&amp;gt;&amp;lt;w:t xml:space="preserve"&amp;gt; pursuant to 42 United States Code, &amp;lt;/w:t&amp;gt;&amp;lt;/w:r&amp;gt;&amp;lt;w:bookmarkStart w:id="73" w:name="_LINE__20_7a0bc505_5262_4b41_911b_50b4c7" /&amp;gt;&amp;lt;w:bookmarkEnd w:id="72" /&amp;gt;&amp;lt;w:r&amp;gt;&amp;lt;w:t&amp;gt;Section 1766 and administered&amp;lt;/w:t&amp;gt;&amp;lt;/w:r&amp;gt;&amp;lt;w:r w:rsidRPr="000C7D71"&amp;gt;&amp;lt;w:t xml:space="preserve"&amp;gt; by the Department of Education, child and adult &amp;lt;/w:t&amp;gt;&amp;lt;/w:r&amp;gt;&amp;lt;w:bookmarkStart w:id="74" w:name="_LINE__21_2f8424b1_1d11_49e7_a246_2b81a7" /&amp;gt;&amp;lt;w:bookmarkEnd w:id="73" /&amp;gt;&amp;lt;w:r w:rsidRPr="000C7D71"&amp;gt;&amp;lt;w:t xml:space="preserve"&amp;gt;care &amp;lt;/w:t&amp;gt;&amp;lt;/w:r&amp;gt;&amp;lt;w:r&amp;gt;&amp;lt;w:t xml:space="preserve"&amp;gt;food &amp;lt;/w:t&amp;gt;&amp;lt;/w:r&amp;gt;&amp;lt;w:r w:rsidRPr="000C7D71"&amp;gt;&amp;lt;w:t&amp;gt;program.&amp;lt;/w:t&amp;gt;&amp;lt;/w:r&amp;gt;&amp;lt;w:bookmarkEnd w:id="74" /&amp;gt;&amp;lt;/w:ins&amp;gt;&amp;lt;/w:p&amp;gt;&amp;lt;w:p w:rsidR="006B4A50" w:rsidRDefault="006B4A50" w:rsidP="006B4A50"&amp;gt;&amp;lt;w:pPr&amp;gt;&amp;lt;w:ind w:left="720" /&amp;gt;&amp;lt;w:rPr&amp;gt;&amp;lt;w:ins w:id="75" w:author="BPS" w:date="2025-12-03T16:17:00Z" /&amp;gt;&amp;lt;/w:rPr&amp;gt;&amp;lt;/w:pPr&amp;gt;&amp;lt;w:bookmarkStart w:id="76" w:name="_STATUTE_NUMBER__67cfc6d7_340c_44b6_95c2" /&amp;gt;&amp;lt;w:bookmarkStart w:id="77" w:name="_STATUTE_P__47e773fb_5de4_495f_8110_f4c2" /&amp;gt;&amp;lt;w:bookmarkStart w:id="78" w:name="_PAR__10_2c5c706e_4e98_4496_bc7a_b64849c" /&amp;gt;&amp;lt;w:bookmarkStart w:id="79" w:name="_LINE__22_f791d348_8260_443e_8fd2_d3d65e" /&amp;gt;&amp;lt;w:bookmarkEnd w:id="42" /&amp;gt;&amp;lt;w:bookmarkEnd w:id="66" /&amp;gt;&amp;lt;w:bookmarkEnd w:id="67" /&amp;gt;&amp;lt;w:bookmarkEnd w:id="71" /&amp;gt;&amp;lt;w:ins w:id="80" w:author="BPS" w:date="2025-12-03T16:17:00Z"&amp;gt;&amp;lt;w:r&amp;gt;&amp;lt;w:t&amp;gt;B&amp;lt;/w:t&amp;gt;&amp;lt;/w:r&amp;gt;&amp;lt;w:bookmarkEnd w:id="76" /&amp;gt;&amp;lt;w:r&amp;gt;&amp;lt;w:t xml:space="preserve"&amp;gt;.  &amp;lt;/w:t&amp;gt;&amp;lt;/w:r&amp;gt;&amp;lt;w:bookmarkStart w:id="81" w:name="_STATUTE_CONTENT__7ca360cd_6478_4dc6_b85" /&amp;gt;&amp;lt;w:r&amp;gt;&amp;lt;w:t&amp;gt;Grants may be awarded by the council as follows.&amp;lt;/w:t&amp;gt;&amp;lt;/w:r&amp;gt;&amp;lt;w:bookmarkEnd w:id="79" /&amp;gt;&amp;lt;/w:ins&amp;gt;&amp;lt;/w:p&amp;gt;&amp;lt;w:p w:rsidR="006B4A50" w:rsidRDefault="006B4A50" w:rsidP="006B4A50"&amp;gt;&amp;lt;w:pPr&amp;gt;&amp;lt;w:ind w:left="1080" /&amp;gt;&amp;lt;w:rPr&amp;gt;&amp;lt;w:ins w:id="82" w:author="BPS" w:date="2025-12-03T16:17:00Z" /&amp;gt;&amp;lt;/w:rPr&amp;gt;&amp;lt;/w:pPr&amp;gt;&amp;lt;w:bookmarkStart w:id="83" w:name="_STATUTE_SP__e629805e_f244_47f6_bbfd_1e5" /&amp;gt;&amp;lt;w:bookmarkStart w:id="84" w:name="_PAR__11_33afd7e0_ec97_4e47_b507_fdb9e7a" /&amp;gt;&amp;lt;w:bookmarkStart w:id="85" w:name="_LINE__23_b705cf4c_60e6_4514_a6c2_03aa22" /&amp;gt;&amp;lt;w:bookmarkEnd w:id="78" /&amp;gt;&amp;lt;w:bookmarkEnd w:id="81" /&amp;gt;&amp;lt;w:ins w:id="86" w:author="BPS" w:date="2025-12-03T16:17:00Z"&amp;gt;&amp;lt;w:r&amp;gt;&amp;lt;w:t&amp;gt;(&amp;lt;/w:t&amp;gt;&amp;lt;/w:r&amp;gt;&amp;lt;w:bookmarkStart w:id="87" w:name="_STATUTE_NUMBER__412c1af6_c88e_4774_ba0c" /&amp;gt;&amp;lt;w:r&amp;gt;&amp;lt;w:t&amp;gt;1&amp;lt;/w:t&amp;gt;&amp;lt;/w:r&amp;gt;&amp;lt;w:bookmarkEnd w:id="87" /&amp;gt;&amp;lt;w:r&amp;gt;&amp;lt;w:t xml:space="preserve"&amp;gt;)  &amp;lt;/w:t&amp;gt;&amp;lt;/w:r&amp;gt;&amp;lt;w:bookmarkStart w:id="88" w:name="_STATUTE_CONTENT__5a383767_d481_43e7_afe" /&amp;gt;&amp;lt;w:r&amp;gt;&amp;lt;w:t&amp;gt;The amount of the grant is limited to $1,200 per student annually&amp;lt;/w:t&amp;gt;&amp;lt;/w:r&amp;gt;&amp;lt;/w:ins&amp;gt;&amp;lt;w:ins w:id="89" w:author="BPS" w:date="2025-12-04T13:59:00Z"&amp;gt;&amp;lt;w:r&amp;gt;&amp;lt;w:t&amp;gt;.&amp;lt;/w:t&amp;gt;&amp;lt;/w:r&amp;gt;&amp;lt;/w:ins&amp;gt;&amp;lt;w:bookmarkEnd w:id="85" /&amp;gt;&amp;lt;/w:p&amp;gt;&amp;lt;w:p w:rsidR="006B4A50" w:rsidRDefault="006B4A50" w:rsidP="006B4A50"&amp;gt;&amp;lt;w:pPr&amp;gt;&amp;lt;w:ind w:left="1080" /&amp;gt;&amp;lt;/w:pPr&amp;gt;&amp;lt;w:bookmarkStart w:id="90" w:name="_STATUTE_SP__7654b50b_75b3_4860_8574_95d" /&amp;gt;&amp;lt;w:bookmarkStart w:id="91" w:name="_PAR__12_ae882780_9a3a_4402_93fd_52d5905" /&amp;gt;&amp;lt;w:bookmarkStart w:id="92" w:name="_LINE__24_b54b96cb_e78b_4468_923e_b89535" /&amp;gt;&amp;lt;w:bookmarkEnd w:id="83" /&amp;gt;&amp;lt;w:bookmarkEnd w:id="84" /&amp;gt;&amp;lt;w:bookmarkEnd w:id="88" /&amp;gt;&amp;lt;w:ins w:id="93" w:author="BPS" w:date="2025-12-03T16:17:00Z"&amp;gt;&amp;lt;w:r&amp;gt;&amp;lt;w:t&amp;gt;(&amp;lt;/w:t&amp;gt;&amp;lt;/w:r&amp;gt;&amp;lt;w:bookmarkStart w:id="94" w:name="_STATUTE_NUMBER__e9aeba2e_5011_46a7_8e32" /&amp;gt;&amp;lt;w:r&amp;gt;&amp;lt;w:t&amp;gt;2&amp;lt;/w:t&amp;gt;&amp;lt;/w:r&amp;gt;&amp;lt;w:bookmarkEnd w:id="94" /&amp;gt;&amp;lt;w:r&amp;gt;&amp;lt;w:t xml:space="preserve"&amp;gt;)  &amp;lt;/w:t&amp;gt;&amp;lt;/w:r&amp;gt;&amp;lt;w:bookmarkStart w:id="95" w:name="_STATUTE_CONTENT__b8b740aa_d86e_4741_8f3" /&amp;gt;&amp;lt;w:r&amp;gt;&amp;lt;w:t xml:space="preserve"&amp;gt;In addition to the grant under &amp;lt;/w:t&amp;gt;&amp;lt;/w:r&amp;gt;&amp;lt;/w:ins&amp;gt;&amp;lt;w:ins w:id="96" w:author="BPS" w:date="2025-12-04T13:58:00Z"&amp;gt;&amp;lt;w:r&amp;gt;&amp;lt;w:t&amp;gt;sub&amp;lt;/w:t&amp;gt;&amp;lt;/w:r&amp;gt;&amp;lt;/w:ins&amp;gt;&amp;lt;w:ins w:id="97" w:author="BPS" w:date="2025-12-03T16:17:00Z"&amp;gt;&amp;lt;w:r&amp;gt;&amp;lt;w:t xml:space="preserve"&amp;gt;paragraph &amp;lt;/w:t&amp;gt;&amp;lt;/w:r&amp;gt;&amp;lt;/w:ins&amp;gt;&amp;lt;w:ins w:id="98" w:author="BPS" w:date="2025-12-04T13:59:00Z"&amp;gt;&amp;lt;w:r&amp;gt;&amp;lt;w:t&amp;gt;(1)&amp;lt;/w:t&amp;gt;&amp;lt;/w:r&amp;gt;&amp;lt;/w:ins&amp;gt;&amp;lt;w:ins w:id="99" w:author="BPS" w:date="2025-12-03T16:17:00Z"&amp;gt;&amp;lt;w:r&amp;gt;&amp;lt;w:t xml:space="preserve"&amp;gt;, an eligible public preschool &amp;lt;/w:t&amp;gt;&amp;lt;/w:r&amp;gt;&amp;lt;/w:ins&amp;gt;&amp;lt;w:bookmarkStart w:id="100" w:name="_LINE__25_642a4979_74c3_426f_a8e9_ca9cdc" /&amp;gt;&amp;lt;w:bookmarkEnd w:id="92" /&amp;gt;&amp;lt;w:ins w:id="101" w:author="BPS" w:date="2025-12-05T14:47:00Z"&amp;gt;&amp;lt;w:r&amp;gt;&amp;lt;w:t xml:space="preserve"&amp;gt;program &amp;lt;/w:t&amp;gt;&amp;lt;/w:r&amp;gt;&amp;lt;/w:ins&amp;gt;&amp;lt;w:ins w:id="102" w:author="BPS" w:date="2025-12-03T16:17:00Z"&amp;gt;&amp;lt;w:r&amp;gt;&amp;lt;w:t xml:space="preserve"&amp;gt;may apply for an additional grant of no more than $10,000 for &amp;lt;/w:t&amp;gt;&amp;lt;/w:r&amp;gt;&amp;lt;w:bookmarkStart w:id="103" w:name="_LINE__26_f77625ca_ade2_4eea_b5d3_cfe906" /&amp;gt;&amp;lt;w:bookmarkEnd w:id="100" /&amp;gt;&amp;lt;w:r&amp;gt;&amp;lt;w:t xml:space="preserve"&amp;gt;infrastructure improvements to allow the public preschool program to provide &amp;lt;/w:t&amp;gt;&amp;lt;/w:r&amp;gt;&amp;lt;w:bookmarkStart w:id="104" w:name="_LINE__27_69d71c56_268b_48ae_b93c_1dedd1" /&amp;gt;&amp;lt;w:bookmarkEnd w:id="103" /&amp;gt;&amp;lt;w:r&amp;gt;&amp;lt;w:t&amp;gt;breakfast, lunch and a snack&amp;lt;/w:t&amp;gt;&amp;lt;/w:r&amp;gt;&amp;lt;/w:ins&amp;gt;&amp;lt;w:ins w:id="105" w:author="BPS" w:date="2025-12-03T16:41:00Z"&amp;gt;&amp;lt;w:r&amp;gt;&amp;lt;w:t&amp;gt;.&amp;lt;/w:t&amp;gt;&amp;lt;/w:r&amp;gt;&amp;lt;/w:ins&amp;gt;&amp;lt;w:bookmarkEnd w:id="104" /&amp;gt;&amp;lt;/w:p&amp;gt;&amp;lt;w:p w:rsidR="006B4A50" w:rsidRDefault="006B4A50" w:rsidP="006B4A50"&amp;gt;&amp;lt;w:pPr&amp;gt;&amp;lt;w:keepNext /&amp;gt;&amp;lt;w:spacing w:before="240" /&amp;gt;&amp;lt;w:ind w:left="360" /&amp;gt;&amp;lt;w:jc w:val="center" /&amp;gt;&amp;lt;/w:pPr&amp;gt;&amp;lt;w:bookmarkStart w:id="106" w:name="_SUMMARY__19f84b59_4430_4c9a_81b1_7ded53" /&amp;gt;&amp;lt;w:bookmarkStart w:id="107" w:name="_PAR__13_baf16561_85bd_45b4_b1c1_8e7fd82" /&amp;gt;&amp;lt;w:bookmarkStart w:id="108" w:name="_LINE__28_7e5daeb8_412c_4d43_8df4_6a0180" /&amp;gt;&amp;lt;w:bookmarkEnd w:id="8" /&amp;gt;&amp;lt;w:bookmarkEnd w:id="23" /&amp;gt;&amp;lt;w:bookmarkEnd w:id="29" /&amp;gt;&amp;lt;w:bookmarkEnd w:id="32" /&amp;gt;&amp;lt;w:bookmarkEnd w:id="77" /&amp;gt;&amp;lt;w:bookmarkEnd w:id="90" /&amp;gt;&amp;lt;w:bookmarkEnd w:id="91" /&amp;gt;&amp;lt;w:bookmarkEnd w:id="95" /&amp;gt;&amp;lt;w:r&amp;gt;&amp;lt;w:rPr&amp;gt;&amp;lt;w:b /&amp;gt;&amp;lt;w:sz w:val="24" /&amp;gt;&amp;lt;/w:rPr&amp;gt;&amp;lt;w:t&amp;gt;SUMMARY&amp;lt;/w:t&amp;gt;&amp;lt;/w:r&amp;gt;&amp;lt;w:bookmarkEnd w:id="108" /&amp;gt;&amp;lt;/w:p&amp;gt;&amp;lt;w:p w:rsidR="006B4A50" w:rsidRDefault="006B4A50" w:rsidP="006B4A50"&amp;gt;&amp;lt;w:pPr&amp;gt;&amp;lt;w:ind w:left="360" w:firstLine="360" /&amp;gt;&amp;lt;/w:pPr&amp;gt;&amp;lt;w:bookmarkStart w:id="109" w:name="_PAR__14_3f98ec4e_ee9c_46e2_9027_29c82ab" /&amp;gt;&amp;lt;w:bookmarkStart w:id="110" w:name="_LINE__29_5dfc33d2_4790_4e56_a60b_9d9c18" /&amp;gt;&amp;lt;w:bookmarkEnd w:id="107" /&amp;gt;&amp;lt;w:r w:rsidRPr="002D63AF"&amp;gt;&amp;lt;w:t xml:space="preserve"&amp;gt;This bill requires the Maine Children's Cabinet Early Childhood Advisory Council, &amp;lt;/w:t&amp;gt;&amp;lt;/w:r&amp;gt;&amp;lt;w:bookmarkStart w:id="111" w:name="_LINE__30_ec6064dc_adcb_42e8_87cd_382c05" /&amp;gt;&amp;lt;w:bookmarkEnd w:id="110" /&amp;gt;&amp;lt;w:r w:rsidRPr="002D63AF"&amp;gt;&amp;lt;w:t xml:space="preserve"&amp;gt;with input from the Department of Health and Human Services, Office of Child and Family &amp;lt;/w:t&amp;gt;&amp;lt;/w:r&amp;gt;&amp;lt;w:bookmarkStart w:id="112" w:name="_LINE__31_cfa68ba6_216b_4931_ba7e_62f730" /&amp;gt;&amp;lt;w:bookmarkEnd w:id="111" /&amp;gt;&amp;lt;w:r w:rsidRPr="002D63AF"&amp;gt;&amp;lt;w:t xml:space="preserve"&amp;gt;Services and the Department of Education, to establish and administer a grant program to &amp;lt;/w:t&amp;gt;&amp;lt;/w:r&amp;gt;&amp;lt;w:bookmarkStart w:id="113" w:name="_LINE__32_a5ee29aa_a519_489e_ba44_83cb55" /&amp;gt;&amp;lt;w:bookmarkEnd w:id="112" /&amp;gt;&amp;lt;w:r w:rsidRPr="002D63AF"&amp;gt;&amp;lt;w:t xml:space="preserve"&amp;gt;allow school administrative units to enter into agreements with providers of off-site public &amp;lt;/w:t&amp;gt;&amp;lt;/w:r&amp;gt;&amp;lt;w:bookmarkStart w:id="114" w:name="_LINE__33_c7373dc5_a036_4f70_8d9e_0cc422" /&amp;gt;&amp;lt;w:bookmarkEnd w:id="113" /&amp;gt;&amp;lt;w:r w:rsidRPr="002D63AF"&amp;gt;&amp;lt;w:t xml:space="preserve"&amp;gt;preschool programs to provide students in those programs with breakfast, lunch and a &amp;lt;/w:t&amp;gt;&amp;lt;/w:r&amp;gt;&amp;lt;w:bookmarkStart w:id="115" w:name="_LINE__34_36ab21eb_6c9a_45e9_a3ee_a70aca" /&amp;gt;&amp;lt;w:bookmarkEnd w:id="114" /&amp;gt;&amp;lt;w:r w:rsidRPr="002D63AF"&amp;gt;&amp;lt;w:t&amp;gt;snack.  The grant is limited to $1,200 per student per year&amp;lt;/w:t&amp;gt;&amp;lt;/w:r&amp;gt;&amp;lt;w:r&amp;gt;&amp;lt;w:t&amp;gt;,&amp;lt;/w:t&amp;gt;&amp;lt;/w:r&amp;gt;&amp;lt;w:r w:rsidRPr="002D63AF"&amp;gt;&amp;lt;w:t xml:space="preserve"&amp;gt; but an eligible program&amp;lt;/w:t&amp;gt;&amp;lt;/w:r&amp;gt;&amp;lt;w:r&amp;gt;&amp;lt;w:t xml:space="preserve"&amp;gt; may &amp;lt;/w:t&amp;gt;&amp;lt;/w:r&amp;gt;&amp;lt;w:bookmarkStart w:id="116" w:name="_LINE__35_dbaf654f_b845_453f_a127_5b9532" /&amp;gt;&amp;lt;w:bookmarkEnd w:id="115" /&amp;gt;&amp;lt;w:r&amp;gt;&amp;lt;w:t&amp;gt;apply for&amp;lt;/w:t&amp;gt;&amp;lt;/w:r&amp;gt;&amp;lt;w:r w:rsidRPr="002D63AF"&amp;gt;&amp;lt;w:t xml:space="preserve"&amp;gt; an additional grant&amp;lt;/w:t&amp;gt;&amp;lt;/w:r&amp;gt;&amp;lt;w:r&amp;gt;&amp;lt;w:t xml:space="preserve"&amp;gt; of&amp;lt;/w:t&amp;gt;&amp;lt;/w:r&amp;gt;&amp;lt;w:r w:rsidRPr="002D63AF"&amp;gt;&amp;lt;w:t xml:space="preserve"&amp;gt; up to $10,000 for infrastructure improvements to allow the &amp;lt;/w:t&amp;gt;&amp;lt;/w:r&amp;gt;&amp;lt;w:bookmarkStart w:id="117" w:name="_LINE__36_d23817ee_781e_4b65_92c2_08182b" /&amp;gt;&amp;lt;w:bookmarkEnd w:id="116" /&amp;gt;&amp;lt;w:r w:rsidRPr="002D63AF"&amp;gt;&amp;lt;w:t xml:space="preserve"&amp;gt;program to provide &amp;lt;/w:t&amp;gt;&amp;lt;/w:r&amp;gt;&amp;lt;w:r&amp;gt;&amp;lt;w:t&amp;gt;breakfast, lunch and a snack&amp;lt;/w:t&amp;gt;&amp;lt;/w:r&amp;gt;&amp;lt;w:r w:rsidRPr="002D63AF"&amp;gt;&amp;lt;w:t xml:space="preserve"&amp;gt;.  The food provided by the public &amp;lt;/w:t&amp;gt;&amp;lt;/w:r&amp;gt;&amp;lt;w:bookmarkStart w:id="118" w:name="_LINE__37_b1bf3876_e2d3_4358_ba3e_7a1ac3" /&amp;gt;&amp;lt;w:bookmarkEnd w:id="117" /&amp;gt;&amp;lt;w:r w:rsidRPr="002D63AF"&amp;gt;&amp;lt;w:t xml:space="preserve"&amp;gt;preschool program must meet &amp;lt;/w:t&amp;gt;&amp;lt;/w:r&amp;gt;&amp;lt;w:r&amp;gt;&amp;lt;w:t xml:space="preserve"&amp;gt;certain &amp;lt;/w:t&amp;gt;&amp;lt;/w:r&amp;gt;&amp;lt;w:r w:rsidRPr="002D63AF"&amp;gt;&amp;lt;w:t&amp;gt;nutrition standards.&amp;lt;/w:t&amp;gt;&amp;lt;/w:r&amp;gt;&amp;lt;w:bookmarkEnd w:id="118" /&amp;gt;&amp;lt;/w:p&amp;gt;&amp;lt;w:bookmarkEnd w:id="1" /&amp;gt;&amp;lt;w:bookmarkEnd w:id="2" /&amp;gt;&amp;lt;w:bookmarkEnd w:id="3" /&amp;gt;&amp;lt;w:bookmarkEnd w:id="106" /&amp;gt;&amp;lt;w:bookmarkEnd w:id="109" /&amp;gt;&amp;lt;w:p w:rsidR="00000000" w:rsidRDefault="006B4A50"&amp;gt;&amp;lt;w:r&amp;gt;&amp;lt;w:t xml:space="preserve"&amp;gt; &amp;lt;/w:t&amp;gt;&amp;lt;/w:r&amp;gt;&amp;lt;/w:p&amp;gt;&amp;lt;w:sectPr w:rsidR="00000000" w:rsidSect="006B4A50"&amp;gt;&amp;lt;w:footerReference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w:rsidR="00311460" w:rsidRDefault="006B4A50"&amp;gt;&amp;lt;w:pPr&amp;gt;&amp;lt;w:pStyle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/&amp;gt;&amp;lt;/w:rPr&amp;gt;&amp;lt;w:t&amp;gt;132LR2904(01)&amp;lt;/w:t&amp;gt;&amp;lt;/w:r&amp;gt;&amp;lt;w:r&amp;gt;&amp;lt;w:rPr&amp;gt;&amp;lt;w:snapToGrid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fee92fe_8b50_4a5c_89db_a81a43d&lt;/BookmarkName&gt;&lt;Tables /&gt;&lt;/ProcessedCheckInPage&gt;&lt;/Pages&gt;&lt;Paragraphs&gt;&lt;CheckInParagraphs&gt;&lt;PageNumber&gt;1&lt;/PageNumber&gt;&lt;BookmarkName&gt;_PAR__1_3e077951_0973_40ff_8f43_c33af3d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13b7a470_e14e_4640_ae65_44ba215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508b25c0_1ad3_4913_bd38_6a547dd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a058bcf_0aa6_4fbc_bd63_5f83e74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73e35276_2afd_48a8_a2ee_fa111aea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758856ed_5951_4621_a06b_1f931f25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a1cfa82_4280_4c3b_a2cb_a660c039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954fd7e7_eb9b_4127_9953_fd76a423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d3688ee_0916_4d9c_9d1f_5e5fff6b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c5c706e_4e98_4496_bc7a_b64849c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33afd7e0_ec97_4e47_b507_fdb9e7a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e882780_9a3a_4402_93fd_52d5905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af16561_85bd_45b4_b1c1_8e7fd82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f98ec4e_ee9c_46e2_9027_29c82ab&lt;/BookmarkName&gt;&lt;StartingLineNumber&gt;29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