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Fantasy Contest Licensing</w:t>
      </w:r>
    </w:p>
    <w:p w:rsidR="00A914C9" w:rsidP="00A914C9">
      <w:pPr>
        <w:ind w:left="360"/>
        <w:rPr>
          <w:rFonts w:ascii="Arial" w:eastAsia="Arial" w:hAnsi="Arial" w:cs="Arial"/>
        </w:rPr>
      </w:pPr>
      <w:bookmarkStart w:id="0" w:name="_ENACTING_CLAUSE__7be2dada_427f_45b6_993"/>
      <w:bookmarkStart w:id="1" w:name="_DOC_BODY__2fc8a565_3e31_4d31_aad1_b6af6"/>
      <w:bookmarkStart w:id="2" w:name="_DOC_BODY_CONTAINER__7213f16e_f86c_4d96_"/>
      <w:bookmarkStart w:id="3" w:name="_PAGE__1_d14d4b3b_bfb6_495a_b22f_03287fa"/>
      <w:bookmarkStart w:id="4" w:name="_PAR__1_3266384f_5584_41ec_a8f8_9d3861e1"/>
      <w:bookmarkStart w:id="5" w:name="_LINE__1_146b7a66_011a_49ce_afa6_67ea4c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6" w:name="_BILL_SECTION_HEADER__d1a05cd5_b19b_41fc"/>
      <w:bookmarkStart w:id="7" w:name="_BILL_SECTION__7043d2d9_ec32_4c72_a8c9_d"/>
      <w:bookmarkStart w:id="8" w:name="_DOC_BODY_CONTENT__5c43f0ff_73a7_4178_95"/>
      <w:bookmarkStart w:id="9" w:name="_PAR__2_5c0aec35_60cf_49a4_b9b8_d03b972e"/>
      <w:bookmarkStart w:id="10" w:name="_LINE__2_38663df3_5d71_4aa6_887a_0b6759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85f8016_ed14_44a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8 MRSA §1103, sub-§3, ¶C,</w:t>
      </w:r>
      <w:r>
        <w:rPr>
          <w:rFonts w:ascii="Arial" w:eastAsia="Arial" w:hAnsi="Arial" w:cs="Arial"/>
        </w:rPr>
        <w:t xml:space="preserve"> as enacted by PL 2017, c. 303, §2, is amended </w:t>
      </w:r>
      <w:bookmarkStart w:id="12" w:name="_LINE__3_ed16ba8c_b0f3_4fa9_ab17_3ecb0b5"/>
      <w:bookmarkEnd w:id="10"/>
      <w:r>
        <w:rPr>
          <w:rFonts w:ascii="Arial" w:eastAsia="Arial" w:hAnsi="Arial" w:cs="Arial"/>
        </w:rPr>
        <w:t>to read:</w:t>
      </w:r>
      <w:bookmarkEnd w:id="12"/>
    </w:p>
    <w:p w:rsidR="00A914C9" w:rsidP="00A914C9">
      <w:pPr>
        <w:ind w:left="720"/>
        <w:rPr>
          <w:rFonts w:ascii="Arial" w:eastAsia="Arial" w:hAnsi="Arial" w:cs="Arial"/>
        </w:rPr>
      </w:pPr>
      <w:bookmarkStart w:id="13" w:name="_STATUTE_NUMBER__12fc9946_f96b_4401_b7ba"/>
      <w:bookmarkStart w:id="14" w:name="_STATUTE_P__08f2c07b_49c3_4230_a00c_8a37"/>
      <w:bookmarkStart w:id="15" w:name="_PAR__3_358e12e5_a9c2_491e_87d1_64da894a"/>
      <w:bookmarkStart w:id="16" w:name="_LINE__4_ed9e1d46_fe98_4c0f_ad7f_19928bf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8839ef9_2ec7_451f_93c"/>
      <w:r>
        <w:rPr>
          <w:rFonts w:ascii="Arial" w:eastAsia="Arial" w:hAnsi="Arial" w:cs="Arial"/>
        </w:rPr>
        <w:t>Consent to permit the director to conduct a criminal</w:t>
      </w:r>
      <w:bookmarkStart w:id="18" w:name="_PROCESSED_CHANGE__f7010637_9f94_452f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background check</w:t>
      </w:r>
      <w:bookmarkStart w:id="19" w:name="_PROCESSED_CHANGE__f5a6c25d_6311_4062_99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history </w:t>
      </w:r>
      <w:bookmarkStart w:id="20" w:name="_LINE__5_dddb7a72_efd4_4f37_8e6b_22a2950"/>
      <w:bookmarkEnd w:id="16"/>
      <w:r>
        <w:rPr>
          <w:rFonts w:ascii="Arial" w:eastAsia="Arial" w:hAnsi="Arial" w:cs="Arial"/>
          <w:u w:val="single"/>
        </w:rPr>
        <w:t>record check</w:t>
      </w:r>
      <w:bookmarkEnd w:id="19"/>
      <w:r>
        <w:rPr>
          <w:rFonts w:ascii="Arial" w:eastAsia="Arial" w:hAnsi="Arial" w:cs="Arial"/>
        </w:rPr>
        <w:t>;</w:t>
      </w:r>
      <w:bookmarkEnd w:id="17"/>
      <w:bookmarkEnd w:id="20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21" w:name="_BILL_SECTION_HEADER__db9db8e9_2054_4f66"/>
      <w:bookmarkStart w:id="22" w:name="_BILL_SECTION__39212434_e309_4931_8dbd_8"/>
      <w:bookmarkStart w:id="23" w:name="_PAR__4_b575100c_1601_42a0_a717_a5cc73cd"/>
      <w:bookmarkStart w:id="24" w:name="_LINE__6_42419737_c401_48b4_a6e9_8b8602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6aeb3cb9_2f73_4d96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8 MRSA §1103, sub-§3, ¶H,</w:t>
      </w:r>
      <w:r>
        <w:rPr>
          <w:rFonts w:ascii="Arial" w:eastAsia="Arial" w:hAnsi="Arial" w:cs="Arial"/>
        </w:rPr>
        <w:t xml:space="preserve"> as enacted by PL 2017, c. 303, §2, is amended </w:t>
      </w:r>
      <w:bookmarkStart w:id="26" w:name="_LINE__7_1483ca63_6aa7_4e62_911d_2fc3b64"/>
      <w:bookmarkEnd w:id="24"/>
      <w:r>
        <w:rPr>
          <w:rFonts w:ascii="Arial" w:eastAsia="Arial" w:hAnsi="Arial" w:cs="Arial"/>
        </w:rPr>
        <w:t>to read:</w:t>
      </w:r>
      <w:bookmarkEnd w:id="26"/>
    </w:p>
    <w:p w:rsidR="00A914C9" w:rsidP="00A914C9">
      <w:pPr>
        <w:ind w:left="720"/>
        <w:rPr>
          <w:rFonts w:ascii="Arial" w:eastAsia="Arial" w:hAnsi="Arial" w:cs="Arial"/>
        </w:rPr>
      </w:pPr>
      <w:bookmarkStart w:id="27" w:name="_STATUTE_NUMBER__83791a81_774f_46de_9eca"/>
      <w:bookmarkStart w:id="28" w:name="_STATUTE_P__970f0323_2b65_4d2d_883e_4af7"/>
      <w:bookmarkStart w:id="29" w:name="_PAR__5_5221cc40_5267_4fca_8ff3_a07cca20"/>
      <w:bookmarkStart w:id="30" w:name="_LINE__8_cdd93724_3ed1_4025_85bb_1a99a82"/>
      <w:bookmarkEnd w:id="21"/>
      <w:bookmarkEnd w:id="23"/>
      <w:r>
        <w:rPr>
          <w:rFonts w:ascii="Arial" w:eastAsia="Arial" w:hAnsi="Arial" w:cs="Arial"/>
        </w:rPr>
        <w:t>H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bcedbe41_4f82_4731_980"/>
      <w:r>
        <w:rPr>
          <w:rFonts w:ascii="Arial" w:eastAsia="Arial" w:hAnsi="Arial" w:cs="Arial"/>
        </w:rPr>
        <w:t xml:space="preserve">The methods by which the fantasy contest operator will protect a fantasy </w:t>
      </w:r>
      <w:bookmarkStart w:id="32" w:name="_LINE__9_7e23da73_e6b9_40bb_98ed_84fe9e0"/>
      <w:bookmarkEnd w:id="30"/>
      <w:r>
        <w:rPr>
          <w:rFonts w:ascii="Arial" w:eastAsia="Arial" w:hAnsi="Arial" w:cs="Arial"/>
        </w:rPr>
        <w:t>contestant's personal and private information;</w:t>
      </w:r>
      <w:bookmarkStart w:id="33" w:name="_PROCESSED_CHANGE__ded232d9_1dc6_42d4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1"/>
      <w:bookmarkEnd w:id="32"/>
      <w:bookmarkEnd w:id="33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34" w:name="_BILL_SECTION_HEADER__e6099bbd_8200_4862"/>
      <w:bookmarkStart w:id="35" w:name="_BILL_SECTION__9335b5a4_3d88_415f_bf8d_8"/>
      <w:bookmarkStart w:id="36" w:name="_PAR__6_25367bc3_0cdf_4502_9729_2a9f344f"/>
      <w:bookmarkStart w:id="37" w:name="_LINE__10_95846864_0cfd_4223_aa37_739f08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86b58e2e_0409_4997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8 MRSA §1103, sub-§3, ¶H-1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A914C9" w:rsidP="00A914C9">
      <w:pPr>
        <w:ind w:left="720"/>
        <w:rPr>
          <w:rFonts w:ascii="Arial" w:eastAsia="Arial" w:hAnsi="Arial" w:cs="Arial"/>
        </w:rPr>
      </w:pPr>
      <w:bookmarkStart w:id="39" w:name="_STATUTE_NUMBER__d3a6d09c_b58c_4bbf_b736"/>
      <w:bookmarkStart w:id="40" w:name="_STATUTE_P__2dd75bf8_cad8_4d99_8cda_1f17"/>
      <w:bookmarkStart w:id="41" w:name="_PAR__7_8a245adb_4b2a_43a9_9e02_4d5c1d0a"/>
      <w:bookmarkStart w:id="42" w:name="_LINE__11_7978d4b5_053b_445c_baa0_8c0ff9"/>
      <w:bookmarkStart w:id="43" w:name="_PROCESSED_CHANGE__948104e3_4aa9_4946_8d"/>
      <w:bookmarkEnd w:id="34"/>
      <w:bookmarkEnd w:id="36"/>
      <w:r>
        <w:rPr>
          <w:rFonts w:ascii="Arial" w:eastAsia="Arial" w:hAnsi="Arial" w:cs="Arial"/>
          <w:u w:val="single"/>
        </w:rPr>
        <w:t>H-1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c67477c9_70b2_4a80_b68"/>
      <w:r>
        <w:rPr>
          <w:rFonts w:ascii="Arial" w:eastAsia="Arial" w:hAnsi="Arial" w:cs="Arial"/>
          <w:u w:val="single"/>
        </w:rPr>
        <w:t>Disclosure of each person that has control o</w:t>
      </w:r>
      <w:r>
        <w:rPr>
          <w:rFonts w:ascii="Arial" w:eastAsia="Arial" w:hAnsi="Arial" w:cs="Arial"/>
          <w:u w:val="single"/>
        </w:rPr>
        <w:t>ver</w:t>
      </w:r>
      <w:r>
        <w:rPr>
          <w:rFonts w:ascii="Arial" w:eastAsia="Arial" w:hAnsi="Arial" w:cs="Arial"/>
          <w:u w:val="single"/>
        </w:rPr>
        <w:t xml:space="preserve"> the applicant as described in </w:t>
      </w:r>
      <w:bookmarkStart w:id="45" w:name="_LINE__12_7378b259_8cb4_43eb_a8e9_de69b0"/>
      <w:bookmarkEnd w:id="42"/>
      <w:r>
        <w:rPr>
          <w:rFonts w:ascii="Arial" w:eastAsia="Arial" w:hAnsi="Arial" w:cs="Arial"/>
          <w:u w:val="single"/>
        </w:rPr>
        <w:t>subsection 3-A</w:t>
      </w:r>
      <w:r>
        <w:rPr>
          <w:rFonts w:ascii="Arial" w:eastAsia="Arial" w:hAnsi="Arial" w:cs="Arial"/>
          <w:u w:val="single"/>
        </w:rPr>
        <w:t>; and</w:t>
      </w:r>
      <w:bookmarkEnd w:id="45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46" w:name="_BILL_SECTION_HEADER__6ab43ae3_1013_45a5"/>
      <w:bookmarkStart w:id="47" w:name="_BILL_SECTION__dce486f6_281f_4a47_9f9e_f"/>
      <w:bookmarkStart w:id="48" w:name="_PAR__8_a332ab89_d8b1_4daa_a6f0_cf42a30a"/>
      <w:bookmarkStart w:id="49" w:name="_LINE__13_36184a78_cec1_48d7_8410_36783c"/>
      <w:bookmarkEnd w:id="35"/>
      <w:bookmarkEnd w:id="40"/>
      <w:bookmarkEnd w:id="41"/>
      <w:bookmarkEnd w:id="43"/>
      <w:bookmarkEnd w:id="44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a6d0ff9e_7866_4147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8 MRSA §1103, sub-§3-A</w:t>
      </w:r>
      <w:r>
        <w:rPr>
          <w:rFonts w:ascii="Arial" w:eastAsia="Arial" w:hAnsi="Arial" w:cs="Arial"/>
        </w:rPr>
        <w:t xml:space="preserve"> is enacted to read:</w:t>
      </w:r>
      <w:bookmarkEnd w:id="49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51" w:name="_STATUTE_NUMBER__3fbe45cd_2aac_4fcd_b7d4"/>
      <w:bookmarkStart w:id="52" w:name="_STATUTE_SS__b5cc747e_95af_4dba_a202_4e7"/>
      <w:bookmarkStart w:id="53" w:name="_PAR__9_227aef30_447d_45e4_82b4_4c83bb98"/>
      <w:bookmarkStart w:id="54" w:name="_LINE__14_81bf2210_c7c0_4686_b6b6_e81640"/>
      <w:bookmarkStart w:id="55" w:name="_PROCESSED_CHANGE__de3820d8_9bc6_4ba8_91"/>
      <w:bookmarkEnd w:id="46"/>
      <w:bookmarkEnd w:id="48"/>
      <w:r>
        <w:rPr>
          <w:rFonts w:ascii="Arial" w:eastAsia="Arial" w:hAnsi="Arial" w:cs="Arial"/>
          <w:b/>
          <w:u w:val="single"/>
        </w:rPr>
        <w:t>3-A</w:t>
      </w:r>
      <w:bookmarkEnd w:id="51"/>
      <w:r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1bde7e7d_9b35_4426_9d"/>
      <w:r>
        <w:rPr>
          <w:rFonts w:ascii="Arial" w:eastAsia="Arial" w:hAnsi="Arial" w:cs="Arial"/>
          <w:b/>
          <w:u w:val="single"/>
        </w:rPr>
        <w:t xml:space="preserve">Control over applicant or licensee. 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STATUTE_CONTENT__8fb61821_8c6e_4907_93c"/>
      <w:bookmarkEnd w:id="56"/>
      <w:r>
        <w:rPr>
          <w:rFonts w:ascii="Arial" w:eastAsia="Arial" w:hAnsi="Arial" w:cs="Arial"/>
          <w:u w:val="single"/>
        </w:rPr>
        <w:t xml:space="preserve">The following are considered to have </w:t>
      </w:r>
      <w:bookmarkStart w:id="58" w:name="_LINE__15_d943ab1e_7680_4e39_9629_a9a7e1"/>
      <w:bookmarkEnd w:id="54"/>
      <w:r>
        <w:rPr>
          <w:rFonts w:ascii="Arial" w:eastAsia="Arial" w:hAnsi="Arial" w:cs="Arial"/>
          <w:u w:val="single"/>
        </w:rPr>
        <w:t>control over an applicant or a licensee:</w:t>
      </w:r>
      <w:bookmarkEnd w:id="58"/>
    </w:p>
    <w:p w:rsidR="00A914C9" w:rsidP="00A914C9">
      <w:pPr>
        <w:ind w:left="720"/>
        <w:rPr>
          <w:rFonts w:ascii="Arial" w:eastAsia="Arial" w:hAnsi="Arial" w:cs="Arial"/>
        </w:rPr>
      </w:pPr>
      <w:bookmarkStart w:id="59" w:name="_STATUTE_NUMBER__a3a22433_9f75_407d_8215"/>
      <w:bookmarkStart w:id="60" w:name="_STATUTE_P__eadd7be5_1ece_42ce_b6dc_c8cc"/>
      <w:bookmarkStart w:id="61" w:name="_PAR__10_56461d76_f0e2_4a24_83b2_d8b7727"/>
      <w:bookmarkStart w:id="62" w:name="_LINE__16_5aa6d5e0_10bd_4e2e_bb4a_facb95"/>
      <w:bookmarkEnd w:id="53"/>
      <w:bookmarkEnd w:id="57"/>
      <w:r>
        <w:rPr>
          <w:rFonts w:ascii="Arial" w:eastAsia="Arial" w:hAnsi="Arial" w:cs="Arial"/>
          <w:u w:val="single"/>
        </w:rPr>
        <w:t>A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d8724cd7_cff2_4ad1_a3d"/>
      <w:r>
        <w:rPr>
          <w:rFonts w:ascii="Arial" w:eastAsia="Arial" w:hAnsi="Arial" w:cs="Arial"/>
          <w:u w:val="single"/>
        </w:rPr>
        <w:t xml:space="preserve">In the case of an applicant or a licensee that is a corporation, each corporate holding </w:t>
      </w:r>
      <w:bookmarkStart w:id="64" w:name="_LINE__17_11b02259_9a3b_46d3_b857_d1127d"/>
      <w:bookmarkEnd w:id="62"/>
      <w:r>
        <w:rPr>
          <w:rFonts w:ascii="Arial" w:eastAsia="Arial" w:hAnsi="Arial" w:cs="Arial"/>
          <w:u w:val="single"/>
        </w:rPr>
        <w:t xml:space="preserve">company, parent company or subsidiary company of the applicant or licensee and each </w:t>
      </w:r>
      <w:bookmarkStart w:id="65" w:name="_LINE__18_139c8d39_a57a_48c0_ae3f_1534fd"/>
      <w:bookmarkEnd w:id="64"/>
      <w:r>
        <w:rPr>
          <w:rFonts w:ascii="Arial" w:eastAsia="Arial" w:hAnsi="Arial" w:cs="Arial"/>
          <w:u w:val="single"/>
        </w:rPr>
        <w:t xml:space="preserve">person that owns 10% or more of the applicant or licensee and that has the ability to </w:t>
      </w:r>
      <w:bookmarkStart w:id="66" w:name="_LINE__19_0ddb0fc2_1107_4da4_bc32_a2fa0c"/>
      <w:bookmarkEnd w:id="65"/>
      <w:r>
        <w:rPr>
          <w:rFonts w:ascii="Arial" w:eastAsia="Arial" w:hAnsi="Arial" w:cs="Arial"/>
          <w:u w:val="single"/>
        </w:rPr>
        <w:t xml:space="preserve">control the activities of the applicant or licensee or elect a majority of the board of </w:t>
      </w:r>
      <w:bookmarkStart w:id="67" w:name="_LINE__20_c3bad771_07d7_4876_ad6c_f61df3"/>
      <w:bookmarkEnd w:id="66"/>
      <w:r>
        <w:rPr>
          <w:rFonts w:ascii="Arial" w:eastAsia="Arial" w:hAnsi="Arial" w:cs="Arial"/>
          <w:u w:val="single"/>
        </w:rPr>
        <w:t xml:space="preserve">directors of the applicant or licensee, except for a bank or other licensed lending </w:t>
      </w:r>
      <w:bookmarkStart w:id="68" w:name="_LINE__21_816d5d00_d0f3_41b8_a57a_574874"/>
      <w:bookmarkEnd w:id="67"/>
      <w:r>
        <w:rPr>
          <w:rFonts w:ascii="Arial" w:eastAsia="Arial" w:hAnsi="Arial" w:cs="Arial"/>
          <w:u w:val="single"/>
        </w:rPr>
        <w:t xml:space="preserve">institution that holds a mortgage or other lien acquired in the ordinary course of </w:t>
      </w:r>
      <w:bookmarkStart w:id="69" w:name="_LINE__22_f2a4d607_0d98_48fc_943c_a47344"/>
      <w:bookmarkEnd w:id="68"/>
      <w:r>
        <w:rPr>
          <w:rFonts w:ascii="Arial" w:eastAsia="Arial" w:hAnsi="Arial" w:cs="Arial"/>
          <w:u w:val="single"/>
        </w:rPr>
        <w:t>business;</w:t>
      </w:r>
      <w:bookmarkEnd w:id="69"/>
    </w:p>
    <w:p w:rsidR="00A914C9" w:rsidP="00A914C9">
      <w:pPr>
        <w:ind w:left="720"/>
        <w:rPr>
          <w:rFonts w:ascii="Arial" w:eastAsia="Arial" w:hAnsi="Arial" w:cs="Arial"/>
        </w:rPr>
      </w:pPr>
      <w:bookmarkStart w:id="70" w:name="_STATUTE_NUMBER__fc306950_be31_49e6_bb04"/>
      <w:bookmarkStart w:id="71" w:name="_STATUTE_P__8f899ae0_8ea7_4203_a334_9540"/>
      <w:bookmarkStart w:id="72" w:name="_PAR__11_70133b23_9729_4f0a_88be_b87dc11"/>
      <w:bookmarkStart w:id="73" w:name="_LINE__23_acd7a434_f6a0_400a_a234_5e2650"/>
      <w:bookmarkEnd w:id="60"/>
      <w:bookmarkEnd w:id="61"/>
      <w:bookmarkEnd w:id="63"/>
      <w:r>
        <w:rPr>
          <w:rFonts w:ascii="Arial" w:eastAsia="Arial" w:hAnsi="Arial" w:cs="Arial"/>
          <w:u w:val="single"/>
        </w:rPr>
        <w:t>B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b1e664ef_960c_4eb0_9bb"/>
      <w:r>
        <w:rPr>
          <w:rFonts w:ascii="Arial" w:eastAsia="Arial" w:hAnsi="Arial" w:cs="Arial"/>
          <w:u w:val="single"/>
        </w:rPr>
        <w:t>In the case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applicant or licensee that is not a corporation, each person </w:t>
      </w:r>
      <w:bookmarkStart w:id="75" w:name="_LINE__24_35454972_b9d0_4838_941f_30876d"/>
      <w:bookmarkEnd w:id="73"/>
      <w:r>
        <w:rPr>
          <w:rFonts w:ascii="Arial" w:eastAsia="Arial" w:hAnsi="Arial" w:cs="Arial"/>
          <w:u w:val="single"/>
        </w:rPr>
        <w:t xml:space="preserve">associated with the applicant or licensee that directly or indirectly holds a beneficial or </w:t>
      </w:r>
      <w:bookmarkStart w:id="76" w:name="_LINE__25_24627e16_cfa3_4767_a56e_d46dc1"/>
      <w:bookmarkEnd w:id="75"/>
      <w:r>
        <w:rPr>
          <w:rFonts w:ascii="Arial" w:eastAsia="Arial" w:hAnsi="Arial" w:cs="Arial"/>
          <w:u w:val="single"/>
        </w:rPr>
        <w:t xml:space="preserve">proprietary interest in the applicant's or licensee's business operation or that the director </w:t>
      </w:r>
      <w:bookmarkStart w:id="77" w:name="_LINE__26_507eebc3_80ee_47df_9b48_73ac54"/>
      <w:bookmarkEnd w:id="76"/>
      <w:r>
        <w:rPr>
          <w:rFonts w:ascii="Arial" w:eastAsia="Arial" w:hAnsi="Arial" w:cs="Arial"/>
          <w:u w:val="single"/>
        </w:rPr>
        <w:t xml:space="preserve">otherwise determines has the ability to control the noncorporate applicant or licensee; </w:t>
      </w:r>
      <w:bookmarkStart w:id="78" w:name="_LINE__27_bae858fd_cc1e_448c_bb56_17e39b"/>
      <w:bookmarkEnd w:id="77"/>
      <w:r>
        <w:rPr>
          <w:rFonts w:ascii="Arial" w:eastAsia="Arial" w:hAnsi="Arial" w:cs="Arial"/>
          <w:u w:val="single"/>
        </w:rPr>
        <w:t>and</w:t>
      </w:r>
      <w:bookmarkEnd w:id="78"/>
    </w:p>
    <w:p w:rsidR="00A914C9" w:rsidP="00A914C9">
      <w:pPr>
        <w:ind w:left="720"/>
        <w:rPr>
          <w:rFonts w:ascii="Arial" w:eastAsia="Arial" w:hAnsi="Arial" w:cs="Arial"/>
        </w:rPr>
      </w:pPr>
      <w:bookmarkStart w:id="79" w:name="_STATUTE_NUMBER__24e2fde1_3c71_42f5_911f"/>
      <w:bookmarkStart w:id="80" w:name="_STATUTE_P__558f1259_07c1_4609_a8a4_9cb1"/>
      <w:bookmarkStart w:id="81" w:name="_PAR__12_79815aab_a8cf_4d74_88a1_a3c0487"/>
      <w:bookmarkStart w:id="82" w:name="_LINE__28_21cb7808_1777_47de_8c1f_e4de10"/>
      <w:bookmarkEnd w:id="71"/>
      <w:bookmarkEnd w:id="72"/>
      <w:bookmarkEnd w:id="74"/>
      <w:r>
        <w:rPr>
          <w:rFonts w:ascii="Arial" w:eastAsia="Arial" w:hAnsi="Arial" w:cs="Arial"/>
          <w:u w:val="single"/>
        </w:rPr>
        <w:t>C</w:t>
      </w:r>
      <w:bookmarkEnd w:id="79"/>
      <w:r>
        <w:rPr>
          <w:rFonts w:ascii="Arial" w:eastAsia="Arial" w:hAnsi="Arial" w:cs="Arial"/>
          <w:u w:val="single"/>
        </w:rPr>
        <w:t xml:space="preserve">.  </w:t>
      </w:r>
      <w:bookmarkStart w:id="83" w:name="_STATUTE_CONTENT__060c4eb1_2279_4324_9d7"/>
      <w:r>
        <w:rPr>
          <w:rFonts w:ascii="Arial" w:eastAsia="Arial" w:hAnsi="Arial" w:cs="Arial"/>
          <w:u w:val="single"/>
        </w:rPr>
        <w:t xml:space="preserve">Key personnel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applicant or licensee, including any executive, employee or </w:t>
      </w:r>
      <w:bookmarkStart w:id="84" w:name="_LINE__29_353d6cb8_65bb_4869_a853_0946e0"/>
      <w:bookmarkEnd w:id="82"/>
      <w:r>
        <w:rPr>
          <w:rFonts w:ascii="Arial" w:eastAsia="Arial" w:hAnsi="Arial" w:cs="Arial"/>
          <w:u w:val="single"/>
        </w:rPr>
        <w:t>agen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hav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the power to exercise significant influence over decisions concerning any </w:t>
      </w:r>
      <w:bookmarkStart w:id="85" w:name="_LINE__30_6c4a6f40_fc05_423b_a9ab_5d4ba8"/>
      <w:bookmarkEnd w:id="84"/>
      <w:r>
        <w:rPr>
          <w:rFonts w:ascii="Arial" w:eastAsia="Arial" w:hAnsi="Arial" w:cs="Arial"/>
          <w:u w:val="single"/>
        </w:rPr>
        <w:t>part of the applicant's or licensee's relevant business operation.</w:t>
      </w:r>
      <w:bookmarkEnd w:id="85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86" w:name="_BILL_SECTION_HEADER__6c65f5e5_7f49_42fd"/>
      <w:bookmarkStart w:id="87" w:name="_BILL_SECTION__74ca8621_17a8_4256_9cf9_0"/>
      <w:bookmarkStart w:id="88" w:name="_PAR__13_c079b17d_7606_47f1_8d47_c5c6595"/>
      <w:bookmarkStart w:id="89" w:name="_LINE__31_89031924_4dce_41b0_ba2e_a8a55a"/>
      <w:bookmarkEnd w:id="47"/>
      <w:bookmarkEnd w:id="52"/>
      <w:bookmarkEnd w:id="55"/>
      <w:bookmarkEnd w:id="80"/>
      <w:bookmarkEnd w:id="81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fb45bc60_7e86_4b7f"/>
      <w:r>
        <w:rPr>
          <w:rFonts w:ascii="Arial" w:eastAsia="Arial" w:hAnsi="Arial" w:cs="Arial"/>
          <w:b/>
          <w:sz w:val="24"/>
        </w:rPr>
        <w:t>5</w:t>
      </w:r>
      <w:bookmarkEnd w:id="90"/>
      <w:r>
        <w:rPr>
          <w:rFonts w:ascii="Arial" w:eastAsia="Arial" w:hAnsi="Arial" w:cs="Arial"/>
          <w:b/>
          <w:sz w:val="24"/>
        </w:rPr>
        <w:t>.  8 MRSA §1103, sub-§4-A</w:t>
      </w:r>
      <w:r>
        <w:rPr>
          <w:rFonts w:ascii="Arial" w:eastAsia="Arial" w:hAnsi="Arial" w:cs="Arial"/>
        </w:rPr>
        <w:t xml:space="preserve"> is enacted to read:</w:t>
      </w:r>
      <w:bookmarkEnd w:id="89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91" w:name="_STATUTE_NUMBER__7cad60cf_f34e_45a8_9289"/>
      <w:bookmarkStart w:id="92" w:name="_STATUTE_SS__b9d21007_e77b_4b59_856b_8aa"/>
      <w:bookmarkStart w:id="93" w:name="_PAR__14_edf04de2_d213_471c_9dbb_8459942"/>
      <w:bookmarkStart w:id="94" w:name="_LINE__32_62231453_d85c_413f_9fd3_2d56b5"/>
      <w:bookmarkStart w:id="95" w:name="_PROCESSED_CHANGE__242d5d37_1c96_4eb6_87"/>
      <w:bookmarkEnd w:id="86"/>
      <w:bookmarkEnd w:id="88"/>
      <w:r>
        <w:rPr>
          <w:rFonts w:ascii="Arial" w:eastAsia="Arial" w:hAnsi="Arial" w:cs="Arial"/>
          <w:b/>
          <w:u w:val="single"/>
        </w:rPr>
        <w:t>4-A</w:t>
      </w:r>
      <w:bookmarkEnd w:id="91"/>
      <w:r>
        <w:rPr>
          <w:rFonts w:ascii="Arial" w:eastAsia="Arial" w:hAnsi="Arial" w:cs="Arial"/>
          <w:b/>
          <w:u w:val="single"/>
        </w:rPr>
        <w:t xml:space="preserve">.  </w:t>
      </w:r>
      <w:bookmarkStart w:id="96" w:name="_STATUTE_HEADNOTE__a2049310_89cd_4f15_9a"/>
      <w:r>
        <w:rPr>
          <w:rFonts w:ascii="Arial" w:eastAsia="Arial" w:hAnsi="Arial" w:cs="Arial"/>
          <w:b/>
          <w:u w:val="single"/>
        </w:rPr>
        <w:t xml:space="preserve">Criminal history record check. </w:t>
      </w:r>
      <w:r>
        <w:rPr>
          <w:rFonts w:ascii="Arial" w:eastAsia="Arial" w:hAnsi="Arial" w:cs="Arial"/>
          <w:u w:val="single"/>
        </w:rPr>
        <w:t xml:space="preserve"> </w:t>
      </w:r>
      <w:bookmarkStart w:id="97" w:name="_STATUTE_CONTENT__c53b5321_438e_4e4b_871"/>
      <w:bookmarkEnd w:id="96"/>
      <w:r>
        <w:rPr>
          <w:rFonts w:ascii="Arial" w:eastAsia="Arial" w:hAnsi="Arial" w:cs="Arial"/>
          <w:u w:val="single"/>
        </w:rPr>
        <w:t xml:space="preserve">The director shall request a criminal history </w:t>
      </w:r>
      <w:bookmarkStart w:id="98" w:name="_LINE__33_c21c0de2_30fe_4255_925a_acbf43"/>
      <w:bookmarkEnd w:id="94"/>
      <w:r>
        <w:rPr>
          <w:rFonts w:ascii="Arial" w:eastAsia="Arial" w:hAnsi="Arial" w:cs="Arial"/>
          <w:u w:val="single"/>
        </w:rPr>
        <w:t xml:space="preserve">record check in accordance with this subsection for each applicant for an initial license and </w:t>
      </w:r>
      <w:bookmarkStart w:id="99" w:name="_LINE__34_d6055f06_67fd_4954_92b7_94b36e"/>
      <w:bookmarkEnd w:id="98"/>
      <w:r>
        <w:rPr>
          <w:rFonts w:ascii="Arial" w:eastAsia="Arial" w:hAnsi="Arial" w:cs="Arial"/>
          <w:u w:val="single"/>
        </w:rPr>
        <w:t xml:space="preserve">for each person required to be disclosed by an applicant for an initial license under </w:t>
      </w:r>
      <w:bookmarkStart w:id="100" w:name="_LINE__35_ac500839_04fd_4019_8e2c_752b4b"/>
      <w:bookmarkEnd w:id="99"/>
      <w:r>
        <w:rPr>
          <w:rFonts w:ascii="Arial" w:eastAsia="Arial" w:hAnsi="Arial" w:cs="Arial"/>
          <w:u w:val="single"/>
        </w:rPr>
        <w:t xml:space="preserve">subsection 3, paragraph </w:t>
      </w:r>
      <w:r>
        <w:rPr>
          <w:rFonts w:ascii="Arial" w:eastAsia="Arial" w:hAnsi="Arial" w:cs="Arial"/>
          <w:u w:val="single"/>
        </w:rPr>
        <w:t>H-1</w:t>
      </w:r>
      <w:r>
        <w:rPr>
          <w:rFonts w:ascii="Arial" w:eastAsia="Arial" w:hAnsi="Arial" w:cs="Arial"/>
          <w:u w:val="single"/>
        </w:rPr>
        <w:t xml:space="preserve">. The director may require a criminal history record check in </w:t>
      </w:r>
      <w:bookmarkStart w:id="101" w:name="_LINE__36_dc8d4ed3_102c_4dbc_baa6_037804"/>
      <w:bookmarkEnd w:id="100"/>
      <w:r>
        <w:rPr>
          <w:rFonts w:ascii="Arial" w:eastAsia="Arial" w:hAnsi="Arial" w:cs="Arial"/>
          <w:u w:val="single"/>
        </w:rPr>
        <w:t xml:space="preserve">accordance with this subsection for a licensee seeking to renew a license and from any </w:t>
      </w:r>
      <w:bookmarkStart w:id="102" w:name="_LINE__37_b640be0f_1f0f_4ba1_98d2_699d6a"/>
      <w:bookmarkEnd w:id="101"/>
      <w:r>
        <w:rPr>
          <w:rFonts w:ascii="Arial" w:eastAsia="Arial" w:hAnsi="Arial" w:cs="Arial"/>
          <w:u w:val="single"/>
        </w:rPr>
        <w:t>person having control o</w:t>
      </w:r>
      <w:r>
        <w:rPr>
          <w:rFonts w:ascii="Arial" w:eastAsia="Arial" w:hAnsi="Arial" w:cs="Arial"/>
          <w:u w:val="single"/>
        </w:rPr>
        <w:t>ver</w:t>
      </w:r>
      <w:r>
        <w:rPr>
          <w:rFonts w:ascii="Arial" w:eastAsia="Arial" w:hAnsi="Arial" w:cs="Arial"/>
          <w:u w:val="single"/>
        </w:rPr>
        <w:t xml:space="preserve"> the licensee as part of the license renewal application and from </w:t>
      </w:r>
      <w:bookmarkStart w:id="103" w:name="_LINE__38_19d8e424_1bb3_424d_9a17_2252a6"/>
      <w:bookmarkEnd w:id="102"/>
      <w:r>
        <w:rPr>
          <w:rFonts w:ascii="Arial" w:eastAsia="Arial" w:hAnsi="Arial" w:cs="Arial"/>
          <w:u w:val="single"/>
        </w:rPr>
        <w:t xml:space="preserve">any person identified by the licensee under subsection </w:t>
      </w:r>
      <w:r>
        <w:rPr>
          <w:rFonts w:ascii="Arial" w:eastAsia="Arial" w:hAnsi="Arial" w:cs="Arial"/>
          <w:u w:val="single"/>
        </w:rPr>
        <w:t>3-A</w:t>
      </w:r>
      <w:r>
        <w:rPr>
          <w:rFonts w:ascii="Arial" w:eastAsia="Arial" w:hAnsi="Arial" w:cs="Arial"/>
          <w:u w:val="single"/>
        </w:rPr>
        <w:t xml:space="preserve">. A criminal history record check </w:t>
      </w:r>
      <w:bookmarkStart w:id="104" w:name="_LINE__39_7cfa647f_2993_4ef8_adb8_783eba"/>
      <w:bookmarkEnd w:id="103"/>
      <w:r>
        <w:rPr>
          <w:rFonts w:ascii="Arial" w:eastAsia="Arial" w:hAnsi="Arial" w:cs="Arial"/>
          <w:u w:val="single"/>
        </w:rPr>
        <w:t xml:space="preserve">conducted pursuant to this subsection must include criminal history record information </w:t>
      </w:r>
      <w:bookmarkStart w:id="105" w:name="_LINE__40_ab237c9a_2f27_44ae_896e_a7e549"/>
      <w:bookmarkEnd w:id="104"/>
      <w:r>
        <w:rPr>
          <w:rFonts w:ascii="Arial" w:eastAsia="Arial" w:hAnsi="Arial" w:cs="Arial"/>
          <w:u w:val="single"/>
        </w:rPr>
        <w:t xml:space="preserve">obtained from the Maine Criminal Justice Information System established in Title 16, </w:t>
      </w:r>
      <w:bookmarkStart w:id="106" w:name="_LINE__41_c15ffa87_51e0_4621_a816_e678e1"/>
      <w:bookmarkEnd w:id="105"/>
      <w:r>
        <w:rPr>
          <w:rFonts w:ascii="Arial" w:eastAsia="Arial" w:hAnsi="Arial" w:cs="Arial"/>
          <w:u w:val="single"/>
        </w:rPr>
        <w:t>section 631 and the Federal Bureau of Investigation.</w:t>
      </w:r>
      <w:bookmarkEnd w:id="106"/>
    </w:p>
    <w:p w:rsidR="00A914C9" w:rsidP="00A914C9">
      <w:pPr>
        <w:ind w:left="720"/>
        <w:rPr>
          <w:rFonts w:ascii="Arial" w:eastAsia="Arial" w:hAnsi="Arial" w:cs="Arial"/>
        </w:rPr>
      </w:pPr>
      <w:bookmarkStart w:id="107" w:name="_STATUTE_NUMBER__a51ae395_e447_4695_8331"/>
      <w:bookmarkStart w:id="108" w:name="_STATUTE_P__44fc1b16_76d9_42d0_b7d1_2ea0"/>
      <w:bookmarkStart w:id="109" w:name="_PAGE__2_31cfbdd2_9811_4332_83b5_304e18b"/>
      <w:bookmarkStart w:id="110" w:name="_PAR__1_93e6da58_eefe_4ca0_ad77_92ca68d2"/>
      <w:bookmarkStart w:id="111" w:name="_LINE__1_d0f455bc_c127_4373_90e6_cc05e69"/>
      <w:bookmarkEnd w:id="3"/>
      <w:bookmarkEnd w:id="93"/>
      <w:bookmarkEnd w:id="97"/>
      <w:r>
        <w:rPr>
          <w:rFonts w:ascii="Arial" w:eastAsia="Arial" w:hAnsi="Arial" w:cs="Arial"/>
          <w:u w:val="single"/>
        </w:rPr>
        <w:t>A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2" w:name="_STATUTE_CONTENT__99e2a7f1_eff6_4c81_929"/>
      <w:r>
        <w:rPr>
          <w:rFonts w:ascii="Arial" w:eastAsia="Arial" w:hAnsi="Arial" w:cs="Arial"/>
          <w:u w:val="single"/>
        </w:rPr>
        <w:t xml:space="preserve">Criminal history record information obtained from the Maine Criminal Justice </w:t>
      </w:r>
      <w:bookmarkStart w:id="113" w:name="_LINE__2_3bc5abab_8af2_46a9_adf3_55bb4cf"/>
      <w:bookmarkEnd w:id="111"/>
      <w:r>
        <w:rPr>
          <w:rFonts w:ascii="Arial" w:eastAsia="Arial" w:hAnsi="Arial" w:cs="Arial"/>
          <w:u w:val="single"/>
        </w:rPr>
        <w:t xml:space="preserve">Information System pursuant to this subsection must include a record of public criminal </w:t>
      </w:r>
      <w:bookmarkStart w:id="114" w:name="_LINE__3_6e9d4eed_c66d_4487_a621_6e9fc00"/>
      <w:bookmarkEnd w:id="113"/>
      <w:r>
        <w:rPr>
          <w:rFonts w:ascii="Arial" w:eastAsia="Arial" w:hAnsi="Arial" w:cs="Arial"/>
          <w:u w:val="single"/>
        </w:rPr>
        <w:t>history record information as defined in Title 16, section 703, subsection 8.</w:t>
      </w:r>
      <w:bookmarkEnd w:id="114"/>
    </w:p>
    <w:p w:rsidR="00A914C9" w:rsidP="00A914C9">
      <w:pPr>
        <w:ind w:left="720"/>
        <w:rPr>
          <w:rFonts w:ascii="Arial" w:eastAsia="Arial" w:hAnsi="Arial" w:cs="Arial"/>
        </w:rPr>
      </w:pPr>
      <w:bookmarkStart w:id="115" w:name="_STATUTE_NUMBER__a82e401d_0df6_4f52_a9c3"/>
      <w:bookmarkStart w:id="116" w:name="_STATUTE_P__599b4b60_c52d_4edb_b321_cdbe"/>
      <w:bookmarkStart w:id="117" w:name="_PAR__2_444acb5d_62fe_4d11_a428_06907ebb"/>
      <w:bookmarkStart w:id="118" w:name="_LINE__4_0540fb29_0095_4463_95eb_83c0606"/>
      <w:bookmarkEnd w:id="108"/>
      <w:bookmarkEnd w:id="110"/>
      <w:bookmarkEnd w:id="112"/>
      <w:r>
        <w:rPr>
          <w:rFonts w:ascii="Arial" w:eastAsia="Arial" w:hAnsi="Arial" w:cs="Arial"/>
          <w:u w:val="single"/>
        </w:rPr>
        <w:t>B</w:t>
      </w:r>
      <w:bookmarkEnd w:id="115"/>
      <w:r>
        <w:rPr>
          <w:rFonts w:ascii="Arial" w:eastAsia="Arial" w:hAnsi="Arial" w:cs="Arial"/>
          <w:u w:val="single"/>
        </w:rPr>
        <w:t xml:space="preserve">.  </w:t>
      </w:r>
      <w:bookmarkStart w:id="119" w:name="_STATUTE_CONTENT__1cbe9527_0b98_47c3_9fe"/>
      <w:r>
        <w:rPr>
          <w:rFonts w:ascii="Arial" w:eastAsia="Arial" w:hAnsi="Arial" w:cs="Arial"/>
          <w:u w:val="single"/>
        </w:rPr>
        <w:t xml:space="preserve">Criminal history record information obtained from the Federal Bureau of </w:t>
      </w:r>
      <w:bookmarkStart w:id="120" w:name="_LINE__5_1436e2c2_d696_4594_8fa9_1f328ab"/>
      <w:bookmarkEnd w:id="118"/>
      <w:r>
        <w:rPr>
          <w:rFonts w:ascii="Arial" w:eastAsia="Arial" w:hAnsi="Arial" w:cs="Arial"/>
          <w:u w:val="single"/>
        </w:rPr>
        <w:t xml:space="preserve">Investigation pursuant to this subsection must include other state and national criminal </w:t>
      </w:r>
      <w:bookmarkStart w:id="121" w:name="_LINE__6_87f00cdf_1cca_4cd5_9810_c77e908"/>
      <w:bookmarkEnd w:id="120"/>
      <w:r>
        <w:rPr>
          <w:rFonts w:ascii="Arial" w:eastAsia="Arial" w:hAnsi="Arial" w:cs="Arial"/>
          <w:u w:val="single"/>
        </w:rPr>
        <w:t>history record information.</w:t>
      </w:r>
      <w:bookmarkEnd w:id="121"/>
    </w:p>
    <w:p w:rsidR="00A914C9" w:rsidP="00A914C9">
      <w:pPr>
        <w:ind w:left="720"/>
        <w:rPr>
          <w:rFonts w:ascii="Arial" w:eastAsia="Arial" w:hAnsi="Arial" w:cs="Arial"/>
        </w:rPr>
      </w:pPr>
      <w:bookmarkStart w:id="122" w:name="_STATUTE_NUMBER__93e49c12_d19d_4eda_a9c0"/>
      <w:bookmarkStart w:id="123" w:name="_STATUTE_P__125559f9_4d84_4011_a71a_81f5"/>
      <w:bookmarkStart w:id="124" w:name="_PAR__3_83a7843b_befd_4c58_9d69_423cc499"/>
      <w:bookmarkStart w:id="125" w:name="_LINE__7_c0a4305e_7235_4c7d_915c_dfe6fde"/>
      <w:bookmarkEnd w:id="116"/>
      <w:bookmarkEnd w:id="117"/>
      <w:bookmarkEnd w:id="119"/>
      <w:r>
        <w:rPr>
          <w:rFonts w:ascii="Arial" w:eastAsia="Arial" w:hAnsi="Arial" w:cs="Arial"/>
          <w:u w:val="single"/>
        </w:rPr>
        <w:t>C</w:t>
      </w:r>
      <w:bookmarkEnd w:id="122"/>
      <w:r>
        <w:rPr>
          <w:rFonts w:ascii="Arial" w:eastAsia="Arial" w:hAnsi="Arial" w:cs="Arial"/>
          <w:u w:val="single"/>
        </w:rPr>
        <w:t xml:space="preserve">.  </w:t>
      </w:r>
      <w:bookmarkStart w:id="126" w:name="_STATUTE_CONTENT__c761a5eb_4751_4d90_8e1"/>
      <w:r>
        <w:rPr>
          <w:rFonts w:ascii="Arial" w:eastAsia="Arial" w:hAnsi="Arial" w:cs="Arial"/>
          <w:u w:val="single"/>
        </w:rPr>
        <w:t xml:space="preserve">An individual required to submit to a criminal history record check under this </w:t>
      </w:r>
      <w:bookmarkStart w:id="127" w:name="_LINE__8_0eb48463_5bac_4fbf_9f92_e001c74"/>
      <w:bookmarkEnd w:id="125"/>
      <w:r>
        <w:rPr>
          <w:rFonts w:ascii="Arial" w:eastAsia="Arial" w:hAnsi="Arial" w:cs="Arial"/>
          <w:u w:val="single"/>
        </w:rPr>
        <w:t xml:space="preserve">subsection shall submit to having the individual's fingerprints taken. The State Police, </w:t>
      </w:r>
      <w:bookmarkStart w:id="128" w:name="_LINE__9_3a3c426c_4b7b_403a_80e5_1df392f"/>
      <w:bookmarkEnd w:id="127"/>
      <w:r>
        <w:rPr>
          <w:rFonts w:ascii="Arial" w:eastAsia="Arial" w:hAnsi="Arial" w:cs="Arial"/>
          <w:u w:val="single"/>
        </w:rPr>
        <w:t xml:space="preserve">upon payment by the individual of the fee required under paragraph E, shall take or </w:t>
      </w:r>
      <w:bookmarkStart w:id="129" w:name="_LINE__10_1f738cfe_3115_4045_9ce6_aa3b63"/>
      <w:bookmarkEnd w:id="128"/>
      <w:r>
        <w:rPr>
          <w:rFonts w:ascii="Arial" w:eastAsia="Arial" w:hAnsi="Arial" w:cs="Arial"/>
          <w:u w:val="single"/>
        </w:rPr>
        <w:t xml:space="preserve">cause to be taken the individual's fingerprints and shall immediately forward the </w:t>
      </w:r>
      <w:bookmarkStart w:id="130" w:name="_LINE__11_c79d9c65_94d9_434a_9a23_80dfa9"/>
      <w:bookmarkEnd w:id="129"/>
      <w:r>
        <w:rPr>
          <w:rFonts w:ascii="Arial" w:eastAsia="Arial" w:hAnsi="Arial" w:cs="Arial"/>
          <w:u w:val="single"/>
        </w:rPr>
        <w:t xml:space="preserve">fingerprints to the Department of Public Safety, Bureau of State Police, State Bureau </w:t>
      </w:r>
      <w:bookmarkStart w:id="131" w:name="_LINE__12_73b4902e_a2cb_4669_9add_91f3ab"/>
      <w:bookmarkEnd w:id="130"/>
      <w:r>
        <w:rPr>
          <w:rFonts w:ascii="Arial" w:eastAsia="Arial" w:hAnsi="Arial" w:cs="Arial"/>
          <w:u w:val="single"/>
        </w:rPr>
        <w:t xml:space="preserve">of Identification. Any person who fails to transmit criminal fingerprint records to the </w:t>
      </w:r>
      <w:bookmarkStart w:id="132" w:name="_LINE__13_a47d1dc0_733c_4f7e_8953_61c9ab"/>
      <w:bookmarkEnd w:id="131"/>
      <w:r>
        <w:rPr>
          <w:rFonts w:ascii="Arial" w:eastAsia="Arial" w:hAnsi="Arial" w:cs="Arial"/>
          <w:u w:val="single"/>
        </w:rPr>
        <w:t xml:space="preserve">State Bureau of Identification pursuant to this paragraph is subject to the provisions of </w:t>
      </w:r>
      <w:bookmarkStart w:id="133" w:name="_LINE__14_3caea55f_f1b9_4286_870d_81d05e"/>
      <w:bookmarkEnd w:id="132"/>
      <w:r>
        <w:rPr>
          <w:rFonts w:ascii="Arial" w:eastAsia="Arial" w:hAnsi="Arial" w:cs="Arial"/>
          <w:u w:val="single"/>
        </w:rPr>
        <w:t>Title 25, section 1550.</w:t>
      </w:r>
      <w:bookmarkEnd w:id="133"/>
    </w:p>
    <w:p w:rsidR="00A914C9" w:rsidP="00A914C9">
      <w:pPr>
        <w:ind w:left="720"/>
        <w:rPr>
          <w:rFonts w:ascii="Arial" w:eastAsia="Arial" w:hAnsi="Arial" w:cs="Arial"/>
        </w:rPr>
      </w:pPr>
      <w:bookmarkStart w:id="134" w:name="_STATUTE_NUMBER__ce5271bd_7565_44b0_9d68"/>
      <w:bookmarkStart w:id="135" w:name="_STATUTE_P__bfcfbc20_10f2_4c89_ba88_960d"/>
      <w:bookmarkStart w:id="136" w:name="_PAR__4_bc79878a_7f1a_4cbc_bd8f_cec7fa9d"/>
      <w:bookmarkStart w:id="137" w:name="_LINE__15_6e9942a5_4656_4007_ab24_cc1127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D</w:t>
      </w:r>
      <w:bookmarkEnd w:id="134"/>
      <w:r>
        <w:rPr>
          <w:rFonts w:ascii="Arial" w:eastAsia="Arial" w:hAnsi="Arial" w:cs="Arial"/>
          <w:u w:val="single"/>
        </w:rPr>
        <w:t xml:space="preserve">.  </w:t>
      </w:r>
      <w:bookmarkStart w:id="138" w:name="_STATUTE_CONTENT__35640801_1587_4f2f_ac9"/>
      <w:r>
        <w:rPr>
          <w:rFonts w:ascii="Arial" w:eastAsia="Arial" w:hAnsi="Arial" w:cs="Arial"/>
          <w:u w:val="single"/>
        </w:rPr>
        <w:t xml:space="preserve">The Department of Public Safety, Bureau of State Police, State Bureau of </w:t>
      </w:r>
      <w:bookmarkStart w:id="139" w:name="_LINE__16_cd14e572_8390_443e_b895_5f1423"/>
      <w:bookmarkEnd w:id="137"/>
      <w:r>
        <w:rPr>
          <w:rFonts w:ascii="Arial" w:eastAsia="Arial" w:hAnsi="Arial" w:cs="Arial"/>
          <w:u w:val="single"/>
        </w:rPr>
        <w:t xml:space="preserve">Identification shall conduct the state and national criminal history record checks </w:t>
      </w:r>
      <w:bookmarkStart w:id="140" w:name="_LINE__17_ce143872_c364_4026_be69_878030"/>
      <w:bookmarkEnd w:id="139"/>
      <w:r>
        <w:rPr>
          <w:rFonts w:ascii="Arial" w:eastAsia="Arial" w:hAnsi="Arial" w:cs="Arial"/>
          <w:u w:val="single"/>
        </w:rPr>
        <w:t xml:space="preserve">required under this subsection. Except for the portion of a payment, if any, that </w:t>
      </w:r>
      <w:bookmarkStart w:id="141" w:name="_LINE__18_7a0fe271_5a8d_4368_9e16_7710b0"/>
      <w:bookmarkEnd w:id="140"/>
      <w:r>
        <w:rPr>
          <w:rFonts w:ascii="Arial" w:eastAsia="Arial" w:hAnsi="Arial" w:cs="Arial"/>
          <w:u w:val="single"/>
        </w:rPr>
        <w:t xml:space="preserve">constitutes the processing fee for a criminal history record check charged by the Federal </w:t>
      </w:r>
      <w:bookmarkStart w:id="142" w:name="_LINE__19_b67638d0_70c3_4a66_9bda_e71603"/>
      <w:bookmarkEnd w:id="141"/>
      <w:r>
        <w:rPr>
          <w:rFonts w:ascii="Arial" w:eastAsia="Arial" w:hAnsi="Arial" w:cs="Arial"/>
          <w:u w:val="single"/>
        </w:rPr>
        <w:t xml:space="preserve">Bureau of Investigation, all money received by the State Police under this subsection </w:t>
      </w:r>
      <w:bookmarkStart w:id="143" w:name="_LINE__20_96e88793_d4d7_4b2b_8cb4_cb4018"/>
      <w:bookmarkEnd w:id="142"/>
      <w:r>
        <w:rPr>
          <w:rFonts w:ascii="Arial" w:eastAsia="Arial" w:hAnsi="Arial" w:cs="Arial"/>
          <w:u w:val="single"/>
        </w:rPr>
        <w:t xml:space="preserve">must be paid to the Treasurer of State, who shall apply the money to the expenses </w:t>
      </w:r>
      <w:bookmarkStart w:id="144" w:name="_LINE__21_3bf5e056_9d32_4ac8_a4ac_366252"/>
      <w:bookmarkEnd w:id="143"/>
      <w:r>
        <w:rPr>
          <w:rFonts w:ascii="Arial" w:eastAsia="Arial" w:hAnsi="Arial" w:cs="Arial"/>
          <w:u w:val="single"/>
        </w:rPr>
        <w:t>incurred by the Department of Public Safety in the administration of this subsection.</w:t>
      </w:r>
      <w:bookmarkEnd w:id="144"/>
    </w:p>
    <w:p w:rsidR="00A914C9" w:rsidP="00A914C9">
      <w:pPr>
        <w:ind w:left="720"/>
        <w:rPr>
          <w:rFonts w:ascii="Arial" w:eastAsia="Arial" w:hAnsi="Arial" w:cs="Arial"/>
        </w:rPr>
      </w:pPr>
      <w:bookmarkStart w:id="145" w:name="_STATUTE_NUMBER__adfdc32c_faf7_4d53_8c30"/>
      <w:bookmarkStart w:id="146" w:name="_STATUTE_P__4103f543_aed4_4570_8d64_0522"/>
      <w:bookmarkStart w:id="147" w:name="_PAR__5_4da1e825_2b73_4729_b774_9b522c96"/>
      <w:bookmarkStart w:id="148" w:name="_LINE__22_22220ec5_6ae6_45cc_b6a4_11c1a8"/>
      <w:bookmarkEnd w:id="135"/>
      <w:bookmarkEnd w:id="136"/>
      <w:bookmarkEnd w:id="138"/>
      <w:r>
        <w:rPr>
          <w:rFonts w:ascii="Arial" w:eastAsia="Arial" w:hAnsi="Arial" w:cs="Arial"/>
          <w:u w:val="single"/>
        </w:rPr>
        <w:t>E</w:t>
      </w:r>
      <w:bookmarkEnd w:id="145"/>
      <w:r>
        <w:rPr>
          <w:rFonts w:ascii="Arial" w:eastAsia="Arial" w:hAnsi="Arial" w:cs="Arial"/>
          <w:u w:val="single"/>
        </w:rPr>
        <w:t xml:space="preserve">.  </w:t>
      </w:r>
      <w:bookmarkStart w:id="149" w:name="_STATUTE_CONTENT__7098cfe0_0011_4476_943"/>
      <w:r>
        <w:rPr>
          <w:rFonts w:ascii="Arial" w:eastAsia="Arial" w:hAnsi="Arial" w:cs="Arial"/>
          <w:u w:val="single"/>
        </w:rPr>
        <w:t xml:space="preserve">The director shall by rule set the amount of the fee to be paid for each criminal </w:t>
      </w:r>
      <w:bookmarkStart w:id="150" w:name="_LINE__23_3813297d_c621_4ae7_ba57_dbea41"/>
      <w:bookmarkEnd w:id="148"/>
      <w:r>
        <w:rPr>
          <w:rFonts w:ascii="Arial" w:eastAsia="Arial" w:hAnsi="Arial" w:cs="Arial"/>
          <w:u w:val="single"/>
        </w:rPr>
        <w:t>history record check required to be performed under this subsection.</w:t>
      </w:r>
      <w:bookmarkEnd w:id="150"/>
    </w:p>
    <w:p w:rsidR="00A914C9" w:rsidP="00A914C9">
      <w:pPr>
        <w:ind w:left="720"/>
        <w:rPr>
          <w:rFonts w:ascii="Arial" w:eastAsia="Arial" w:hAnsi="Arial" w:cs="Arial"/>
        </w:rPr>
      </w:pPr>
      <w:bookmarkStart w:id="151" w:name="_STATUTE_NUMBER__06b1a43f_9783_492c_b04b"/>
      <w:bookmarkStart w:id="152" w:name="_STATUTE_P__8b2391c6_2e3c_4ced_85be_34f3"/>
      <w:bookmarkStart w:id="153" w:name="_PAR__6_113a8e1b_6e77_445f_9da9_352f684a"/>
      <w:bookmarkStart w:id="154" w:name="_LINE__24_c71f2bb4_6b93_48ba_b47c_f4e2bd"/>
      <w:bookmarkEnd w:id="146"/>
      <w:bookmarkEnd w:id="147"/>
      <w:bookmarkEnd w:id="149"/>
      <w:r>
        <w:rPr>
          <w:rFonts w:ascii="Arial" w:eastAsia="Arial" w:hAnsi="Arial" w:cs="Arial"/>
          <w:u w:val="single"/>
        </w:rPr>
        <w:t>F</w:t>
      </w:r>
      <w:bookmarkEnd w:id="151"/>
      <w:r>
        <w:rPr>
          <w:rFonts w:ascii="Arial" w:eastAsia="Arial" w:hAnsi="Arial" w:cs="Arial"/>
          <w:u w:val="single"/>
        </w:rPr>
        <w:t xml:space="preserve">.  </w:t>
      </w:r>
      <w:bookmarkStart w:id="155" w:name="_STATUTE_CONTENT__27d02531_30a8_4a4b_b19"/>
      <w:r>
        <w:rPr>
          <w:rFonts w:ascii="Arial" w:eastAsia="Arial" w:hAnsi="Arial" w:cs="Arial"/>
          <w:u w:val="single"/>
        </w:rPr>
        <w:t xml:space="preserve">The subject of a Federal Bureau of Investigation criminal history record check may </w:t>
      </w:r>
      <w:bookmarkStart w:id="156" w:name="_LINE__25_09e1c62a_4ed5_44c2_9793_45a596"/>
      <w:bookmarkEnd w:id="154"/>
      <w:r>
        <w:rPr>
          <w:rFonts w:ascii="Arial" w:eastAsia="Arial" w:hAnsi="Arial" w:cs="Arial"/>
          <w:u w:val="single"/>
        </w:rPr>
        <w:t xml:space="preserve">obtain a copy of the criminal history record check by following the procedures outlined </w:t>
      </w:r>
      <w:bookmarkStart w:id="157" w:name="_LINE__26_65217c41_d8a8_411d_bb96_e28b11"/>
      <w:bookmarkEnd w:id="156"/>
      <w:r>
        <w:rPr>
          <w:rFonts w:ascii="Arial" w:eastAsia="Arial" w:hAnsi="Arial" w:cs="Arial"/>
          <w:u w:val="single"/>
        </w:rPr>
        <w:t xml:space="preserve">in 28 Code of Federal Regulations, Sections 16.32 and 16.33. The subject of a state </w:t>
      </w:r>
      <w:bookmarkStart w:id="158" w:name="_LINE__27_2670b534_8115_43d1_a0e6_3b75df"/>
      <w:bookmarkEnd w:id="157"/>
      <w:r>
        <w:rPr>
          <w:rFonts w:ascii="Arial" w:eastAsia="Arial" w:hAnsi="Arial" w:cs="Arial"/>
          <w:u w:val="single"/>
        </w:rPr>
        <w:t xml:space="preserve">criminal history record check may inspect and review the criminal history record </w:t>
      </w:r>
      <w:bookmarkStart w:id="159" w:name="_LINE__28_4e90d4e2_428b_4c45_9dfa_0f7eb4"/>
      <w:bookmarkEnd w:id="158"/>
      <w:r>
        <w:rPr>
          <w:rFonts w:ascii="Arial" w:eastAsia="Arial" w:hAnsi="Arial" w:cs="Arial"/>
          <w:u w:val="single"/>
        </w:rPr>
        <w:t>information pursuant to Title 16, section 709.</w:t>
      </w:r>
      <w:bookmarkEnd w:id="159"/>
    </w:p>
    <w:p w:rsidR="00A914C9" w:rsidP="00A914C9">
      <w:pPr>
        <w:ind w:left="720"/>
        <w:rPr>
          <w:rFonts w:ascii="Arial" w:eastAsia="Arial" w:hAnsi="Arial" w:cs="Arial"/>
        </w:rPr>
      </w:pPr>
      <w:bookmarkStart w:id="160" w:name="_STATUTE_NUMBER__1a4855a1_a97c_440e_b039"/>
      <w:bookmarkStart w:id="161" w:name="_STATUTE_P__bc6ff345_8dde_43b7_b42b_6221"/>
      <w:bookmarkStart w:id="162" w:name="_PAR__7_b1aba2ea_486e_4d2b_a308_9dd8a561"/>
      <w:bookmarkStart w:id="163" w:name="_LINE__29_7393a0f9_7c72_44a0_aa2c_6a067d"/>
      <w:bookmarkEnd w:id="152"/>
      <w:bookmarkEnd w:id="153"/>
      <w:bookmarkEnd w:id="155"/>
      <w:r>
        <w:rPr>
          <w:rFonts w:ascii="Arial" w:eastAsia="Arial" w:hAnsi="Arial" w:cs="Arial"/>
          <w:u w:val="single"/>
        </w:rPr>
        <w:t>G</w:t>
      </w:r>
      <w:bookmarkEnd w:id="160"/>
      <w:r>
        <w:rPr>
          <w:rFonts w:ascii="Arial" w:eastAsia="Arial" w:hAnsi="Arial" w:cs="Arial"/>
          <w:u w:val="single"/>
        </w:rPr>
        <w:t xml:space="preserve">.  </w:t>
      </w:r>
      <w:bookmarkStart w:id="164" w:name="_STATUTE_CONTENT__317fbe52_f78f_43a1_94c"/>
      <w:r>
        <w:rPr>
          <w:rFonts w:ascii="Arial" w:eastAsia="Arial" w:hAnsi="Arial" w:cs="Arial"/>
          <w:u w:val="single"/>
        </w:rPr>
        <w:t xml:space="preserve">State and national criminal history record information obtained by the director </w:t>
      </w:r>
      <w:bookmarkStart w:id="165" w:name="_LINE__30_ff28668b_7547_4ad3_b519_02e664"/>
      <w:bookmarkEnd w:id="163"/>
      <w:r>
        <w:rPr>
          <w:rFonts w:ascii="Arial" w:eastAsia="Arial" w:hAnsi="Arial" w:cs="Arial"/>
          <w:u w:val="single"/>
        </w:rPr>
        <w:t xml:space="preserve">under this subsection may be used only for the purpose of screening an applicant for a </w:t>
      </w:r>
      <w:bookmarkStart w:id="166" w:name="_LINE__31_c437d003_8e2a_4aa5_9ec3_ab4e70"/>
      <w:bookmarkEnd w:id="165"/>
      <w:r>
        <w:rPr>
          <w:rFonts w:ascii="Arial" w:eastAsia="Arial" w:hAnsi="Arial" w:cs="Arial"/>
          <w:u w:val="single"/>
        </w:rPr>
        <w:t>license or a license renewal under this chapter.</w:t>
      </w:r>
      <w:bookmarkEnd w:id="166"/>
    </w:p>
    <w:p w:rsidR="00A914C9" w:rsidP="00A914C9">
      <w:pPr>
        <w:ind w:left="720"/>
        <w:rPr>
          <w:rFonts w:ascii="Arial" w:eastAsia="Arial" w:hAnsi="Arial" w:cs="Arial"/>
        </w:rPr>
      </w:pPr>
      <w:bookmarkStart w:id="167" w:name="_STATUTE_NUMBER__ece73e19_3f4d_40a1_87d5"/>
      <w:bookmarkStart w:id="168" w:name="_STATUTE_P__6e90ce44_736a_4fdb_883d_08cb"/>
      <w:bookmarkStart w:id="169" w:name="_PAR__8_9eebfcd4_41f8_48aa_b0d0_c54b5979"/>
      <w:bookmarkStart w:id="170" w:name="_LINE__32_c456acc9_c704_4879_bed9_8e9d91"/>
      <w:bookmarkEnd w:id="161"/>
      <w:bookmarkEnd w:id="162"/>
      <w:bookmarkEnd w:id="164"/>
      <w:r>
        <w:rPr>
          <w:rFonts w:ascii="Arial" w:eastAsia="Arial" w:hAnsi="Arial" w:cs="Arial"/>
          <w:u w:val="single"/>
        </w:rPr>
        <w:t>H</w:t>
      </w:r>
      <w:bookmarkEnd w:id="167"/>
      <w:r>
        <w:rPr>
          <w:rFonts w:ascii="Arial" w:eastAsia="Arial" w:hAnsi="Arial" w:cs="Arial"/>
          <w:u w:val="single"/>
        </w:rPr>
        <w:t xml:space="preserve">.  </w:t>
      </w:r>
      <w:bookmarkStart w:id="171" w:name="_STATUTE_CONTENT__114c302b_7585_4c63_b1e"/>
      <w:r>
        <w:rPr>
          <w:rFonts w:ascii="Arial" w:eastAsia="Arial" w:hAnsi="Arial" w:cs="Arial"/>
          <w:u w:val="single"/>
        </w:rPr>
        <w:t xml:space="preserve">All criminal history record information obtained by the director pursuant to this </w:t>
      </w:r>
      <w:bookmarkStart w:id="172" w:name="_LINE__33_33a88ecd_3148_4bf5_8244_3b9b18"/>
      <w:bookmarkEnd w:id="170"/>
      <w:r>
        <w:rPr>
          <w:rFonts w:ascii="Arial" w:eastAsia="Arial" w:hAnsi="Arial" w:cs="Arial"/>
          <w:u w:val="single"/>
        </w:rPr>
        <w:t xml:space="preserve">subsection is confidential, is for the official use of the director only and may not be </w:t>
      </w:r>
      <w:bookmarkStart w:id="173" w:name="_LINE__34_e8739f7b_4397_4421_9550_855ab0"/>
      <w:bookmarkEnd w:id="172"/>
      <w:r>
        <w:rPr>
          <w:rFonts w:ascii="Arial" w:eastAsia="Arial" w:hAnsi="Arial" w:cs="Arial"/>
          <w:u w:val="single"/>
        </w:rPr>
        <w:t xml:space="preserve">disseminated by the director or disclosed to any other person or entity except as </w:t>
      </w:r>
      <w:bookmarkStart w:id="174" w:name="_LINE__35_e3024cbf_cb72_48f6_a34b_b159de"/>
      <w:bookmarkEnd w:id="173"/>
      <w:r>
        <w:rPr>
          <w:rFonts w:ascii="Arial" w:eastAsia="Arial" w:hAnsi="Arial" w:cs="Arial"/>
          <w:u w:val="single"/>
        </w:rPr>
        <w:t>provided in paragraph F.</w:t>
      </w:r>
      <w:bookmarkEnd w:id="174"/>
    </w:p>
    <w:p w:rsidR="00A914C9" w:rsidP="00A914C9">
      <w:pPr>
        <w:ind w:left="720"/>
        <w:rPr>
          <w:rFonts w:ascii="Arial" w:eastAsia="Arial" w:hAnsi="Arial" w:cs="Arial"/>
        </w:rPr>
      </w:pPr>
      <w:bookmarkStart w:id="175" w:name="_STATUTE_NUMBER__2cfd4c43_0dbb_4ee6_8a25"/>
      <w:bookmarkStart w:id="176" w:name="_STATUTE_P__2f103d09_4726_4e05_ac7d_4929"/>
      <w:bookmarkStart w:id="177" w:name="_PAR__9_a390f50a_6daa_428d_84b7_751dbeaf"/>
      <w:bookmarkStart w:id="178" w:name="_LINE__36_85b4c796_c9bc_4ee1_b610_fada7c"/>
      <w:bookmarkEnd w:id="168"/>
      <w:bookmarkEnd w:id="169"/>
      <w:bookmarkEnd w:id="171"/>
      <w:r>
        <w:rPr>
          <w:rFonts w:ascii="Arial" w:eastAsia="Arial" w:hAnsi="Arial" w:cs="Arial"/>
          <w:u w:val="single"/>
        </w:rPr>
        <w:t>I</w:t>
      </w:r>
      <w:bookmarkEnd w:id="175"/>
      <w:r>
        <w:rPr>
          <w:rFonts w:ascii="Arial" w:eastAsia="Arial" w:hAnsi="Arial" w:cs="Arial"/>
          <w:u w:val="single"/>
        </w:rPr>
        <w:t xml:space="preserve">.  </w:t>
      </w:r>
      <w:bookmarkStart w:id="179" w:name="_STATUTE_CONTENT__979b6c40_bbff_47eb_a0d"/>
      <w:r>
        <w:rPr>
          <w:rFonts w:ascii="Arial" w:eastAsia="Arial" w:hAnsi="Arial" w:cs="Arial"/>
          <w:u w:val="single"/>
        </w:rPr>
        <w:t xml:space="preserve">The director, after consultation with the Department of Public Safety, Bureau of </w:t>
      </w:r>
      <w:bookmarkStart w:id="180" w:name="_LINE__37_ea2e6475_e2ca_4139_b624_fb6d75"/>
      <w:bookmarkEnd w:id="178"/>
      <w:r>
        <w:rPr>
          <w:rFonts w:ascii="Arial" w:eastAsia="Arial" w:hAnsi="Arial" w:cs="Arial"/>
          <w:u w:val="single"/>
        </w:rPr>
        <w:t xml:space="preserve">State Police, State Bureau of Identification, shall adopt rules to implement this </w:t>
      </w:r>
      <w:bookmarkStart w:id="181" w:name="_LINE__38_b582c5db_8884_418d_94ff_f4f3e3"/>
      <w:bookmarkEnd w:id="180"/>
      <w:r>
        <w:rPr>
          <w:rFonts w:ascii="Arial" w:eastAsia="Arial" w:hAnsi="Arial" w:cs="Arial"/>
          <w:u w:val="single"/>
        </w:rPr>
        <w:t>subsection.</w:t>
      </w:r>
      <w:bookmarkEnd w:id="181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182" w:name="_BILL_SECTION_HEADER__e1d577e9_705b_41cc"/>
      <w:bookmarkStart w:id="183" w:name="_BILL_SECTION__1ce5599f_4478_4163_8eca_0"/>
      <w:bookmarkStart w:id="184" w:name="_PAR__10_65bc2657_6b68_4e60_806c_b4c9abc"/>
      <w:bookmarkStart w:id="185" w:name="_LINE__39_0f23f1c6_c4e9_4ce3_b47a_9c1b4b"/>
      <w:bookmarkEnd w:id="87"/>
      <w:bookmarkEnd w:id="92"/>
      <w:bookmarkEnd w:id="95"/>
      <w:bookmarkEnd w:id="176"/>
      <w:bookmarkEnd w:id="177"/>
      <w:bookmarkEnd w:id="179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SECTION_NUMBER__7a927e2f_82e9_4a78"/>
      <w:r>
        <w:rPr>
          <w:rFonts w:ascii="Arial" w:eastAsia="Arial" w:hAnsi="Arial" w:cs="Arial"/>
          <w:b/>
          <w:sz w:val="24"/>
        </w:rPr>
        <w:t>6</w:t>
      </w:r>
      <w:bookmarkEnd w:id="186"/>
      <w:r>
        <w:rPr>
          <w:rFonts w:ascii="Arial" w:eastAsia="Arial" w:hAnsi="Arial" w:cs="Arial"/>
          <w:b/>
          <w:sz w:val="24"/>
        </w:rPr>
        <w:t>.  8 MRSA §1103, sub-§5,</w:t>
      </w:r>
      <w:r>
        <w:rPr>
          <w:rFonts w:ascii="Arial" w:eastAsia="Arial" w:hAnsi="Arial" w:cs="Arial"/>
        </w:rPr>
        <w:t xml:space="preserve"> as enacted by PL 2017, c. 303, §2, is amended to </w:t>
      </w:r>
      <w:bookmarkStart w:id="187" w:name="_LINE__40_ecd29c8f_4cfe_4e11_9cf7_c8d020"/>
      <w:bookmarkEnd w:id="185"/>
      <w:r>
        <w:rPr>
          <w:rFonts w:ascii="Arial" w:eastAsia="Arial" w:hAnsi="Arial" w:cs="Arial"/>
        </w:rPr>
        <w:t>read:</w:t>
      </w:r>
      <w:bookmarkEnd w:id="187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188" w:name="_STATUTE_NUMBER__4affc61e_1d5f_4277_8fe9"/>
      <w:bookmarkStart w:id="189" w:name="_STATUTE_SS__61fb20b2_8d6a_446f_a6f2_af8"/>
      <w:bookmarkStart w:id="190" w:name="_PAR__11_57fd425c_b743_487a_8623_b667b04"/>
      <w:bookmarkStart w:id="191" w:name="_LINE__41_217a582f_3a46_424b_96b2_aa7576"/>
      <w:bookmarkEnd w:id="182"/>
      <w:bookmarkEnd w:id="184"/>
      <w:r>
        <w:rPr>
          <w:rFonts w:ascii="Arial" w:eastAsia="Arial" w:hAnsi="Arial" w:cs="Arial"/>
          <w:b/>
        </w:rPr>
        <w:t>5</w:t>
      </w:r>
      <w:bookmarkEnd w:id="188"/>
      <w:r>
        <w:rPr>
          <w:rFonts w:ascii="Arial" w:eastAsia="Arial" w:hAnsi="Arial" w:cs="Arial"/>
          <w:b/>
        </w:rPr>
        <w:t xml:space="preserve">. </w:t>
      </w:r>
      <w:bookmarkStart w:id="192" w:name="_PROCESSED_CHANGE__45311614_8398_4848_a6"/>
      <w:r>
        <w:rPr>
          <w:rFonts w:ascii="Arial" w:eastAsia="Arial" w:hAnsi="Arial" w:cs="Arial"/>
          <w:b/>
        </w:rPr>
        <w:t xml:space="preserve"> </w:t>
      </w:r>
      <w:bookmarkStart w:id="193" w:name="_STATUTE_HEADNOTE__4daf5c5a_51f7_496c_aa"/>
      <w:r>
        <w:rPr>
          <w:rFonts w:ascii="Arial" w:eastAsia="Arial" w:hAnsi="Arial" w:cs="Arial"/>
          <w:b/>
          <w:strike/>
        </w:rPr>
        <w:t>Application</w:t>
      </w:r>
      <w:bookmarkStart w:id="194" w:name="_PROCESSED_CHANGE__fdb4ec97_41b4_4d69_91"/>
      <w:bookmarkEnd w:id="1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Processing</w:t>
      </w:r>
      <w:bookmarkEnd w:id="194"/>
      <w:r>
        <w:rPr>
          <w:rFonts w:ascii="Arial" w:eastAsia="Arial" w:hAnsi="Arial" w:cs="Arial"/>
          <w:b/>
        </w:rPr>
        <w:t xml:space="preserve"> fee.</w:t>
      </w:r>
      <w:bookmarkEnd w:id="1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5" w:name="_STATUTE_CONTENT__62034c84_6a71_44ee_80a"/>
      <w:r>
        <w:rPr>
          <w:rFonts w:ascii="Arial" w:eastAsia="Arial" w:hAnsi="Arial" w:cs="Arial"/>
        </w:rPr>
        <w:t>The director may</w:t>
      </w:r>
      <w:bookmarkStart w:id="196" w:name="_PROCESSED_CHANGE__074eb061_bf8e_498b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establish by rule and</w:t>
      </w:r>
      <w:bookmarkEnd w:id="196"/>
      <w:r>
        <w:rPr>
          <w:rFonts w:ascii="Arial" w:eastAsia="Arial" w:hAnsi="Arial" w:cs="Arial"/>
        </w:rPr>
        <w:t xml:space="preserve"> charge a</w:t>
      </w:r>
      <w:bookmarkStart w:id="197" w:name="_PROCESSED_CHANGE__e219f410_2e4f_4360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one-</w:t>
      </w:r>
      <w:bookmarkStart w:id="198" w:name="_LINE__42_80088059_3ba2_45f2_b971_8ff8c4"/>
      <w:bookmarkEnd w:id="191"/>
      <w:r>
        <w:rPr>
          <w:rFonts w:ascii="Arial" w:eastAsia="Arial" w:hAnsi="Arial" w:cs="Arial"/>
          <w:strike/>
        </w:rPr>
        <w:t>time application</w:t>
      </w:r>
      <w:bookmarkStart w:id="199" w:name="_PROCESSED_CHANGE__4dc495ae_4801_4365_9d"/>
      <w:bookmarkEnd w:id="1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processing</w:t>
      </w:r>
      <w:bookmarkEnd w:id="199"/>
      <w:r>
        <w:rPr>
          <w:rFonts w:ascii="Arial" w:eastAsia="Arial" w:hAnsi="Arial" w:cs="Arial"/>
        </w:rPr>
        <w:t xml:space="preserve"> fee</w:t>
      </w:r>
      <w:bookmarkStart w:id="200" w:name="_PROCESSED_CHANGE__81f1b69a_62a9_44f4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limited to the projected cost of processing the application </w:t>
      </w:r>
      <w:bookmarkStart w:id="201" w:name="_LINE__43_6cff74d7_ecb0_4286_bd9c_d00df8"/>
      <w:bookmarkEnd w:id="198"/>
      <w:r>
        <w:rPr>
          <w:rFonts w:ascii="Arial" w:eastAsia="Arial" w:hAnsi="Arial" w:cs="Arial"/>
          <w:strike/>
        </w:rPr>
        <w:t>and performing any background investigations.  If the application fee exceeds the actual</w:t>
      </w:r>
      <w:bookmarkStart w:id="202" w:name="_PROCESSED_CHANGE__3b19f8c6_aa56_4523_9e"/>
      <w:bookmarkEnd w:id="200"/>
      <w:r>
        <w:rPr>
          <w:rFonts w:ascii="Arial" w:eastAsia="Arial" w:hAnsi="Arial" w:cs="Arial"/>
        </w:rPr>
        <w:t xml:space="preserve"> </w:t>
      </w:r>
      <w:bookmarkStart w:id="203" w:name="_LINE__44_78d90628_819e_4447_bb52_3e286c"/>
      <w:bookmarkEnd w:id="201"/>
      <w:r>
        <w:rPr>
          <w:rFonts w:ascii="Arial" w:eastAsia="Arial" w:hAnsi="Arial" w:cs="Arial"/>
          <w:u w:val="single"/>
        </w:rPr>
        <w:t>for the</w:t>
      </w:r>
      <w:bookmarkEnd w:id="202"/>
      <w:r>
        <w:rPr>
          <w:rFonts w:ascii="Arial" w:eastAsia="Arial" w:hAnsi="Arial" w:cs="Arial"/>
        </w:rPr>
        <w:t xml:space="preserve"> cost of processing</w:t>
      </w:r>
      <w:bookmarkStart w:id="204" w:name="_PROCESSED_CHANGE__ef249772_9a53_461a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205" w:name="_PROCESSED_CHANGE__e0943d41_da92_4396_bc"/>
      <w:bookmarkEnd w:id="2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bookmarkEnd w:id="205"/>
      <w:r>
        <w:rPr>
          <w:rFonts w:ascii="Arial" w:eastAsia="Arial" w:hAnsi="Arial" w:cs="Arial"/>
        </w:rPr>
        <w:t xml:space="preserve"> application and performing background investigations</w:t>
      </w:r>
      <w:bookmarkStart w:id="206" w:name="_PROCESSED_CHANGE__38dcdf3a_f8af_4abd_ad"/>
      <w:r>
        <w:rPr>
          <w:rFonts w:ascii="Arial" w:eastAsia="Arial" w:hAnsi="Arial" w:cs="Arial"/>
          <w:strike/>
        </w:rPr>
        <w:t xml:space="preserve">, the </w:t>
      </w:r>
      <w:bookmarkStart w:id="207" w:name="_PAGE_SPLIT__54ede10b_b0c0_448c_827c_8fc"/>
      <w:bookmarkStart w:id="208" w:name="_PAGE__3_f37a0e89_8c08_475f_ba2f_4e4af47"/>
      <w:bookmarkStart w:id="209" w:name="_PAR__1_fdb5236f_dd37_4fdd_996c_2303b71d"/>
      <w:bookmarkStart w:id="210" w:name="_LINE__1_75beb5d4_092b_4e95_9bca_25cdab3"/>
      <w:bookmarkEnd w:id="109"/>
      <w:bookmarkEnd w:id="190"/>
      <w:bookmarkEnd w:id="203"/>
      <w:r>
        <w:rPr>
          <w:rFonts w:ascii="Arial" w:eastAsia="Arial" w:hAnsi="Arial" w:cs="Arial"/>
          <w:strike/>
        </w:rPr>
        <w:t>e</w:t>
      </w:r>
      <w:bookmarkEnd w:id="207"/>
      <w:r>
        <w:rPr>
          <w:rFonts w:ascii="Arial" w:eastAsia="Arial" w:hAnsi="Arial" w:cs="Arial"/>
          <w:strike/>
        </w:rPr>
        <w:t xml:space="preserve">xcess amount must be applied to the license fee, if the applicant is issued a license, or </w:t>
      </w:r>
      <w:bookmarkStart w:id="211" w:name="_LINE__2_b95f3e95_fe57_44c6_8b27_3472cd7"/>
      <w:bookmarkEnd w:id="210"/>
      <w:r>
        <w:rPr>
          <w:rFonts w:ascii="Arial" w:eastAsia="Arial" w:hAnsi="Arial" w:cs="Arial"/>
          <w:strike/>
        </w:rPr>
        <w:t xml:space="preserve">reimbursed to an applicant not subject to a license fee in accordance with </w:t>
      </w:r>
      <w:bookmarkStart w:id="212" w:name="_CROSS_REFERENCE__8cf867de_bc34_4290_bbe"/>
      <w:r>
        <w:rPr>
          <w:rFonts w:ascii="Arial" w:eastAsia="Arial" w:hAnsi="Arial" w:cs="Arial"/>
          <w:strike/>
        </w:rPr>
        <w:t>subsection 6</w:t>
      </w:r>
      <w:bookmarkEnd w:id="212"/>
      <w:r>
        <w:rPr>
          <w:rFonts w:ascii="Arial" w:eastAsia="Arial" w:hAnsi="Arial" w:cs="Arial"/>
          <w:strike/>
        </w:rPr>
        <w:t xml:space="preserve"> or </w:t>
      </w:r>
      <w:bookmarkStart w:id="213" w:name="_LINE__3_8d646ef7_cc35_442f_8cc2_965d832"/>
      <w:bookmarkEnd w:id="211"/>
      <w:r>
        <w:rPr>
          <w:rFonts w:ascii="Arial" w:eastAsia="Arial" w:hAnsi="Arial" w:cs="Arial"/>
          <w:strike/>
        </w:rPr>
        <w:t>to an applicant that was not issued a license</w:t>
      </w:r>
      <w:bookmarkEnd w:id="206"/>
      <w:r>
        <w:rPr>
          <w:rFonts w:ascii="Arial" w:eastAsia="Arial" w:hAnsi="Arial" w:cs="Arial"/>
        </w:rPr>
        <w:t>.</w:t>
      </w:r>
      <w:bookmarkStart w:id="214" w:name="_PROCESSED_CHANGE__2326a822_26fa_4d85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If the actual cost exceeds the projected cost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15" w:name="_LINE__4_7d7247e7_2228_40fa_a152_b892c0a"/>
      <w:bookmarkEnd w:id="213"/>
      <w:r>
        <w:rPr>
          <w:rFonts w:ascii="Arial" w:eastAsia="Arial" w:hAnsi="Arial" w:cs="Arial"/>
          <w:u w:val="single"/>
        </w:rPr>
        <w:t>an additional fee may be charged to meet the actual cost.</w:t>
      </w:r>
      <w:bookmarkEnd w:id="195"/>
      <w:bookmarkEnd w:id="214"/>
      <w:bookmarkEnd w:id="215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216" w:name="_BILL_SECTION_HEADER__d3eb8142_89b1_4ef7"/>
      <w:bookmarkStart w:id="217" w:name="_BILL_SECTION__48fb897a_f288_4331_af0c_5"/>
      <w:bookmarkStart w:id="218" w:name="_PAR__2_222a06e9_e12d_4bb5_9d0f_1e64cf57"/>
      <w:bookmarkStart w:id="219" w:name="_LINE__5_4f79ff12_6954_4e97_a4de_f307d54"/>
      <w:bookmarkEnd w:id="183"/>
      <w:bookmarkEnd w:id="189"/>
      <w:bookmarkEnd w:id="209"/>
      <w:r>
        <w:rPr>
          <w:rFonts w:ascii="Arial" w:eastAsia="Arial" w:hAnsi="Arial" w:cs="Arial"/>
          <w:b/>
          <w:sz w:val="24"/>
        </w:rPr>
        <w:t xml:space="preserve">Sec. </w:t>
      </w:r>
      <w:bookmarkStart w:id="220" w:name="_BILL_SECTION_NUMBER__645e43b3_c166_4120"/>
      <w:r>
        <w:rPr>
          <w:rFonts w:ascii="Arial" w:eastAsia="Arial" w:hAnsi="Arial" w:cs="Arial"/>
          <w:b/>
          <w:sz w:val="24"/>
        </w:rPr>
        <w:t>7</w:t>
      </w:r>
      <w:bookmarkEnd w:id="220"/>
      <w:r>
        <w:rPr>
          <w:rFonts w:ascii="Arial" w:eastAsia="Arial" w:hAnsi="Arial" w:cs="Arial"/>
          <w:b/>
          <w:sz w:val="24"/>
        </w:rPr>
        <w:t>.  8 MRSA §1103, sub-§6,</w:t>
      </w:r>
      <w:r>
        <w:rPr>
          <w:rFonts w:ascii="Arial" w:eastAsia="Arial" w:hAnsi="Arial" w:cs="Arial"/>
        </w:rPr>
        <w:t xml:space="preserve"> as enacted by PL 2017, c. 303, §2, is amended to </w:t>
      </w:r>
      <w:bookmarkStart w:id="221" w:name="_LINE__6_5713fd06_d850_4126_95a3_99c9c2e"/>
      <w:bookmarkEnd w:id="219"/>
      <w:r>
        <w:rPr>
          <w:rFonts w:ascii="Arial" w:eastAsia="Arial" w:hAnsi="Arial" w:cs="Arial"/>
        </w:rPr>
        <w:t>read:</w:t>
      </w:r>
      <w:bookmarkEnd w:id="221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222" w:name="_STATUTE_NUMBER__e9fffda4_6be7_468b_99cb"/>
      <w:bookmarkStart w:id="223" w:name="_STATUTE_SS__40e139d1_d39b_4eab_a22d_9dd"/>
      <w:bookmarkStart w:id="224" w:name="_PAR__3_510f91d0_603d_4969_aca7_d8e4ff19"/>
      <w:bookmarkStart w:id="225" w:name="_LINE__7_96322c55_c362_4cee_a1fc_d930a6e"/>
      <w:bookmarkEnd w:id="216"/>
      <w:bookmarkEnd w:id="218"/>
      <w:r>
        <w:rPr>
          <w:rFonts w:ascii="Arial" w:eastAsia="Arial" w:hAnsi="Arial" w:cs="Arial"/>
          <w:b/>
        </w:rPr>
        <w:t>6</w:t>
      </w:r>
      <w:bookmarkEnd w:id="222"/>
      <w:r>
        <w:rPr>
          <w:rFonts w:ascii="Arial" w:eastAsia="Arial" w:hAnsi="Arial" w:cs="Arial"/>
          <w:b/>
        </w:rPr>
        <w:t xml:space="preserve">. </w:t>
      </w:r>
      <w:bookmarkStart w:id="226" w:name="_PROCESSED_CHANGE__4bc7073c_ecea_4a0e_ae"/>
      <w:r>
        <w:rPr>
          <w:rFonts w:ascii="Arial" w:eastAsia="Arial" w:hAnsi="Arial" w:cs="Arial"/>
          <w:b/>
        </w:rPr>
        <w:t xml:space="preserve"> </w:t>
      </w:r>
      <w:bookmarkStart w:id="227" w:name="_STATUTE_HEADNOTE__be9f5286_200a_467e_93"/>
      <w:r>
        <w:rPr>
          <w:rFonts w:ascii="Arial" w:eastAsia="Arial" w:hAnsi="Arial" w:cs="Arial"/>
          <w:b/>
          <w:strike/>
        </w:rPr>
        <w:t>License</w:t>
      </w:r>
      <w:bookmarkStart w:id="228" w:name="_PROCESSED_CHANGE__e28b7e8a_285c_422b_87"/>
      <w:bookmarkEnd w:id="22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Application</w:t>
      </w:r>
      <w:bookmarkEnd w:id="228"/>
      <w:r>
        <w:rPr>
          <w:rFonts w:ascii="Arial" w:eastAsia="Arial" w:hAnsi="Arial" w:cs="Arial"/>
          <w:b/>
        </w:rPr>
        <w:t xml:space="preserve"> fee</w:t>
      </w:r>
      <w:bookmarkStart w:id="229" w:name="_PROCESSED_CHANGE__69707a8c_cad0_4a92_86"/>
      <w:r>
        <w:rPr>
          <w:rFonts w:ascii="Arial" w:eastAsia="Arial" w:hAnsi="Arial" w:cs="Arial"/>
          <w:b/>
          <w:strike/>
        </w:rPr>
        <w:t>; term</w:t>
      </w:r>
      <w:bookmarkEnd w:id="229"/>
      <w:r>
        <w:rPr>
          <w:rFonts w:ascii="Arial" w:eastAsia="Arial" w:hAnsi="Arial" w:cs="Arial"/>
          <w:b/>
        </w:rPr>
        <w:t>.</w:t>
      </w:r>
      <w:bookmarkEnd w:id="2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0" w:name="_STATUTE_CONTENT__866674a7_d05b_404c_943"/>
      <w:r>
        <w:rPr>
          <w:rFonts w:ascii="Arial" w:eastAsia="Arial" w:hAnsi="Arial" w:cs="Arial"/>
        </w:rPr>
        <w:t xml:space="preserve">The </w:t>
      </w:r>
      <w:bookmarkStart w:id="231" w:name="_PROCESSED_CHANGE__ff877aa3_f0cb_49c6_ac"/>
      <w:r>
        <w:rPr>
          <w:rFonts w:ascii="Arial" w:eastAsia="Arial" w:hAnsi="Arial" w:cs="Arial"/>
          <w:u w:val="single"/>
        </w:rPr>
        <w:t>nonrefundable application fee for an</w:t>
      </w:r>
      <w:r w:rsidRPr="00C56546">
        <w:rPr>
          <w:rFonts w:ascii="Arial" w:eastAsia="Arial" w:hAnsi="Arial" w:cs="Arial"/>
        </w:rPr>
        <w:t xml:space="preserve"> </w:t>
      </w:r>
      <w:bookmarkEnd w:id="231"/>
      <w:r>
        <w:rPr>
          <w:rFonts w:ascii="Arial" w:eastAsia="Arial" w:hAnsi="Arial" w:cs="Arial"/>
        </w:rPr>
        <w:t>initial</w:t>
      </w:r>
      <w:bookmarkStart w:id="232" w:name="_PROCESSED_CHANGE__e8dff8db_ee52_48e1_a1"/>
      <w:r>
        <w:rPr>
          <w:rFonts w:ascii="Arial" w:eastAsia="Arial" w:hAnsi="Arial" w:cs="Arial"/>
        </w:rPr>
        <w:t xml:space="preserve"> </w:t>
      </w:r>
      <w:bookmarkStart w:id="233" w:name="_LINE__8_a43f7dea_60f2_416d_a12a_f3f47ef"/>
      <w:bookmarkEnd w:id="225"/>
      <w:r>
        <w:rPr>
          <w:rFonts w:ascii="Arial" w:eastAsia="Arial" w:hAnsi="Arial" w:cs="Arial"/>
          <w:u w:val="single"/>
        </w:rPr>
        <w:t>license</w:t>
      </w:r>
      <w:bookmarkEnd w:id="232"/>
      <w:r>
        <w:rPr>
          <w:rFonts w:ascii="Arial" w:eastAsia="Arial" w:hAnsi="Arial" w:cs="Arial"/>
        </w:rPr>
        <w:t xml:space="preserve"> and </w:t>
      </w:r>
      <w:bookmarkStart w:id="234" w:name="_PROCESSED_CHANGE__f6e710fc_0ec7_409d_90"/>
      <w:r>
        <w:rPr>
          <w:rFonts w:ascii="Arial" w:eastAsia="Arial" w:hAnsi="Arial" w:cs="Arial"/>
          <w:u w:val="single"/>
        </w:rPr>
        <w:t>a license</w:t>
      </w:r>
      <w:r>
        <w:rPr>
          <w:rFonts w:ascii="Arial" w:eastAsia="Arial" w:hAnsi="Arial" w:cs="Arial"/>
        </w:rPr>
        <w:t xml:space="preserve"> </w:t>
      </w:r>
      <w:bookmarkEnd w:id="234"/>
      <w:r>
        <w:rPr>
          <w:rFonts w:ascii="Arial" w:eastAsia="Arial" w:hAnsi="Arial" w:cs="Arial"/>
        </w:rPr>
        <w:t>renewal</w:t>
      </w:r>
      <w:bookmarkStart w:id="235" w:name="_PROCESSED_CHANGE__8c29c591_f681_4d9c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fee for a license</w:t>
      </w:r>
      <w:bookmarkEnd w:id="235"/>
      <w:r>
        <w:rPr>
          <w:rFonts w:ascii="Arial" w:eastAsia="Arial" w:hAnsi="Arial" w:cs="Arial"/>
        </w:rPr>
        <w:t xml:space="preserve"> for a fantasy contest operator</w:t>
      </w:r>
      <w:bookmarkStart w:id="236" w:name="_PROCESSED_CHANGE__afb56ab1_5fb8_4d49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that had gross </w:t>
      </w:r>
      <w:bookmarkStart w:id="237" w:name="_LINE__9_ed84047f_5a8d_4a0c_8a3e_eb33b0d"/>
      <w:bookmarkEnd w:id="233"/>
      <w:r>
        <w:rPr>
          <w:rFonts w:ascii="Arial" w:eastAsia="Arial" w:hAnsi="Arial" w:cs="Arial"/>
          <w:strike/>
        </w:rPr>
        <w:t xml:space="preserve">fantasy contest revenues during the 12 months preceding application equal to or greater </w:t>
      </w:r>
      <w:bookmarkStart w:id="238" w:name="_LINE__10_3a623e92_92e3_4628_9a0a_bf4bab"/>
      <w:bookmarkEnd w:id="237"/>
      <w:r>
        <w:rPr>
          <w:rFonts w:ascii="Arial" w:eastAsia="Arial" w:hAnsi="Arial" w:cs="Arial"/>
          <w:strike/>
        </w:rPr>
        <w:t>than $100,000</w:t>
      </w:r>
      <w:bookmarkEnd w:id="236"/>
      <w:r>
        <w:rPr>
          <w:rFonts w:ascii="Arial" w:eastAsia="Arial" w:hAnsi="Arial" w:cs="Arial"/>
        </w:rPr>
        <w:t xml:space="preserve"> is $2,500.</w:t>
      </w:r>
      <w:bookmarkStart w:id="239" w:name="_PROCESSED_CHANGE__b2c070b7_b347_4972_af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A fantasy contest operator that had gross fantasy contest revenues </w:t>
      </w:r>
      <w:bookmarkStart w:id="240" w:name="_LINE__11_b7a598b5_38ef_4f80_9bbe_f9acc6"/>
      <w:bookmarkEnd w:id="238"/>
      <w:r>
        <w:rPr>
          <w:rFonts w:ascii="Arial" w:eastAsia="Arial" w:hAnsi="Arial" w:cs="Arial"/>
          <w:strike/>
        </w:rPr>
        <w:t xml:space="preserve">during the 12 months preceding application of less than $100,000 is not required to pay a </w:t>
      </w:r>
      <w:bookmarkStart w:id="241" w:name="_LINE__12_d17f7289_ab8e_43a7_9d13_d5bcc2"/>
      <w:bookmarkEnd w:id="240"/>
      <w:r>
        <w:rPr>
          <w:rFonts w:ascii="Arial" w:eastAsia="Arial" w:hAnsi="Arial" w:cs="Arial"/>
          <w:strike/>
        </w:rPr>
        <w:t>license fee.  Licenses must be renewed annually.</w:t>
      </w:r>
      <w:bookmarkEnd w:id="230"/>
      <w:bookmarkEnd w:id="239"/>
      <w:bookmarkEnd w:id="241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242" w:name="_BILL_SECTION_HEADER__b4f6e8df_e31c_4229"/>
      <w:bookmarkStart w:id="243" w:name="_BILL_SECTION__fc301c7e_049e_4f0c_afd2_f"/>
      <w:bookmarkStart w:id="244" w:name="_PAR__4_78d77120_b2b5_4ed8_a0c1_071e7618"/>
      <w:bookmarkStart w:id="245" w:name="_LINE__13_b3bf58e8_3a8c_4bf8_ba54_8fa41c"/>
      <w:bookmarkEnd w:id="217"/>
      <w:bookmarkEnd w:id="223"/>
      <w:bookmarkEnd w:id="224"/>
      <w:r>
        <w:rPr>
          <w:rFonts w:ascii="Arial" w:eastAsia="Arial" w:hAnsi="Arial" w:cs="Arial"/>
          <w:b/>
          <w:sz w:val="24"/>
        </w:rPr>
        <w:t xml:space="preserve">Sec. </w:t>
      </w:r>
      <w:bookmarkStart w:id="246" w:name="_BILL_SECTION_NUMBER__6c2456c0_faef_4689"/>
      <w:r>
        <w:rPr>
          <w:rFonts w:ascii="Arial" w:eastAsia="Arial" w:hAnsi="Arial" w:cs="Arial"/>
          <w:b/>
          <w:sz w:val="24"/>
        </w:rPr>
        <w:t>8</w:t>
      </w:r>
      <w:bookmarkEnd w:id="246"/>
      <w:r>
        <w:rPr>
          <w:rFonts w:ascii="Arial" w:eastAsia="Arial" w:hAnsi="Arial" w:cs="Arial"/>
          <w:b/>
          <w:sz w:val="24"/>
        </w:rPr>
        <w:t>.  8 MRSA §1103, sub-§6-A</w:t>
      </w:r>
      <w:r>
        <w:rPr>
          <w:rFonts w:ascii="Arial" w:eastAsia="Arial" w:hAnsi="Arial" w:cs="Arial"/>
        </w:rPr>
        <w:t xml:space="preserve"> is enacted to read:</w:t>
      </w:r>
      <w:bookmarkEnd w:id="245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247" w:name="_STATUTE_NUMBER__cbb1ec5e_5c8f_47f1_926c"/>
      <w:bookmarkStart w:id="248" w:name="_STATUTE_SS__bb5c745d_8b82_4c31_aaab_145"/>
      <w:bookmarkStart w:id="249" w:name="_PAR__5_1cbaf967_f274_42eb_8197_e6bd74c5"/>
      <w:bookmarkStart w:id="250" w:name="_LINE__14_5e890bc6_eda4_4829_b43e_b168e1"/>
      <w:bookmarkStart w:id="251" w:name="_PROCESSED_CHANGE__a2599a6a_5465_4838_83"/>
      <w:bookmarkEnd w:id="242"/>
      <w:bookmarkEnd w:id="244"/>
      <w:r>
        <w:rPr>
          <w:rFonts w:ascii="Arial" w:eastAsia="Arial" w:hAnsi="Arial" w:cs="Arial"/>
          <w:b/>
          <w:u w:val="single"/>
        </w:rPr>
        <w:t>6-A</w:t>
      </w:r>
      <w:bookmarkEnd w:id="247"/>
      <w:r>
        <w:rPr>
          <w:rFonts w:ascii="Arial" w:eastAsia="Arial" w:hAnsi="Arial" w:cs="Arial"/>
          <w:b/>
          <w:u w:val="single"/>
        </w:rPr>
        <w:t xml:space="preserve">.  </w:t>
      </w:r>
      <w:bookmarkStart w:id="252" w:name="_STATUTE_HEADNOTE__8cb87e12_3da5_410c_9b"/>
      <w:r>
        <w:rPr>
          <w:rFonts w:ascii="Arial" w:eastAsia="Arial" w:hAnsi="Arial" w:cs="Arial"/>
          <w:b/>
          <w:u w:val="single"/>
        </w:rPr>
        <w:t xml:space="preserve">Occupational license fee; term; renewal. </w:t>
      </w:r>
      <w:r>
        <w:rPr>
          <w:rFonts w:ascii="Arial" w:eastAsia="Arial" w:hAnsi="Arial" w:cs="Arial"/>
          <w:u w:val="single"/>
        </w:rPr>
        <w:t xml:space="preserve"> </w:t>
      </w:r>
      <w:bookmarkStart w:id="253" w:name="_STATUTE_CONTENT__1cf9d345_092c_48c1_8c8"/>
      <w:bookmarkEnd w:id="252"/>
      <w:r>
        <w:rPr>
          <w:rFonts w:ascii="Arial" w:eastAsia="Arial" w:hAnsi="Arial" w:cs="Arial"/>
          <w:u w:val="single"/>
        </w:rPr>
        <w:t xml:space="preserve">The fee for an occupational license </w:t>
      </w:r>
      <w:bookmarkStart w:id="254" w:name="_LINE__15_fc09faa1_537d_42e8_8d01_77bfb6"/>
      <w:bookmarkEnd w:id="250"/>
      <w:r>
        <w:rPr>
          <w:rFonts w:ascii="Arial" w:eastAsia="Arial" w:hAnsi="Arial" w:cs="Arial"/>
          <w:u w:val="single"/>
        </w:rPr>
        <w:t>for a fantasy contest operator is $250 for an initial license and</w:t>
      </w:r>
      <w:r>
        <w:rPr>
          <w:rFonts w:ascii="Arial" w:eastAsia="Arial" w:hAnsi="Arial" w:cs="Arial"/>
          <w:u w:val="single"/>
        </w:rPr>
        <w:t xml:space="preserve"> $250</w:t>
      </w:r>
      <w:r>
        <w:rPr>
          <w:rFonts w:ascii="Arial" w:eastAsia="Arial" w:hAnsi="Arial" w:cs="Arial"/>
          <w:u w:val="single"/>
        </w:rPr>
        <w:t xml:space="preserve"> to renew a license for </w:t>
      </w:r>
      <w:bookmarkStart w:id="255" w:name="_LINE__16_23c58e77_db17_4473_b6ce_45916b"/>
      <w:bookmarkEnd w:id="254"/>
      <w:r>
        <w:rPr>
          <w:rFonts w:ascii="Arial" w:eastAsia="Arial" w:hAnsi="Arial" w:cs="Arial"/>
          <w:u w:val="single"/>
        </w:rPr>
        <w:t xml:space="preserve">a one-year term. Licenses must be renewed annually. The fee may be paid on behalf of the </w:t>
      </w:r>
      <w:bookmarkStart w:id="256" w:name="_LINE__17_d4437975_63c2_4e48_9fcb_87cc0a"/>
      <w:bookmarkEnd w:id="255"/>
      <w:r>
        <w:rPr>
          <w:rFonts w:ascii="Arial" w:eastAsia="Arial" w:hAnsi="Arial" w:cs="Arial"/>
          <w:u w:val="single"/>
        </w:rPr>
        <w:t xml:space="preserve">occupational licensee by the operator. In addition to a renewal fee, an occupational licensee </w:t>
      </w:r>
      <w:bookmarkStart w:id="257" w:name="_LINE__18_c232db92_e98e_40aa_9f0a_7cd321"/>
      <w:bookmarkEnd w:id="256"/>
      <w:r>
        <w:rPr>
          <w:rFonts w:ascii="Arial" w:eastAsia="Arial" w:hAnsi="Arial" w:cs="Arial"/>
          <w:u w:val="single"/>
        </w:rPr>
        <w:t>must annually su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mit a renewal application on a form or in a format approved by the </w:t>
      </w:r>
      <w:bookmarkStart w:id="258" w:name="_LINE__19_09edb9be_0b7e_4bb3_83ac_4d5663"/>
      <w:bookmarkEnd w:id="257"/>
      <w:r>
        <w:rPr>
          <w:rFonts w:ascii="Arial" w:eastAsia="Arial" w:hAnsi="Arial" w:cs="Arial"/>
          <w:u w:val="single"/>
        </w:rPr>
        <w:t xml:space="preserve">director. Fees paid under this subsection must be retained by the director for the cost of </w:t>
      </w:r>
      <w:bookmarkStart w:id="259" w:name="_LINE__20_09b89a75_a8f3_4642_b284_682198"/>
      <w:bookmarkEnd w:id="258"/>
      <w:r>
        <w:rPr>
          <w:rFonts w:ascii="Arial" w:eastAsia="Arial" w:hAnsi="Arial" w:cs="Arial"/>
          <w:u w:val="single"/>
        </w:rPr>
        <w:t>administering this chapter.</w:t>
      </w:r>
      <w:bookmarkEnd w:id="259"/>
    </w:p>
    <w:p w:rsidR="00A914C9" w:rsidP="00A914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0" w:name="_SUMMARY__ca174722_0fc8_491b_b3fb_438948"/>
      <w:bookmarkStart w:id="261" w:name="_PAR__6_041ef0e1_c4f9_4f9f_a1b7_90742ccf"/>
      <w:bookmarkStart w:id="262" w:name="_LINE__21_5ec6e40e_f0a3_4c5f_ac1e_fef584"/>
      <w:bookmarkEnd w:id="8"/>
      <w:bookmarkEnd w:id="243"/>
      <w:bookmarkEnd w:id="248"/>
      <w:bookmarkEnd w:id="249"/>
      <w:bookmarkEnd w:id="251"/>
      <w:bookmarkEnd w:id="253"/>
      <w:r>
        <w:rPr>
          <w:rFonts w:ascii="Arial" w:eastAsia="Arial" w:hAnsi="Arial" w:cs="Arial"/>
          <w:b/>
          <w:sz w:val="24"/>
        </w:rPr>
        <w:t>SUMMARY</w:t>
      </w:r>
      <w:bookmarkEnd w:id="262"/>
    </w:p>
    <w:p w:rsidR="00A914C9" w:rsidP="00A914C9">
      <w:pPr>
        <w:ind w:left="360" w:firstLine="360"/>
        <w:rPr>
          <w:rFonts w:ascii="Arial" w:eastAsia="Arial" w:hAnsi="Arial" w:cs="Arial"/>
        </w:rPr>
      </w:pPr>
      <w:bookmarkStart w:id="263" w:name="_PAR__7_c1feb0f2_69f7_4d00_8519_7dc38a24"/>
      <w:bookmarkStart w:id="264" w:name="_LINE__22_c7d766b3_fb7b_41a0_b62d_3a0a15"/>
      <w:bookmarkEnd w:id="261"/>
      <w:r w:rsidRPr="00C56546">
        <w:rPr>
          <w:rFonts w:ascii="Arial" w:eastAsia="Arial" w:hAnsi="Arial" w:cs="Arial"/>
        </w:rPr>
        <w:t>This bill requires the Director of the Gambling Control Unit</w:t>
      </w:r>
      <w:r>
        <w:rPr>
          <w:rFonts w:ascii="Arial" w:eastAsia="Arial" w:hAnsi="Arial" w:cs="Arial"/>
        </w:rPr>
        <w:t xml:space="preserve"> within the Department of </w:t>
      </w:r>
      <w:bookmarkStart w:id="265" w:name="_LINE__23_902b745b_bfee_4e93_9856_d03939"/>
      <w:bookmarkEnd w:id="264"/>
      <w:r>
        <w:rPr>
          <w:rFonts w:ascii="Arial" w:eastAsia="Arial" w:hAnsi="Arial" w:cs="Arial"/>
        </w:rPr>
        <w:t>Public Safety</w:t>
      </w:r>
      <w:r w:rsidRPr="00C56546">
        <w:rPr>
          <w:rFonts w:ascii="Arial" w:eastAsia="Arial" w:hAnsi="Arial" w:cs="Arial"/>
        </w:rPr>
        <w:t xml:space="preserve"> to request a criminal history record check for each applicant for a license to </w:t>
      </w:r>
      <w:bookmarkStart w:id="266" w:name="_LINE__24_cdf05dc6_2059_483b_84ff_552193"/>
      <w:bookmarkEnd w:id="265"/>
      <w:r w:rsidRPr="00C56546">
        <w:rPr>
          <w:rFonts w:ascii="Arial" w:eastAsia="Arial" w:hAnsi="Arial" w:cs="Arial"/>
        </w:rPr>
        <w:t xml:space="preserve">conduct fantasy contests and requires the application to include a disclosure of persons that </w:t>
      </w:r>
      <w:bookmarkStart w:id="267" w:name="_LINE__25_5390de51_8c1d_40ed_bbf3_ef9e09"/>
      <w:bookmarkEnd w:id="266"/>
      <w:r w:rsidRPr="00C56546">
        <w:rPr>
          <w:rFonts w:ascii="Arial" w:eastAsia="Arial" w:hAnsi="Arial" w:cs="Arial"/>
        </w:rPr>
        <w:t xml:space="preserve">have control over an applicant. The bill also clarifies the application and license fees for an </w:t>
      </w:r>
      <w:bookmarkStart w:id="268" w:name="_LINE__26_2ac5dd9d_4437_4c11_9126_6fa235"/>
      <w:bookmarkEnd w:id="267"/>
      <w:r w:rsidRPr="00C56546">
        <w:rPr>
          <w:rFonts w:ascii="Arial" w:eastAsia="Arial" w:hAnsi="Arial" w:cs="Arial"/>
        </w:rPr>
        <w:t>occupational license for a fantasy contest operator.</w:t>
      </w:r>
      <w:bookmarkEnd w:id="268"/>
    </w:p>
    <w:bookmarkEnd w:id="1"/>
    <w:bookmarkEnd w:id="2"/>
    <w:bookmarkEnd w:id="208"/>
    <w:bookmarkEnd w:id="260"/>
    <w:bookmarkEnd w:id="26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Fantasy Contest Licensing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14C9"/>
    <w:rsid w:val="00AA73FC"/>
    <w:rsid w:val="00B4353D"/>
    <w:rsid w:val="00B45FFB"/>
    <w:rsid w:val="00B5130C"/>
    <w:rsid w:val="00B97FEC"/>
    <w:rsid w:val="00BC0528"/>
    <w:rsid w:val="00BC3B30"/>
    <w:rsid w:val="00BE5DC0"/>
    <w:rsid w:val="00C56546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