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Regarding the State Auditor's Reporting Requirements on State Agencies' Financial Activities</w:t>
      </w:r>
    </w:p>
    <w:p w:rsidR="006552B7" w:rsidP="006552B7">
      <w:pPr>
        <w:ind w:left="360"/>
        <w:rPr>
          <w:rFonts w:ascii="Arial" w:eastAsia="Arial" w:hAnsi="Arial" w:cs="Arial"/>
        </w:rPr>
      </w:pPr>
      <w:bookmarkStart w:id="0" w:name="_ENACTING_CLAUSE__e6b28a9a_1aed_4493_a2b"/>
      <w:bookmarkStart w:id="1" w:name="_DOC_BODY__eed99e44_83f9_4669_b877_cefb0"/>
      <w:bookmarkStart w:id="2" w:name="_DOC_BODY_CONTAINER__90826df2_464e_4ed0_"/>
      <w:bookmarkStart w:id="3" w:name="_PAGE__1_9a55dd9c_5df0_412d_bd82_a269488"/>
      <w:bookmarkStart w:id="4" w:name="_PAR__1_66bac44e_f394_4bdc_b460_617d9847"/>
      <w:bookmarkStart w:id="5" w:name="_LINE__1_38adf097_7e9d_406a_9b33_7142a72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6552B7" w:rsidP="006552B7">
      <w:pPr>
        <w:ind w:left="360" w:firstLine="360"/>
        <w:rPr>
          <w:rFonts w:ascii="Arial" w:eastAsia="Arial" w:hAnsi="Arial" w:cs="Arial"/>
        </w:rPr>
      </w:pPr>
      <w:bookmarkStart w:id="6" w:name="_BILL_SECTION_HEADER__d3c5c710_c440_4eff"/>
      <w:bookmarkStart w:id="7" w:name="_BILL_SECTION__6b16718e_9627_4bbe_8b3a_9"/>
      <w:bookmarkStart w:id="8" w:name="_DOC_BODY_CONTENT__e85cf7fc_ff92_4b18_8b"/>
      <w:bookmarkStart w:id="9" w:name="_PAR__2_3b4300a0_5a2d_4916_932b_c468bc8e"/>
      <w:bookmarkStart w:id="10" w:name="_LINE__2_87873b0c_c62f_4b70_933e_d97496e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9fd82226_cdfc_4341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5 MRSA §243-C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6552B7" w:rsidP="006552B7">
      <w:pPr>
        <w:ind w:left="1080" w:hanging="720"/>
        <w:rPr>
          <w:rFonts w:ascii="Arial" w:eastAsia="Arial" w:hAnsi="Arial" w:cs="Arial"/>
        </w:rPr>
      </w:pPr>
      <w:bookmarkStart w:id="12" w:name="_STATUTE_S__f52e4f38_9292_4eb9_9432_f94a"/>
      <w:bookmarkStart w:id="13" w:name="_PAR__3_1d9965f9_f58f_4915_9fd0_492463cd"/>
      <w:bookmarkStart w:id="14" w:name="_LINE__3_97914ee9_bba3_451f_9c3b_9d46523"/>
      <w:bookmarkStart w:id="15" w:name="_PROCESSED_CHANGE__2a35cf8f_b9cc_44f8_80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b095b8a5_f440_4bb6_9de6"/>
      <w:r>
        <w:rPr>
          <w:rFonts w:ascii="Arial" w:eastAsia="Arial" w:hAnsi="Arial" w:cs="Arial"/>
          <w:b/>
          <w:u w:val="single"/>
        </w:rPr>
        <w:t>243-C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52258fdc_b0b2_4288_bf"/>
      <w:r>
        <w:rPr>
          <w:rFonts w:ascii="Arial" w:eastAsia="Arial" w:hAnsi="Arial" w:cs="Arial"/>
          <w:b/>
          <w:u w:val="single"/>
        </w:rPr>
        <w:t>Corrective action plans; report</w:t>
      </w:r>
      <w:bookmarkEnd w:id="14"/>
      <w:bookmarkEnd w:id="17"/>
    </w:p>
    <w:p w:rsidR="006552B7" w:rsidP="006552B7">
      <w:pPr>
        <w:ind w:left="360" w:firstLine="360"/>
        <w:rPr>
          <w:rFonts w:ascii="Arial" w:eastAsia="Arial" w:hAnsi="Arial" w:cs="Arial"/>
        </w:rPr>
      </w:pPr>
      <w:bookmarkStart w:id="18" w:name="_STATUTE_P__f1216aba_36ca_404a_8fac_8b60"/>
      <w:bookmarkStart w:id="19" w:name="_STATUTE_CONTENT__f0f33a98_27bd_460f_81a"/>
      <w:bookmarkStart w:id="20" w:name="_PAR__4_5ce3dfab_1202_43bd_8e84_5ef05d37"/>
      <w:bookmarkStart w:id="21" w:name="_LINE__4_5b34b23c_6607_45ac_9e2c_6431913"/>
      <w:bookmarkEnd w:id="13"/>
      <w:r>
        <w:rPr>
          <w:rFonts w:ascii="Arial" w:eastAsia="Arial" w:hAnsi="Arial" w:cs="Arial"/>
          <w:u w:val="single"/>
        </w:rPr>
        <w:t xml:space="preserve">By January 1st of each year, the State Auditor shall submit a report to the Executive </w:t>
      </w:r>
      <w:bookmarkStart w:id="22" w:name="_LINE__5_ef3d36a5_6d56_4838_b3a4_7e5fc1f"/>
      <w:bookmarkEnd w:id="21"/>
      <w:r>
        <w:rPr>
          <w:rFonts w:ascii="Arial" w:eastAsia="Arial" w:hAnsi="Arial" w:cs="Arial"/>
          <w:u w:val="single"/>
        </w:rPr>
        <w:t xml:space="preserve">Director of the Legislative Council and to all joint standing committees of the Legislature </w:t>
      </w:r>
      <w:bookmarkStart w:id="23" w:name="_LINE__6_52eb29a6_8b5a_4659_b108_ee99658"/>
      <w:bookmarkEnd w:id="22"/>
      <w:r>
        <w:rPr>
          <w:rFonts w:ascii="Arial" w:eastAsia="Arial" w:hAnsi="Arial" w:cs="Arial"/>
          <w:u w:val="single"/>
        </w:rPr>
        <w:t xml:space="preserve">regarding the administration of federal grants, programs and awards by state agencies.  The </w:t>
      </w:r>
      <w:bookmarkStart w:id="24" w:name="_LINE__7_ef7bc70f_268a_4e70_9393_7ed2f98"/>
      <w:bookmarkEnd w:id="23"/>
      <w:r>
        <w:rPr>
          <w:rFonts w:ascii="Arial" w:eastAsia="Arial" w:hAnsi="Arial" w:cs="Arial"/>
          <w:u w:val="single"/>
        </w:rPr>
        <w:t xml:space="preserve">report must </w:t>
      </w:r>
      <w:r>
        <w:rPr>
          <w:rFonts w:ascii="Arial" w:eastAsia="Arial" w:hAnsi="Arial" w:cs="Arial"/>
          <w:u w:val="single"/>
        </w:rPr>
        <w:t xml:space="preserve">be </w:t>
      </w:r>
      <w:r>
        <w:rPr>
          <w:rFonts w:ascii="Arial" w:eastAsia="Arial" w:hAnsi="Arial" w:cs="Arial"/>
          <w:u w:val="single"/>
        </w:rPr>
        <w:t xml:space="preserve">based on the most recent single audit conducted pursuant to section 243, </w:t>
      </w:r>
      <w:bookmarkStart w:id="25" w:name="_LINE__8_3f2076c0_9a2e_43d3_b7d6_8c2cf86"/>
      <w:bookmarkEnd w:id="24"/>
      <w:r>
        <w:rPr>
          <w:rFonts w:ascii="Arial" w:eastAsia="Arial" w:hAnsi="Arial" w:cs="Arial"/>
          <w:u w:val="single"/>
        </w:rPr>
        <w:t>subsection 9</w:t>
      </w:r>
      <w:r>
        <w:rPr>
          <w:rFonts w:ascii="Arial" w:eastAsia="Arial" w:hAnsi="Arial" w:cs="Arial"/>
          <w:u w:val="single"/>
        </w:rPr>
        <w:t xml:space="preserve"> and </w:t>
      </w:r>
      <w:r>
        <w:rPr>
          <w:rFonts w:ascii="Arial" w:eastAsia="Arial" w:hAnsi="Arial" w:cs="Arial"/>
          <w:u w:val="single"/>
        </w:rPr>
        <w:t xml:space="preserve">describe all disputed findings in the prior 5 years with regard to the </w:t>
      </w:r>
      <w:bookmarkStart w:id="26" w:name="_LINE__9_f39c6121_bc0a_4dae_8567_f684d22"/>
      <w:bookmarkEnd w:id="25"/>
      <w:r>
        <w:rPr>
          <w:rFonts w:ascii="Arial" w:eastAsia="Arial" w:hAnsi="Arial" w:cs="Arial"/>
          <w:u w:val="single"/>
        </w:rPr>
        <w:t xml:space="preserve">administration of federal grants, programs and awards and any corrective action plans in </w:t>
      </w:r>
      <w:bookmarkStart w:id="27" w:name="_LINE__10_3a0f9e21_6bb2_4c5f_b04d_c53d8e"/>
      <w:bookmarkEnd w:id="26"/>
      <w:r>
        <w:rPr>
          <w:rFonts w:ascii="Arial" w:eastAsia="Arial" w:hAnsi="Arial" w:cs="Arial"/>
          <w:u w:val="single"/>
        </w:rPr>
        <w:t>the single audit reports in the prior 5 years that have not been implemented.</w:t>
      </w:r>
      <w:bookmarkEnd w:id="27"/>
    </w:p>
    <w:p w:rsidR="006552B7" w:rsidP="006552B7">
      <w:pPr>
        <w:ind w:left="360" w:firstLine="360"/>
        <w:rPr>
          <w:rFonts w:ascii="Arial" w:eastAsia="Arial" w:hAnsi="Arial" w:cs="Arial"/>
        </w:rPr>
      </w:pPr>
      <w:bookmarkStart w:id="28" w:name="_STATUTE_P__029b6957_4c5b_4be5_af6f_8a8a"/>
      <w:bookmarkStart w:id="29" w:name="_STATUTE_CONTENT__031142dd_1930_4bc3_8cd"/>
      <w:bookmarkStart w:id="30" w:name="_PAR__5_3fb900e4_503b_4d1e_87ff_b1397ca9"/>
      <w:bookmarkStart w:id="31" w:name="_LINE__11_2051bc89_342d_44c5_9413_80b2af"/>
      <w:bookmarkEnd w:id="18"/>
      <w:bookmarkEnd w:id="19"/>
      <w:bookmarkEnd w:id="20"/>
      <w:r>
        <w:rPr>
          <w:rFonts w:ascii="Arial" w:eastAsia="Arial" w:hAnsi="Arial" w:cs="Arial"/>
          <w:u w:val="single"/>
        </w:rPr>
        <w:t xml:space="preserve">By February 1st of each year,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joint standing committee of the </w:t>
      </w:r>
      <w:r>
        <w:rPr>
          <w:rFonts w:ascii="Arial" w:eastAsia="Arial" w:hAnsi="Arial" w:cs="Arial"/>
          <w:u w:val="single"/>
        </w:rPr>
        <w:t>L</w:t>
      </w:r>
      <w:r>
        <w:rPr>
          <w:rFonts w:ascii="Arial" w:eastAsia="Arial" w:hAnsi="Arial" w:cs="Arial"/>
          <w:u w:val="single"/>
        </w:rPr>
        <w:t xml:space="preserve">egislature </w:t>
      </w:r>
      <w:r>
        <w:rPr>
          <w:rFonts w:ascii="Arial" w:eastAsia="Arial" w:hAnsi="Arial" w:cs="Arial"/>
          <w:u w:val="single"/>
        </w:rPr>
        <w:t>having</w:t>
      </w:r>
      <w:r>
        <w:rPr>
          <w:rFonts w:ascii="Arial" w:eastAsia="Arial" w:hAnsi="Arial" w:cs="Arial"/>
          <w:u w:val="single"/>
        </w:rPr>
        <w:t xml:space="preserve"> </w:t>
      </w:r>
      <w:bookmarkStart w:id="32" w:name="_LINE__12_7978f792_2d53_4090_a842_75f45b"/>
      <w:bookmarkEnd w:id="31"/>
      <w:r>
        <w:rPr>
          <w:rFonts w:ascii="Arial" w:eastAsia="Arial" w:hAnsi="Arial" w:cs="Arial"/>
          <w:u w:val="single"/>
        </w:rPr>
        <w:t xml:space="preserve">jurisdiction over the subject matter of any disputed finding or corrective action plan </w:t>
      </w:r>
      <w:bookmarkStart w:id="33" w:name="_LINE__13_1bc82557_e714_4765_a310_92a528"/>
      <w:bookmarkEnd w:id="32"/>
      <w:r>
        <w:rPr>
          <w:rFonts w:ascii="Arial" w:eastAsia="Arial" w:hAnsi="Arial" w:cs="Arial"/>
          <w:u w:val="single"/>
        </w:rPr>
        <w:t xml:space="preserve">identified in the report submitted pursuant to this section </w:t>
      </w:r>
      <w:r>
        <w:rPr>
          <w:rFonts w:ascii="Arial" w:eastAsia="Arial" w:hAnsi="Arial" w:cs="Arial"/>
          <w:u w:val="single"/>
        </w:rPr>
        <w:t xml:space="preserve">and </w:t>
      </w:r>
      <w:r>
        <w:rPr>
          <w:rFonts w:ascii="Arial" w:eastAsia="Arial" w:hAnsi="Arial" w:cs="Arial"/>
          <w:u w:val="single"/>
        </w:rPr>
        <w:t xml:space="preserve">that has not been implemented </w:t>
      </w:r>
      <w:bookmarkStart w:id="34" w:name="_LINE__14_896f2f89_0c1e_4b53_afa8_5845b5"/>
      <w:bookmarkEnd w:id="33"/>
      <w:r>
        <w:rPr>
          <w:rFonts w:ascii="Arial" w:eastAsia="Arial" w:hAnsi="Arial" w:cs="Arial"/>
          <w:u w:val="single"/>
        </w:rPr>
        <w:t xml:space="preserve">shall invite the State Auditor to provide a briefing at a public meeting of the committee on </w:t>
      </w:r>
      <w:bookmarkStart w:id="35" w:name="_LINE__15_72713d18_f207_49d6_8ce0_9f6d7e"/>
      <w:bookmarkEnd w:id="34"/>
      <w:r>
        <w:rPr>
          <w:rFonts w:ascii="Arial" w:eastAsia="Arial" w:hAnsi="Arial" w:cs="Arial"/>
          <w:u w:val="single"/>
        </w:rPr>
        <w:t xml:space="preserve">the report.  The committee may report out legislation related to the disputed findings and </w:t>
      </w:r>
      <w:bookmarkStart w:id="36" w:name="_LINE__16_b2569ee5_b6c1_4712_8f17_554254"/>
      <w:bookmarkEnd w:id="35"/>
      <w:r>
        <w:rPr>
          <w:rFonts w:ascii="Arial" w:eastAsia="Arial" w:hAnsi="Arial" w:cs="Arial"/>
          <w:u w:val="single"/>
        </w:rPr>
        <w:t xml:space="preserve">corrective action plans during the session of </w:t>
      </w:r>
      <w:r>
        <w:rPr>
          <w:rFonts w:ascii="Arial" w:eastAsia="Arial" w:hAnsi="Arial" w:cs="Arial"/>
          <w:u w:val="single"/>
        </w:rPr>
        <w:t>the L</w:t>
      </w:r>
      <w:r>
        <w:rPr>
          <w:rFonts w:ascii="Arial" w:eastAsia="Arial" w:hAnsi="Arial" w:cs="Arial"/>
          <w:u w:val="single"/>
        </w:rPr>
        <w:t>egislature in which the briefing is held.</w:t>
      </w:r>
      <w:bookmarkEnd w:id="36"/>
    </w:p>
    <w:p w:rsidR="006552B7" w:rsidP="006552B7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7" w:name="_SUMMARY__3e29c827_2a59_4e10_9d46_324ac2"/>
      <w:bookmarkStart w:id="38" w:name="_PAR__6_194c9824_c032_4f88_867a_70f2bcee"/>
      <w:bookmarkStart w:id="39" w:name="_LINE__17_28fc5d3d_90ec_4a72_80ec_871575"/>
      <w:bookmarkEnd w:id="7"/>
      <w:bookmarkEnd w:id="8"/>
      <w:bookmarkEnd w:id="12"/>
      <w:bookmarkEnd w:id="15"/>
      <w:bookmarkEnd w:id="28"/>
      <w:bookmarkEnd w:id="29"/>
      <w:bookmarkEnd w:id="30"/>
      <w:r>
        <w:rPr>
          <w:rFonts w:ascii="Arial" w:eastAsia="Arial" w:hAnsi="Arial" w:cs="Arial"/>
          <w:b/>
          <w:sz w:val="24"/>
        </w:rPr>
        <w:t>SUMMARY</w:t>
      </w:r>
      <w:bookmarkEnd w:id="39"/>
    </w:p>
    <w:p w:rsidR="006552B7" w:rsidP="006552B7">
      <w:pPr>
        <w:ind w:left="360" w:firstLine="360"/>
        <w:rPr>
          <w:rFonts w:ascii="Arial" w:eastAsia="Arial" w:hAnsi="Arial" w:cs="Arial"/>
        </w:rPr>
      </w:pPr>
      <w:bookmarkStart w:id="40" w:name="_PAR__7_dfc129c3_02f5_4f15_b828_9890dc60"/>
      <w:bookmarkStart w:id="41" w:name="_LINE__18_dc3ad21b_df71_46a8_8299_075e4a"/>
      <w:bookmarkEnd w:id="38"/>
      <w:r w:rsidRPr="0031604B">
        <w:rPr>
          <w:rFonts w:ascii="Arial" w:eastAsia="Arial" w:hAnsi="Arial" w:cs="Arial"/>
        </w:rPr>
        <w:t xml:space="preserve">This bill is reported out by the Joint Standing Committee on State and Local </w:t>
      </w:r>
      <w:bookmarkStart w:id="42" w:name="_LINE__19_1f5f4345_42b0_4589_bfbf_a0bb0c"/>
      <w:bookmarkEnd w:id="41"/>
      <w:r w:rsidRPr="0031604B">
        <w:rPr>
          <w:rFonts w:ascii="Arial" w:eastAsia="Arial" w:hAnsi="Arial" w:cs="Arial"/>
        </w:rPr>
        <w:t xml:space="preserve">Government pursuant to Resolve 2021, chapter 42 and Senate Paper 747 for the sole </w:t>
      </w:r>
      <w:bookmarkStart w:id="43" w:name="_LINE__20_c34d9575_ccd7_446f_930b_ca3f9a"/>
      <w:bookmarkEnd w:id="42"/>
      <w:r w:rsidRPr="0031604B">
        <w:rPr>
          <w:rFonts w:ascii="Arial" w:eastAsia="Arial" w:hAnsi="Arial" w:cs="Arial"/>
        </w:rPr>
        <w:t xml:space="preserve">purpose of </w:t>
      </w:r>
      <w:r>
        <w:rPr>
          <w:rFonts w:ascii="Arial" w:eastAsia="Arial" w:hAnsi="Arial" w:cs="Arial"/>
        </w:rPr>
        <w:t>obtaining</w:t>
      </w:r>
      <w:r w:rsidRPr="0031604B">
        <w:rPr>
          <w:rFonts w:ascii="Arial" w:eastAsia="Arial" w:hAnsi="Arial" w:cs="Arial"/>
        </w:rPr>
        <w:t xml:space="preserve"> a printed bill that can be referred to the committee for </w:t>
      </w:r>
      <w:r>
        <w:rPr>
          <w:rFonts w:ascii="Arial" w:eastAsia="Arial" w:hAnsi="Arial" w:cs="Arial"/>
        </w:rPr>
        <w:t xml:space="preserve">a </w:t>
      </w:r>
      <w:r w:rsidRPr="0031604B">
        <w:rPr>
          <w:rFonts w:ascii="Arial" w:eastAsia="Arial" w:hAnsi="Arial" w:cs="Arial"/>
        </w:rPr>
        <w:t xml:space="preserve">public hearing </w:t>
      </w:r>
      <w:bookmarkStart w:id="44" w:name="_LINE__21_1a6f06d5_a8d9_4e3b_8b6b_d15acf"/>
      <w:bookmarkEnd w:id="43"/>
      <w:r w:rsidRPr="0031604B">
        <w:rPr>
          <w:rFonts w:ascii="Arial" w:eastAsia="Arial" w:hAnsi="Arial" w:cs="Arial"/>
        </w:rPr>
        <w:t xml:space="preserve">and subsequent </w:t>
      </w:r>
      <w:r>
        <w:rPr>
          <w:rFonts w:ascii="Arial" w:eastAsia="Arial" w:hAnsi="Arial" w:cs="Arial"/>
        </w:rPr>
        <w:t>committee action</w:t>
      </w:r>
      <w:r w:rsidRPr="0031604B">
        <w:rPr>
          <w:rFonts w:ascii="Arial" w:eastAsia="Arial" w:hAnsi="Arial" w:cs="Arial"/>
        </w:rPr>
        <w:t xml:space="preserve"> in the normal course.</w:t>
      </w:r>
      <w:bookmarkEnd w:id="44"/>
    </w:p>
    <w:p w:rsidR="006552B7" w:rsidP="006552B7">
      <w:pPr>
        <w:ind w:left="360" w:firstLine="360"/>
        <w:rPr>
          <w:rFonts w:ascii="Arial" w:eastAsia="Arial" w:hAnsi="Arial" w:cs="Arial"/>
        </w:rPr>
      </w:pPr>
      <w:bookmarkStart w:id="45" w:name="_PAR__8_03fef3bf_3140_44e6_9545_e2a27c3f"/>
      <w:bookmarkStart w:id="46" w:name="_LINE__22_ea2c1416_94d6_466d_848d_3fda31"/>
      <w:bookmarkEnd w:id="40"/>
      <w:r>
        <w:rPr>
          <w:rFonts w:ascii="Arial" w:eastAsia="Arial" w:hAnsi="Arial" w:cs="Arial"/>
        </w:rPr>
        <w:t xml:space="preserve">The bill requires the State Auditor to submit annual reports to the Legislature regarding </w:t>
      </w:r>
      <w:bookmarkStart w:id="47" w:name="_LINE__23_be89dbba_3f15_40d5_95ec_b4e8e1"/>
      <w:bookmarkEnd w:id="46"/>
      <w:r>
        <w:rPr>
          <w:rFonts w:ascii="Arial" w:eastAsia="Arial" w:hAnsi="Arial" w:cs="Arial"/>
        </w:rPr>
        <w:t>the administration of federal grants, programs and awards by state agencies.</w:t>
      </w:r>
      <w:bookmarkEnd w:id="47"/>
    </w:p>
    <w:bookmarkEnd w:id="1"/>
    <w:bookmarkEnd w:id="2"/>
    <w:bookmarkEnd w:id="3"/>
    <w:bookmarkEnd w:id="37"/>
    <w:bookmarkEnd w:id="4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LR2588,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Regarding the State Auditor's Reporting Requirements on State Agencies' Financial Activities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1604B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552B7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139934</ItemId>
    <LRId>72618</LRId>
    <LRNumber>2588</LRNumber>
    <ItemNumber>1</ItemNumber>
    <Legislature>131</Legislature>
    <LegislatureDescription>131st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Regarding the State Auditor's Reporting Requirements on State Agencies' Financial Activities</LRTitle>
    <ItemTitle>An Act Regarding the State Auditor's Reporting Requirements on State Agencies' Financial Activities</ItemTitle>
    <ShortTitle1>REGARDING THE STATE AUDITOR'S</ShortTitle1>
    <ShortTitle2>REPORTING REQUIREMENTS ON STAT</ShortTitle2>
    <JacketLegend>Submitted by the Joint Standing Committee on State and Local Government pursuant to Joint Order 2023, S.P. 747.</JacketLegend>
    <DraftingCycleCount>1</DraftingCycleCount>
    <LatestDraftingActionId>124</LatestDraftingActionId>
    <LatestDraftingActionDate>2023-06-21T12:41:07</LatestDraftingActionDate>
    <LatestDrafterName>LCaswell</LatestDrafterName>
    <LatestProoferName>abachelder</LatestProoferName>
    <CurrentCustodyInitials>bhudson</CurrentCustodyInitials>
    <AuthorityForIntroductionCode>PJO</AuthorityForIntroductionCode>
    <AuthorityForIntroductionDescription>Pursuant to Joint Order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w:rsidR="006552B7" w:rsidRDefault="006552B7" w:rsidP="006552B7"&amp;gt;&amp;lt;w:pPr&amp;gt;&amp;lt;w:ind w:left="360" /&amp;gt;&amp;lt;/w:pPr&amp;gt;&amp;lt;w:bookmarkStart w:id="0" w:name="_ENACTING_CLAUSE__e6b28a9a_1aed_4493_a2b" /&amp;gt;&amp;lt;w:bookmarkStart w:id="1" w:name="_DOC_BODY__eed99e44_83f9_4669_b877_cefb0" /&amp;gt;&amp;lt;w:bookmarkStart w:id="2" w:name="_DOC_BODY_CONTAINER__90826df2_464e_4ed0_" /&amp;gt;&amp;lt;w:bookmarkStart w:id="3" w:name="_PAGE__1_9a55dd9c_5df0_412d_bd82_a269488" /&amp;gt;&amp;lt;w:bookmarkStart w:id="4" w:name="_PAR__1_66bac44e_f394_4bdc_b460_617d9847" /&amp;gt;&amp;lt;w:bookmarkStart w:id="5" w:name="_LINE__1_38adf097_7e9d_406a_9b33_7142a72"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w:rsidR="006552B7" w:rsidRDefault="006552B7" w:rsidP="006552B7"&amp;gt;&amp;lt;w:pPr&amp;gt;&amp;lt;w:ind w:left="360" w:firstLine="360" /&amp;gt;&amp;lt;/w:pPr&amp;gt;&amp;lt;w:bookmarkStart w:id="6" w:name="_BILL_SECTION_HEADER__d3c5c710_c440_4eff" /&amp;gt;&amp;lt;w:bookmarkStart w:id="7" w:name="_BILL_SECTION__6b16718e_9627_4bbe_8b3a_9" /&amp;gt;&amp;lt;w:bookmarkStart w:id="8" w:name="_DOC_BODY_CONTENT__e85cf7fc_ff92_4b18_8b" /&amp;gt;&amp;lt;w:bookmarkStart w:id="9" w:name="_PAR__2_3b4300a0_5a2d_4916_932b_c468bc8e" /&amp;gt;&amp;lt;w:bookmarkStart w:id="10" w:name="_LINE__2_87873b0c_c62f_4b70_933e_d97496e"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w:name="_BILL_SECTION_NUMBER__9fd82226_cdfc_4341"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5 MRSA §243-C&amp;lt;/w:t&amp;gt;&amp;lt;/w:r&amp;gt;&amp;lt;w:r&amp;gt;&amp;lt;w:t xml:space="preserve"&amp;gt; is enacted to read:&amp;lt;/w:t&amp;gt;&amp;lt;/w:r&amp;gt;&amp;lt;w:bookmarkEnd w:id="10" /&amp;gt;&amp;lt;/w:p&amp;gt;&amp;lt;w:p w:rsidR="006552B7" w:rsidRDefault="006552B7" w:rsidP="006552B7"&amp;gt;&amp;lt;w:pPr&amp;gt;&amp;lt;w:ind w:left="1080" w:hanging="720" /&amp;gt;&amp;lt;w:rPr&amp;gt;&amp;lt;w:ins w:id="12" w:author="BPS" w:date="2023-06-13T11:42:00Z" /&amp;gt;&amp;lt;/w:rPr&amp;gt;&amp;lt;/w:pPr&amp;gt;&amp;lt;w:bookmarkStart w:id="13" w:name="_STATUTE_S__f52e4f38_9292_4eb9_9432_f94a" /&amp;gt;&amp;lt;w:bookmarkStart w:id="14" w:name="_PAR__3_1d9965f9_f58f_4915_9fd0_492463cd" /&amp;gt;&amp;lt;w:bookmarkStart w:id="15" w:name="_LINE__3_97914ee9_bba3_451f_9c3b_9d46523" /&amp;gt;&amp;lt;w:bookmarkStart w:id="16" w:name="_PROCESSED_CHANGE__2a35cf8f_b9cc_44f8_80" /&amp;gt;&amp;lt;w:bookmarkEnd w:id="6" /&amp;gt;&amp;lt;w:bookmarkEnd w:id="9" /&amp;gt;&amp;lt;w:ins w:id="17" w:author="BPS" w:date="2023-06-13T11:42:00Z"&amp;gt;&amp;lt;w:r&amp;gt;&amp;lt;w:rPr&amp;gt;&amp;lt;w:b /&amp;gt;&amp;lt;/w:rPr&amp;gt;&amp;lt;w:t&amp;gt;§&amp;lt;/w:t&amp;gt;&amp;lt;/w:r&amp;gt;&amp;lt;w:bookmarkStart w:id="18" w:name="_STATUTE_NUMBER__b095b8a5_f440_4bb6_9de6" /&amp;gt;&amp;lt;w:r&amp;gt;&amp;lt;w:rPr&amp;gt;&amp;lt;w:b /&amp;gt;&amp;lt;/w:rPr&amp;gt;&amp;lt;w:t&amp;gt;243-C&amp;lt;/w:t&amp;gt;&amp;lt;/w:r&amp;gt;&amp;lt;w:bookmarkEnd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w:name="_STATUTE_HEADNOTE__52258fdc_b0b2_4288_bf" /&amp;gt;&amp;lt;w:r&amp;gt;&amp;lt;w:rPr&amp;gt;&amp;lt;w:b /&amp;gt;&amp;lt;/w:rPr&amp;gt;&amp;lt;w:t&amp;gt;Corrective action plans; report&amp;lt;/w:t&amp;gt;&amp;lt;/w:r&amp;gt;&amp;lt;w:bookmarkEnd w:id="15" /&amp;gt;&amp;lt;w:bookmarkEnd w:id="19" /&amp;gt;&amp;lt;/w:ins&amp;gt;&amp;lt;/w:p&amp;gt;&amp;lt;w:p w:rsidR="006552B7" w:rsidRDefault="006552B7" w:rsidP="006552B7"&amp;gt;&amp;lt;w:pPr&amp;gt;&amp;lt;w:ind w:left="360" w:firstLine="360" /&amp;gt;&amp;lt;w:rPr&amp;gt;&amp;lt;w:ins w:id="20" w:author="BPS" w:date="2023-06-13T11:42:00Z" /&amp;gt;&amp;lt;/w:rPr&amp;gt;&amp;lt;/w:pPr&amp;gt;&amp;lt;w:bookmarkStart w:id="21" w:name="_STATUTE_P__f1216aba_36ca_404a_8fac_8b60" /&amp;gt;&amp;lt;w:bookmarkStart w:id="22" w:name="_STATUTE_CONTENT__f0f33a98_27bd_460f_81a" /&amp;gt;&amp;lt;w:bookmarkStart w:id="23" w:name="_PAR__4_5ce3dfab_1202_43bd_8e84_5ef05d37" /&amp;gt;&amp;lt;w:bookmarkStart w:id="24" w:name="_LINE__4_5b34b23c_6607_45ac_9e2c_6431913" /&amp;gt;&amp;lt;w:bookmarkEnd w:id="14" /&amp;gt;&amp;lt;w:ins w:id="25" w:author="BPS" w:date="2023-06-13T11:42:00Z"&amp;gt;&amp;lt;w:r w:rsidRPr="0031604B"&amp;gt;&amp;lt;w:t xml:space="preserve"&amp;gt;By January 1st of each year, the State Auditor shall submit a report to the Executive &amp;lt;/w:t&amp;gt;&amp;lt;/w:r&amp;gt;&amp;lt;w:bookmarkStart w:id="26" w:name="_LINE__5_ef3d36a5_6d56_4838_b3a4_7e5fc1f" /&amp;gt;&amp;lt;w:bookmarkEnd w:id="24" /&amp;gt;&amp;lt;w:r w:rsidRPr="0031604B"&amp;gt;&amp;lt;w:t xml:space="preserve"&amp;gt;Director of the Legislative Council and to all joint standing committees of the Legislature &amp;lt;/w:t&amp;gt;&amp;lt;/w:r&amp;gt;&amp;lt;w:bookmarkStart w:id="27" w:name="_LINE__6_52eb29a6_8b5a_4659_b108_ee99658" /&amp;gt;&amp;lt;w:bookmarkEnd w:id="26" /&amp;gt;&amp;lt;w:r w:rsidRPr="0031604B"&amp;gt;&amp;lt;w:t xml:space="preserve"&amp;gt;regarding the administration of federal grants, programs and awards by state agencies.  The &amp;lt;/w:t&amp;gt;&amp;lt;/w:r&amp;gt;&amp;lt;w:bookmarkStart w:id="28" w:name="_LINE__7_ef7bc70f_268a_4e70_9393_7ed2f98" /&amp;gt;&amp;lt;w:bookmarkEnd w:id="27" /&amp;gt;&amp;lt;w:r w:rsidRPr="0031604B"&amp;gt;&amp;lt;w:t xml:space="preserve"&amp;gt;report must &amp;lt;/w:t&amp;gt;&amp;lt;/w:r&amp;gt;&amp;lt;/w:ins&amp;gt;&amp;lt;w:ins w:id="29" w:author="BPS" w:date="2023-06-13T11:45:00Z"&amp;gt;&amp;lt;w:r&amp;gt;&amp;lt;w:t xml:space="preserve"&amp;gt;be &amp;lt;/w:t&amp;gt;&amp;lt;/w:r&amp;gt;&amp;lt;w:r w:rsidRPr="0031604B"&amp;gt;&amp;lt;w:t xml:space="preserve"&amp;gt;based on the most recent single audit conducted pursuant to section 243, &amp;lt;/w:t&amp;gt;&amp;lt;/w:r&amp;gt;&amp;lt;w:bookmarkStart w:id="30" w:name="_LINE__8_3f2076c0_9a2e_43d3_b7d6_8c2cf86" /&amp;gt;&amp;lt;w:bookmarkEnd w:id="28" /&amp;gt;&amp;lt;w:r w:rsidRPr="0031604B"&amp;gt;&amp;lt;w:t&amp;gt;subsection 9&amp;lt;/w:t&amp;gt;&amp;lt;/w:r&amp;gt;&amp;lt;w:r&amp;gt;&amp;lt;w:t xml:space="preserve"&amp;gt; and &amp;lt;/w:t&amp;gt;&amp;lt;/w:r&amp;gt;&amp;lt;/w:ins&amp;gt;&amp;lt;w:ins w:id="31" w:author="BPS" w:date="2023-06-13T11:42:00Z"&amp;gt;&amp;lt;w:r w:rsidRPr="0031604B"&amp;gt;&amp;lt;w:t xml:space="preserve"&amp;gt;describe all disputed findings in the prior 5 years with regard to the &amp;lt;/w:t&amp;gt;&amp;lt;/w:r&amp;gt;&amp;lt;w:bookmarkStart w:id="32" w:name="_LINE__9_f39c6121_bc0a_4dae_8567_f684d22" /&amp;gt;&amp;lt;w:bookmarkEnd w:id="30" /&amp;gt;&amp;lt;w:r w:rsidRPr="0031604B"&amp;gt;&amp;lt;w:t xml:space="preserve"&amp;gt;administration of federal grants, programs and awards and any corrective action plans in &amp;lt;/w:t&amp;gt;&amp;lt;/w:r&amp;gt;&amp;lt;w:bookmarkStart w:id="33" w:name="_LINE__10_3a0f9e21_6bb2_4c5f_b04d_c53d8e" /&amp;gt;&amp;lt;w:bookmarkEnd w:id="32" /&amp;gt;&amp;lt;w:r w:rsidRPr="0031604B"&amp;gt;&amp;lt;w:t&amp;gt;the single audit reports in the prior 5 years that have not been implemented.&amp;lt;/w:t&amp;gt;&amp;lt;/w:r&amp;gt;&amp;lt;w:bookmarkEnd w:id="33" /&amp;gt;&amp;lt;/w:ins&amp;gt;&amp;lt;/w:p&amp;gt;&amp;lt;w:p w:rsidR="006552B7" w:rsidRDefault="006552B7" w:rsidP="006552B7"&amp;gt;&amp;lt;w:pPr&amp;gt;&amp;lt;w:ind w:left="360" w:firstLine="360" /&amp;gt;&amp;lt;/w:pPr&amp;gt;&amp;lt;w:bookmarkStart w:id="34" w:name="_STATUTE_P__029b6957_4c5b_4be5_af6f_8a8a" /&amp;gt;&amp;lt;w:bookmarkStart w:id="35" w:name="_STATUTE_CONTENT__031142dd_1930_4bc3_8cd" /&amp;gt;&amp;lt;w:bookmarkStart w:id="36" w:name="_PAR__5_3fb900e4_503b_4d1e_87ff_b1397ca9" /&amp;gt;&amp;lt;w:bookmarkStart w:id="37" w:name="_LINE__11_2051bc89_342d_44c5_9413_80b2af" /&amp;gt;&amp;lt;w:bookmarkEnd w:id="21" /&amp;gt;&amp;lt;w:bookmarkEnd w:id="22" /&amp;gt;&amp;lt;w:bookmarkEnd w:id="23" /&amp;gt;&amp;lt;w:ins w:id="38" w:author="BPS" w:date="2023-06-13T11:42:00Z"&amp;gt;&amp;lt;w:r w:rsidRPr="0031604B"&amp;gt;&amp;lt;w:t xml:space="preserve"&amp;gt;By February 1st of each year, &amp;lt;/w:t&amp;gt;&amp;lt;/w:r&amp;gt;&amp;lt;/w:ins&amp;gt;&amp;lt;w:ins w:id="39" w:author="BPS" w:date="2023-06-21T09:45:00Z"&amp;gt;&amp;lt;w:r&amp;gt;&amp;lt;w:t&amp;gt;the&amp;lt;/w:t&amp;gt;&amp;lt;/w:r&amp;gt;&amp;lt;/w:ins&amp;gt;&amp;lt;w:ins w:id="40" w:author="BPS" w:date="2023-06-13T11:42:00Z"&amp;gt;&amp;lt;w:r w:rsidRPr="0031604B"&amp;gt;&amp;lt;w:t xml:space="preserve"&amp;gt; joint standing committee of the &amp;lt;/w:t&amp;gt;&amp;lt;/w:r&amp;gt;&amp;lt;/w:ins&amp;gt;&amp;lt;w:ins w:id="41" w:author="BPS" w:date="2023-06-13T11:43:00Z"&amp;gt;&amp;lt;w:r&amp;gt;&amp;lt;w:t&amp;gt;L&amp;lt;/w:t&amp;gt;&amp;lt;/w:r&amp;gt;&amp;lt;/w:ins&amp;gt;&amp;lt;w:ins w:id="42" w:author="BPS" w:date="2023-06-13T11:42:00Z"&amp;gt;&amp;lt;w:r w:rsidRPr="0031604B"&amp;gt;&amp;lt;w:t xml:space="preserve"&amp;gt;egislature &amp;lt;/w:t&amp;gt;&amp;lt;/w:r&amp;gt;&amp;lt;/w:ins&amp;gt;&amp;lt;w:ins w:id="43" w:author="BPS" w:date="2023-06-13T11:43:00Z"&amp;gt;&amp;lt;w:r&amp;gt;&amp;lt;w:t&amp;gt;having&amp;lt;/w:t&amp;gt;&amp;lt;/w:r&amp;gt;&amp;lt;/w:ins&amp;gt;&amp;lt;w:ins w:id="44" w:author="BPS" w:date="2023-06-13T11:42:00Z"&amp;gt;&amp;lt;w:r w:rsidRPr="0031604B"&amp;gt;&amp;lt;w:t xml:space="preserve"&amp;gt; &amp;lt;/w:t&amp;gt;&amp;lt;/w:r&amp;gt;&amp;lt;w:bookmarkStart w:id="45" w:name="_LINE__12_7978f792_2d53_4090_a842_75f45b" /&amp;gt;&amp;lt;w:bookmarkEnd w:id="37" /&amp;gt;&amp;lt;w:r w:rsidRPr="0031604B"&amp;gt;&amp;lt;w:t xml:space="preserve"&amp;gt;jurisdiction over the subject matter of any disputed finding or corrective action plan &amp;lt;/w:t&amp;gt;&amp;lt;/w:r&amp;gt;&amp;lt;/w:ins&amp;gt;&amp;lt;w:bookmarkStart w:id="46" w:name="_LINE__13_1bc82557_e714_4765_a310_92a528" /&amp;gt;&amp;lt;w:bookmarkEnd w:id="45" /&amp;gt;&amp;lt;w:ins w:id="47" w:author="BPS" w:date="2023-06-21T09:46:00Z"&amp;gt;&amp;lt;w:r w:rsidRPr="0031604B"&amp;gt;&amp;lt;w:t xml:space="preserve"&amp;gt;identified in the report submitted pursuant to this section &amp;lt;/w:t&amp;gt;&amp;lt;/w:r&amp;gt;&amp;lt;/w:ins&amp;gt;&amp;lt;w:ins w:id="48" w:author="BPS" w:date="2023-06-21T09:45:00Z"&amp;gt;&amp;lt;w:r&amp;gt;&amp;lt;w:t xml:space="preserve"&amp;gt;and &amp;lt;/w:t&amp;gt;&amp;lt;/w:r&amp;gt;&amp;lt;/w:ins&amp;gt;&amp;lt;w:ins w:id="49" w:author="BPS" w:date="2023-06-13T11:42:00Z"&amp;gt;&amp;lt;w:r w:rsidRPr="0031604B"&amp;gt;&amp;lt;w:t xml:space="preserve"&amp;gt;that has not been implemented &amp;lt;/w:t&amp;gt;&amp;lt;/w:r&amp;gt;&amp;lt;w:bookmarkStart w:id="50" w:name="_LINE__14_896f2f89_0c1e_4b53_afa8_5845b5" /&amp;gt;&amp;lt;w:bookmarkEnd w:id="46" /&amp;gt;&amp;lt;w:r w:rsidRPr="0031604B"&amp;gt;&amp;lt;w:t xml:space="preserve"&amp;gt;shall invite the State Auditor to provide a briefing at a public meeting of the committee on &amp;lt;/w:t&amp;gt;&amp;lt;/w:r&amp;gt;&amp;lt;w:bookmarkStart w:id="51" w:name="_LINE__15_72713d18_f207_49d6_8ce0_9f6d7e" /&amp;gt;&amp;lt;w:bookmarkEnd w:id="50" /&amp;gt;&amp;lt;w:r w:rsidRPr="0031604B"&amp;gt;&amp;lt;w:t xml:space="preserve"&amp;gt;the report.  The committee may report out legislation related to the disputed findings and &amp;lt;/w:t&amp;gt;&amp;lt;/w:r&amp;gt;&amp;lt;w:bookmarkStart w:id="52" w:name="_LINE__16_b2569ee5_b6c1_4712_8f17_554254" /&amp;gt;&amp;lt;w:bookmarkEnd w:id="51" /&amp;gt;&amp;lt;w:r w:rsidRPr="0031604B"&amp;gt;&amp;lt;w:t xml:space="preserve"&amp;gt;corrective action plans during the session of &amp;lt;/w:t&amp;gt;&amp;lt;/w:r&amp;gt;&amp;lt;/w:ins&amp;gt;&amp;lt;w:ins w:id="53" w:author="BPS" w:date="2023-06-21T09:46:00Z"&amp;gt;&amp;lt;w:r&amp;gt;&amp;lt;w:t&amp;gt;the L&amp;lt;/w:t&amp;gt;&amp;lt;/w:r&amp;gt;&amp;lt;/w:ins&amp;gt;&amp;lt;w:ins w:id="54" w:author="BPS" w:date="2023-06-13T11:42:00Z"&amp;gt;&amp;lt;w:r w:rsidRPr="0031604B"&amp;gt;&amp;lt;w:t&amp;gt;egislature in which the briefing is held.&amp;lt;/w:t&amp;gt;&amp;lt;/w:r&amp;gt;&amp;lt;/w:ins&amp;gt;&amp;lt;w:bookmarkEnd w:id="52" /&amp;gt;&amp;lt;/w:p&amp;gt;&amp;lt;w:p w:rsidR="006552B7" w:rsidRDefault="006552B7" w:rsidP="006552B7"&amp;gt;&amp;lt;w:pPr&amp;gt;&amp;lt;w:keepNext /&amp;gt;&amp;lt;w:spacing w:before="240" /&amp;gt;&amp;lt;w:ind w:left="360" /&amp;gt;&amp;lt;w:jc w:val="center" /&amp;gt;&amp;lt;/w:pPr&amp;gt;&amp;lt;w:bookmarkStart w:id="55" w:name="_SUMMARY__3e29c827_2a59_4e10_9d46_324ac2" /&amp;gt;&amp;lt;w:bookmarkStart w:id="56" w:name="_PAR__6_194c9824_c032_4f88_867a_70f2bcee" /&amp;gt;&amp;lt;w:bookmarkStart w:id="57" w:name="_LINE__17_28fc5d3d_90ec_4a72_80ec_871575" /&amp;gt;&amp;lt;w:bookmarkEnd w:id="7" /&amp;gt;&amp;lt;w:bookmarkEnd w:id="8" /&amp;gt;&amp;lt;w:bookmarkEnd w:id="13" /&amp;gt;&amp;lt;w:bookmarkEnd w:id="16" /&amp;gt;&amp;lt;w:bookmarkEnd w:id="34" /&amp;gt;&amp;lt;w:bookmarkEnd w:id="35" /&amp;gt;&amp;lt;w:bookmarkEnd w:id="36" /&amp;gt;&amp;lt;w:r&amp;gt;&amp;lt;w:rPr&amp;gt;&amp;lt;w:b /&amp;gt;&amp;lt;w:sz w:val="24" /&amp;gt;&amp;lt;/w:rPr&amp;gt;&amp;lt;w:t&amp;gt;SUMMARY&amp;lt;/w:t&amp;gt;&amp;lt;/w:r&amp;gt;&amp;lt;w:bookmarkEnd w:id="57" /&amp;gt;&amp;lt;/w:p&amp;gt;&amp;lt;w:p w:rsidR="006552B7" w:rsidRDefault="006552B7" w:rsidP="006552B7"&amp;gt;&amp;lt;w:pPr&amp;gt;&amp;lt;w:ind w:left="360" w:firstLine="360" /&amp;gt;&amp;lt;/w:pPr&amp;gt;&amp;lt;w:bookmarkStart w:id="58" w:name="_PAR__7_dfc129c3_02f5_4f15_b828_9890dc60" /&amp;gt;&amp;lt;w:bookmarkStart w:id="59" w:name="_LINE__18_dc3ad21b_df71_46a8_8299_075e4a" /&amp;gt;&amp;lt;w:bookmarkEnd w:id="56" /&amp;gt;&amp;lt;w:r w:rsidRPr="0031604B"&amp;gt;&amp;lt;w:t xml:space="preserve"&amp;gt;This bill is reported out by the Joint Standing Committee on State and Local &amp;lt;/w:t&amp;gt;&amp;lt;/w:r&amp;gt;&amp;lt;w:bookmarkStart w:id="60" w:name="_LINE__19_1f5f4345_42b0_4589_bfbf_a0bb0c" /&amp;gt;&amp;lt;w:bookmarkEnd w:id="59" /&amp;gt;&amp;lt;w:r w:rsidRPr="0031604B"&amp;gt;&amp;lt;w:t xml:space="preserve"&amp;gt;Government pursuant to Resolve 2021, chapter 42 and Senate Paper 747 for the sole &amp;lt;/w:t&amp;gt;&amp;lt;/w:r&amp;gt;&amp;lt;w:bookmarkStart w:id="61" w:name="_LINE__20_c34d9575_ccd7_446f_930b_ca3f9a" /&amp;gt;&amp;lt;w:bookmarkEnd w:id="60" /&amp;gt;&amp;lt;w:r w:rsidRPr="0031604B"&amp;gt;&amp;lt;w:t xml:space="preserve"&amp;gt;purpose of &amp;lt;/w:t&amp;gt;&amp;lt;/w:r&amp;gt;&amp;lt;w:r&amp;gt;&amp;lt;w:t&amp;gt;obtaining&amp;lt;/w:t&amp;gt;&amp;lt;/w:r&amp;gt;&amp;lt;w:r w:rsidRPr="0031604B"&amp;gt;&amp;lt;w:t xml:space="preserve"&amp;gt; a printed bill that can be referred to the committee for &amp;lt;/w:t&amp;gt;&amp;lt;/w:r&amp;gt;&amp;lt;w:r&amp;gt;&amp;lt;w:t xml:space="preserve"&amp;gt;a &amp;lt;/w:t&amp;gt;&amp;lt;/w:r&amp;gt;&amp;lt;w:r w:rsidRPr="0031604B"&amp;gt;&amp;lt;w:t xml:space="preserve"&amp;gt;public hearing &amp;lt;/w:t&amp;gt;&amp;lt;/w:r&amp;gt;&amp;lt;w:bookmarkStart w:id="62" w:name="_LINE__21_1a6f06d5_a8d9_4e3b_8b6b_d15acf" /&amp;gt;&amp;lt;w:bookmarkEnd w:id="61" /&amp;gt;&amp;lt;w:r w:rsidRPr="0031604B"&amp;gt;&amp;lt;w:t xml:space="preserve"&amp;gt;and subsequent &amp;lt;/w:t&amp;gt;&amp;lt;/w:r&amp;gt;&amp;lt;w:r&amp;gt;&amp;lt;w:t&amp;gt;committee action&amp;lt;/w:t&amp;gt;&amp;lt;/w:r&amp;gt;&amp;lt;w:r w:rsidRPr="0031604B"&amp;gt;&amp;lt;w:t xml:space="preserve"&amp;gt; in the normal course.&amp;lt;/w:t&amp;gt;&amp;lt;/w:r&amp;gt;&amp;lt;w:bookmarkEnd w:id="62" /&amp;gt;&amp;lt;/w:p&amp;gt;&amp;lt;w:p w:rsidR="006552B7" w:rsidRDefault="006552B7" w:rsidP="006552B7"&amp;gt;&amp;lt;w:pPr&amp;gt;&amp;lt;w:ind w:left="360" w:firstLine="360" /&amp;gt;&amp;lt;/w:pPr&amp;gt;&amp;lt;w:bookmarkStart w:id="63" w:name="_PAR__8_03fef3bf_3140_44e6_9545_e2a27c3f" /&amp;gt;&amp;lt;w:bookmarkStart w:id="64" w:name="_LINE__22_ea2c1416_94d6_466d_848d_3fda31" /&amp;gt;&amp;lt;w:bookmarkEnd w:id="58" /&amp;gt;&amp;lt;w:r&amp;gt;&amp;lt;w:t xml:space="preserve"&amp;gt;The bill requires the State Auditor to submit annual reports to the Legislature regarding &amp;lt;/w:t&amp;gt;&amp;lt;/w:r&amp;gt;&amp;lt;w:bookmarkStart w:id="65" w:name="_LINE__23_be89dbba_3f15_40d5_95ec_b4e8e1" /&amp;gt;&amp;lt;w:bookmarkEnd w:id="64" /&amp;gt;&amp;lt;w:r&amp;gt;&amp;lt;w:t&amp;gt;the administration of federal grants, programs and awards by state agencies.&amp;lt;/w:t&amp;gt;&amp;lt;/w:r&amp;gt;&amp;lt;w:bookmarkEnd w:id="65" /&amp;gt;&amp;lt;/w:p&amp;gt;&amp;lt;w:bookmarkEnd w:id="1" /&amp;gt;&amp;lt;w:bookmarkEnd w:id="2" /&amp;gt;&amp;lt;w:bookmarkEnd w:id="3" /&amp;gt;&amp;lt;w:bookmarkEnd w:id="55" /&amp;gt;&amp;lt;w:bookmarkEnd w:id="63" /&amp;gt;&amp;lt;w:p w:rsidR="00000000" w:rsidRDefault="006552B7"&amp;gt;&amp;lt;w:r&amp;gt;&amp;lt;w:t xml:space="preserve"&amp;gt; &amp;lt;/w:t&amp;gt;&amp;lt;/w:r&amp;gt;&amp;lt;/w:p&amp;gt;&amp;lt;w:sectPr w:rsidR="00000000" w:rsidSect="006552B7"&amp;gt;&amp;lt;w:footerReference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w:rsidR="009E2C2F" w:rsidRDefault="006552B7"&amp;gt;&amp;lt;w:pPr&amp;gt;&amp;lt;w:pStyle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/&amp;gt;&amp;lt;/w:rPr&amp;gt;&amp;lt;w:t&amp;gt;131LR2588(01)&amp;lt;/w:t&amp;gt;&amp;lt;/w:r&amp;gt;&amp;lt;w:r&amp;gt;&amp;lt;w:rPr&amp;gt;&amp;lt;w:snapToGrid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9a55dd9c_5df0_412d_bd82_a269488&lt;/BookmarkName&gt;&lt;Tables /&gt;&lt;/ProcessedCheckInPage&gt;&lt;/Pages&gt;&lt;Paragraphs&gt;&lt;CheckInParagraphs&gt;&lt;PageNumber&gt;1&lt;/PageNumber&gt;&lt;BookmarkName&gt;_PAR__1_66bac44e_f394_4bdc_b460_617d9847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3b4300a0_5a2d_4916_932b_c468bc8e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1d9965f9_f58f_4915_9fd0_492463cd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5ce3dfab_1202_43bd_8e84_5ef05d37&lt;/BookmarkName&gt;&lt;StartingLineNumber&gt;4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3fb900e4_503b_4d1e_87ff_b1397ca9&lt;/BookmarkName&gt;&lt;StartingLineNumber&gt;11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194c9824_c032_4f88_867a_70f2bcee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dfc129c3_02f5_4f15_b828_9890dc60&lt;/BookmarkName&gt;&lt;StartingLineNumber&gt;18&lt;/StartingLineNumber&gt;&lt;EndingLineNumber&gt;21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03fef3bf_3140_44e6_9545_e2a27c3f&lt;/BookmarkName&gt;&lt;StartingLineNumber&gt;22&lt;/StartingLineNumber&gt;&lt;EndingLineNumber&gt;23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