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Raise the Ogunquit Sewer District Debt Limit</w:t>
      </w:r>
    </w:p>
    <w:p w:rsidR="0048020E" w:rsidP="0048020E">
      <w:pPr>
        <w:ind w:left="360"/>
        <w:rPr>
          <w:rFonts w:ascii="Arial" w:eastAsia="Arial" w:hAnsi="Arial" w:cs="Arial"/>
        </w:rPr>
      </w:pPr>
      <w:bookmarkStart w:id="0" w:name="_ENACTING_CLAUSE__d4923ff9_c5ac_4f87_989"/>
      <w:bookmarkStart w:id="1" w:name="_DOC_BODY__ea8eedfb_0d5e_4d59_ab6c_35ada"/>
      <w:bookmarkStart w:id="2" w:name="_DOC_BODY_CONTAINER__1c1a2b7d_e630_4887_"/>
      <w:bookmarkStart w:id="3" w:name="_PAGE__1_0318c5ea_bfd6_4713_a5cb_5c58a2d"/>
      <w:bookmarkStart w:id="4" w:name="_PAR__1_6ec21d76_72b6_49f8_8e8b_dae0b6d1"/>
      <w:bookmarkStart w:id="5" w:name="_LINE__1_cbf68412_bd15_45cd_a404_583ffc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8020E" w:rsidP="0048020E">
      <w:pPr>
        <w:ind w:left="360" w:firstLine="360"/>
        <w:rPr>
          <w:rFonts w:ascii="Arial" w:eastAsia="Arial" w:hAnsi="Arial" w:cs="Arial"/>
        </w:rPr>
      </w:pPr>
      <w:bookmarkStart w:id="6" w:name="_BILL_SECTION_UNALLOCATED__77d80f0f_0767"/>
      <w:bookmarkStart w:id="7" w:name="_DOC_BODY_CONTENT__a3811134_6a56_4365_b7"/>
      <w:bookmarkStart w:id="8" w:name="_PAR__2_15a5a5d0_e086_47fa_a06d_8ab5b835"/>
      <w:bookmarkStart w:id="9" w:name="_LINE__2_6758e7a0_57ed_4f44_9721_f6cac4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7cf2150b_2972_46b1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3446CD">
        <w:rPr>
          <w:rFonts w:ascii="Arial" w:eastAsia="Arial" w:hAnsi="Arial" w:cs="Arial"/>
          <w:b/>
          <w:sz w:val="24"/>
        </w:rPr>
        <w:t>P&amp;SL 1963, c. 87, §17, first ¶,</w:t>
      </w:r>
      <w:r>
        <w:rPr>
          <w:rFonts w:ascii="Arial" w:eastAsia="Arial" w:hAnsi="Arial" w:cs="Arial"/>
        </w:rPr>
        <w:t xml:space="preserve"> as amended by P&amp;SL 2021, c. 15, §14, is </w:t>
      </w:r>
      <w:bookmarkStart w:id="11" w:name="_LINE__3_fe1538ca_c3fd_4c7b_bee5_ac2f412"/>
      <w:bookmarkEnd w:id="9"/>
      <w:r>
        <w:rPr>
          <w:rFonts w:ascii="Arial" w:eastAsia="Arial" w:hAnsi="Arial" w:cs="Arial"/>
        </w:rPr>
        <w:t>further amended to read:</w:t>
      </w:r>
      <w:bookmarkEnd w:id="11"/>
    </w:p>
    <w:p w:rsidR="0048020E" w:rsidP="0048020E">
      <w:pPr>
        <w:ind w:left="360" w:firstLine="360"/>
        <w:rPr>
          <w:rFonts w:ascii="Arial" w:eastAsia="Arial" w:hAnsi="Arial" w:cs="Arial"/>
        </w:rPr>
      </w:pPr>
      <w:bookmarkStart w:id="12" w:name="_PAR__3_cd1b675b_fee9_43a6_8202_5c56b405"/>
      <w:bookmarkStart w:id="13" w:name="_LINE__4_382c9a60_af7e_4d37_980a_2da6d9c"/>
      <w:bookmarkEnd w:id="8"/>
      <w:r>
        <w:rPr>
          <w:rFonts w:ascii="Arial" w:eastAsia="Arial" w:hAnsi="Arial" w:cs="Arial"/>
          <w:b/>
          <w:sz w:val="24"/>
        </w:rPr>
        <w:t xml:space="preserve">Sec. 17.  </w:t>
      </w:r>
      <w:r w:rsidRPr="003446CD">
        <w:rPr>
          <w:rFonts w:ascii="Arial" w:eastAsia="Arial" w:hAnsi="Arial" w:cs="Arial"/>
          <w:b/>
          <w:sz w:val="24"/>
        </w:rPr>
        <w:t xml:space="preserve">Authorized to borrow money and to issue bonds and notes.  </w:t>
      </w:r>
      <w:r w:rsidRPr="003446CD">
        <w:rPr>
          <w:rFonts w:ascii="Arial" w:eastAsia="Arial" w:hAnsi="Arial" w:cs="Arial"/>
        </w:rPr>
        <w:t xml:space="preserve">To </w:t>
      </w:r>
      <w:bookmarkStart w:id="14" w:name="_LINE__5_41051754_ce18_46ec_999a_370e464"/>
      <w:bookmarkEnd w:id="13"/>
      <w:r w:rsidRPr="003446CD">
        <w:rPr>
          <w:rFonts w:ascii="Arial" w:eastAsia="Arial" w:hAnsi="Arial" w:cs="Arial"/>
        </w:rPr>
        <w:t xml:space="preserve">procure funds for the purposes of this Act and for such other expenses as may be necessary </w:t>
      </w:r>
      <w:bookmarkStart w:id="15" w:name="_LINE__6_fb8084cd_9350_4fe2_a9f6_468b20f"/>
      <w:bookmarkEnd w:id="14"/>
      <w:r w:rsidRPr="003446CD">
        <w:rPr>
          <w:rFonts w:ascii="Arial" w:eastAsia="Arial" w:hAnsi="Arial" w:cs="Arial"/>
        </w:rPr>
        <w:t xml:space="preserve">for the carrying out of the purposes, the district without a district vote but by action of its </w:t>
      </w:r>
      <w:bookmarkStart w:id="16" w:name="_LINE__7_59659cc9_04ef_4740_a273_c52105e"/>
      <w:bookmarkEnd w:id="15"/>
      <w:r w:rsidRPr="003446CD">
        <w:rPr>
          <w:rFonts w:ascii="Arial" w:eastAsia="Arial" w:hAnsi="Arial" w:cs="Arial"/>
        </w:rPr>
        <w:t xml:space="preserve">board of trustees is authorized to raise funds from sources other than operational activities </w:t>
      </w:r>
      <w:bookmarkStart w:id="17" w:name="_LINE__8_8bd5e408_5174_4c30_b931_2352c04"/>
      <w:bookmarkEnd w:id="16"/>
      <w:r w:rsidRPr="003446CD">
        <w:rPr>
          <w:rFonts w:ascii="Arial" w:eastAsia="Arial" w:hAnsi="Arial" w:cs="Arial"/>
        </w:rPr>
        <w:t xml:space="preserve">by receiving governmental aid and also by borrowing money in accordance with this </w:t>
      </w:r>
      <w:bookmarkStart w:id="18" w:name="_LINE__9_9998518e_925b_4b9e_82b6_10d0189"/>
      <w:bookmarkEnd w:id="17"/>
      <w:r w:rsidRPr="003446CD">
        <w:rPr>
          <w:rFonts w:ascii="Arial" w:eastAsia="Arial" w:hAnsi="Arial" w:cs="Arial"/>
        </w:rPr>
        <w:t xml:space="preserve">section. The district may issue its notes and bonds in one series or in separate series from </w:t>
      </w:r>
      <w:bookmarkStart w:id="19" w:name="_LINE__10_91ac5b90_4437_422c_9cb0_998c84"/>
      <w:bookmarkEnd w:id="18"/>
      <w:r w:rsidRPr="003446CD">
        <w:rPr>
          <w:rFonts w:ascii="Arial" w:eastAsia="Arial" w:hAnsi="Arial" w:cs="Arial"/>
        </w:rPr>
        <w:t xml:space="preserve">time to time, as long as the aggregate outstanding principal balance at any one time does </w:t>
      </w:r>
      <w:bookmarkStart w:id="20" w:name="_LINE__11_a90816f8_8fce_4b38_b915_ffd515"/>
      <w:bookmarkEnd w:id="19"/>
      <w:r w:rsidRPr="003446CD">
        <w:rPr>
          <w:rFonts w:ascii="Arial" w:eastAsia="Arial" w:hAnsi="Arial" w:cs="Arial"/>
        </w:rPr>
        <w:t xml:space="preserve">not exceed </w:t>
      </w:r>
      <w:r w:rsidRPr="003446CD">
        <w:rPr>
          <w:rFonts w:ascii="Arial" w:eastAsia="Arial" w:hAnsi="Arial" w:cs="Arial"/>
          <w:strike/>
        </w:rPr>
        <w:t>$12,000,000</w:t>
      </w:r>
      <w:r>
        <w:rPr>
          <w:rFonts w:ascii="Arial" w:eastAsia="Arial" w:hAnsi="Arial" w:cs="Arial"/>
        </w:rPr>
        <w:t xml:space="preserve"> </w:t>
      </w:r>
      <w:r w:rsidRPr="003446CD">
        <w:rPr>
          <w:rFonts w:ascii="Arial" w:eastAsia="Arial" w:hAnsi="Arial" w:cs="Arial"/>
          <w:u w:val="single"/>
        </w:rPr>
        <w:t>$17,000,000</w:t>
      </w:r>
      <w:r w:rsidRPr="003446CD">
        <w:rPr>
          <w:rFonts w:ascii="Arial" w:eastAsia="Arial" w:hAnsi="Arial" w:cs="Arial"/>
        </w:rPr>
        <w:t xml:space="preserve">, unless a higher debt obligation limit is established </w:t>
      </w:r>
      <w:bookmarkStart w:id="21" w:name="_LINE__12_d83d29f8_4119_4f86_aaa5_ae0822"/>
      <w:bookmarkEnd w:id="20"/>
      <w:r w:rsidRPr="003446CD">
        <w:rPr>
          <w:rFonts w:ascii="Arial" w:eastAsia="Arial" w:hAnsi="Arial" w:cs="Arial"/>
        </w:rPr>
        <w:t xml:space="preserve">pursuant to the Maine Revised Statutes, Title 38, section 1054, except that the district may </w:t>
      </w:r>
      <w:bookmarkStart w:id="22" w:name="_LINE__13_d6cfed40_77af_4451_b09d_469b5d"/>
      <w:bookmarkEnd w:id="21"/>
      <w:r w:rsidRPr="003446CD">
        <w:rPr>
          <w:rFonts w:ascii="Arial" w:eastAsia="Arial" w:hAnsi="Arial" w:cs="Arial"/>
        </w:rPr>
        <w:t xml:space="preserve">employ the procedures set forth in Title 30-A, section 2354 as an alternative to the </w:t>
      </w:r>
      <w:bookmarkStart w:id="23" w:name="_LINE__14_d606cc4c_3665_49ee_b878_56718c"/>
      <w:bookmarkEnd w:id="22"/>
      <w:r w:rsidRPr="003446CD">
        <w:rPr>
          <w:rFonts w:ascii="Arial" w:eastAsia="Arial" w:hAnsi="Arial" w:cs="Arial"/>
        </w:rPr>
        <w:t>procedures in Title 30-A, chapter 121.</w:t>
      </w:r>
      <w:bookmarkEnd w:id="23"/>
    </w:p>
    <w:p w:rsidR="0048020E" w:rsidP="0048020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f4601933_3d11_4c92_b7e6_0f641b"/>
      <w:bookmarkStart w:id="25" w:name="_PAR__4_444eac70_788d_4fbe_a07b_4f498753"/>
      <w:bookmarkStart w:id="26" w:name="_LINE__15_f83bddf5_761c_4dda_91c6_4a21ba"/>
      <w:bookmarkEnd w:id="6"/>
      <w:bookmarkEnd w:id="7"/>
      <w:bookmarkEnd w:id="12"/>
      <w:r>
        <w:rPr>
          <w:rFonts w:ascii="Arial" w:eastAsia="Arial" w:hAnsi="Arial" w:cs="Arial"/>
          <w:b/>
          <w:sz w:val="24"/>
        </w:rPr>
        <w:t>SUMMARY</w:t>
      </w:r>
      <w:bookmarkEnd w:id="26"/>
    </w:p>
    <w:p w:rsidR="0048020E" w:rsidP="0048020E">
      <w:pPr>
        <w:ind w:left="360" w:firstLine="360"/>
        <w:rPr>
          <w:rFonts w:ascii="Arial" w:eastAsia="Arial" w:hAnsi="Arial" w:cs="Arial"/>
        </w:rPr>
      </w:pPr>
      <w:bookmarkStart w:id="27" w:name="_PAR__5_7e7743ea_0d68_4f15_a79d_6da68cdd"/>
      <w:bookmarkStart w:id="28" w:name="_LINE__16_afe6ad74_1d4d_4f78_862d_e12874"/>
      <w:bookmarkEnd w:id="25"/>
      <w:r>
        <w:rPr>
          <w:rFonts w:ascii="Arial" w:eastAsia="Arial" w:hAnsi="Arial" w:cs="Arial"/>
        </w:rPr>
        <w:t xml:space="preserve">This bill raises the debt limit of the Ogunquit Sewer District from $12,000,000 to </w:t>
      </w:r>
      <w:bookmarkStart w:id="29" w:name="_LINE__17_deeee18d_e3b4_4799_a753_5468a2"/>
      <w:bookmarkEnd w:id="28"/>
      <w:r>
        <w:rPr>
          <w:rFonts w:ascii="Arial" w:eastAsia="Arial" w:hAnsi="Arial" w:cs="Arial"/>
        </w:rPr>
        <w:t>$17,000,000.</w:t>
      </w:r>
      <w:bookmarkEnd w:id="29"/>
    </w:p>
    <w:bookmarkEnd w:id="1"/>
    <w:bookmarkEnd w:id="2"/>
    <w:bookmarkEnd w:id="3"/>
    <w:bookmarkEnd w:id="24"/>
    <w:bookmarkEnd w:id="2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LR2825,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Raise the Ogunquit Sewer District Debt Limit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446CD"/>
    <w:rsid w:val="00361F3E"/>
    <w:rsid w:val="003D0121"/>
    <w:rsid w:val="003F2563"/>
    <w:rsid w:val="003F315D"/>
    <w:rsid w:val="00417176"/>
    <w:rsid w:val="00424146"/>
    <w:rsid w:val="0048020E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149556</ItemId>
    <LRId>76783</LRId>
    <LRNumber>2825</LRNumber>
    <ItemNumber>1</ItemNumber>
    <Legislature>132</Legislature>
    <LegislatureDescription>132nd Legislature</LegislatureDescription>
    <Session>R2</Session>
    <SessionDescription>Second Regular Session</SessionDescription>
    <RequestType>Private and Special Law</RequestType>
    <RequestTypeId>14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Raise the Ogunquit Sewer District Debt Limit</LRTitle>
    <ItemTitle>An Act to Raise the Ogunquit Sewer District Debt Limit</ItemTitle>
    <ShortTitle1>RAISE THE OGUNQUIT SEWER</ShortTitle1>
    <ShortTitle2>DISTRICT DEBT LIMIT</ShortTitle2>
    <JacketLegend>Approved for introduction by a majority of the Legislative Council pursuant to Joint Rule 203.</JacketLegend>
    <SponsorFirstName>Mark</SponsorFirstName>
    <SponsorLastName>Lawrence</SponsorLastName>
    <SponsorChamberPrefix>Sen.</SponsorChamberPrefix>
    <SponsorFrom>York</SponsorFrom>
    <DraftingCycleCount>1</DraftingCycleCount>
    <LatestDraftingActionId>130</LatestDraftingActionId>
    <LatestDraftingActionDate>2025-11-12T08:53:33</LatestDraftingActionDate>
    <LatestDrafterName>amolesworth</LatestDrafterName>
    <LatestProoferName>ekeyes</LatestProoferName>
    <LatestTechName>BShorey</LatestTechName>
    <CurrentCustodyInitials>ODQ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w:rsidR="0048020E" w:rsidRDefault="0048020E" w:rsidP="0048020E"&amp;gt;&amp;lt;w:pPr&amp;gt;&amp;lt;w:ind w:left="360" /&amp;gt;&amp;lt;/w:pPr&amp;gt;&amp;lt;w:bookmarkStart w:id="0" w:name="_ENACTING_CLAUSE__d4923ff9_c5ac_4f87_989" /&amp;gt;&amp;lt;w:bookmarkStart w:id="1" w:name="_DOC_BODY__ea8eedfb_0d5e_4d59_ab6c_35ada" /&amp;gt;&amp;lt;w:bookmarkStart w:id="2" w:name="_DOC_BODY_CONTAINER__1c1a2b7d_e630_4887_" /&amp;gt;&amp;lt;w:bookmarkStart w:id="3" w:name="_PAGE__1_0318c5ea_bfd6_4713_a5cb_5c58a2d" /&amp;gt;&amp;lt;w:bookmarkStart w:id="4" w:name="_PAR__1_6ec21d76_72b6_49f8_8e8b_dae0b6d1" /&amp;gt;&amp;lt;w:bookmarkStart w:id="5" w:name="_LINE__1_cbf68412_bd15_45cd_a404_583ffc7"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w:rsidR="0048020E" w:rsidRDefault="0048020E" w:rsidP="0048020E"&amp;gt;&amp;lt;w:pPr&amp;gt;&amp;lt;w:ind w:left="360" w:firstLine="360" /&amp;gt;&amp;lt;/w:pPr&amp;gt;&amp;lt;w:bookmarkStart w:id="6" w:name="_BILL_SECTION_UNALLOCATED__77d80f0f_0767" /&amp;gt;&amp;lt;w:bookmarkStart w:id="7" w:name="_DOC_BODY_CONTENT__a3811134_6a56_4365_b7" /&amp;gt;&amp;lt;w:bookmarkStart w:id="8" w:name="_PAR__2_15a5a5d0_e086_47fa_a06d_8ab5b835" /&amp;gt;&amp;lt;w:bookmarkStart w:id="9" w:name="_LINE__2_6758e7a0_57ed_4f44_9721_f6cac46"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w:name="_BILL_SECTION_NUMBER__7cf2150b_2972_46b1"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w:rsidRPr="003446CD"&amp;gt;&amp;lt;w:rPr&amp;gt;&amp;lt;w:b /&amp;gt;&amp;lt;w:sz w:val="24" /&amp;gt;&amp;lt;/w:rPr&amp;gt;&amp;lt;w:t&amp;gt;P&amp;amp;amp;SL 1963, c. 87, §17, first ¶,&amp;lt;/w:t&amp;gt;&amp;lt;/w:r&amp;gt;&amp;lt;w:r&amp;gt;&amp;lt;w:t xml:space="preserve"&amp;gt; as amended by P&amp;amp;amp;SL 2021, c. 15, §14, is &amp;lt;/w:t&amp;gt;&amp;lt;/w:r&amp;gt;&amp;lt;w:bookmarkStart w:id="11" w:name="_LINE__3_fe1538ca_c3fd_4c7b_bee5_ac2f412" /&amp;gt;&amp;lt;w:bookmarkEnd w:id="9" /&amp;gt;&amp;lt;w:r&amp;gt;&amp;lt;w:t&amp;gt;further amended to read:&amp;lt;/w:t&amp;gt;&amp;lt;/w:r&amp;gt;&amp;lt;w:bookmarkEnd w:id="11" /&amp;gt;&amp;lt;/w:p&amp;gt;&amp;lt;w:p w:rsidR="0048020E" w:rsidRDefault="0048020E" w:rsidP="0048020E"&amp;gt;&amp;lt;w:pPr&amp;gt;&amp;lt;w:ind w:left="360" w:firstLine="360" /&amp;gt;&amp;lt;/w:pPr&amp;gt;&amp;lt;w:bookmarkStart w:id="12" w:name="_PAR__3_cd1b675b_fee9_43a6_8202_5c56b405" /&amp;gt;&amp;lt;w:bookmarkStart w:id="13" w:name="_LINE__4_382c9a60_af7e_4d37_980a_2da6d9c" /&amp;gt;&amp;lt;w:bookmarkEnd w:id="8" /&amp;gt;&amp;lt;w:r&amp;gt;&amp;lt;w:rPr&amp;gt;&amp;lt;w:b /&amp;gt;&amp;lt;w:sz w:val="24" /&amp;gt;&amp;lt;/w:rPr&amp;gt;&amp;lt;w:t xml:space="preserve"&amp;gt;Sec. 17.  &amp;lt;/w:t&amp;gt;&amp;lt;/w:r&amp;gt;&amp;lt;w:r w:rsidRPr="003446CD"&amp;gt;&amp;lt;w:rPr&amp;gt;&amp;lt;w:b /&amp;gt;&amp;lt;w:sz w:val="24" /&amp;gt;&amp;lt;/w:rPr&amp;gt;&amp;lt;w:t xml:space="preserve"&amp;gt;Authorized to borrow money and to issue bonds and notes.  &amp;lt;/w:t&amp;gt;&amp;lt;/w:r&amp;gt;&amp;lt;w:r w:rsidRPr="003446CD"&amp;gt;&amp;lt;w:t xml:space="preserve"&amp;gt;To &amp;lt;/w:t&amp;gt;&amp;lt;/w:r&amp;gt;&amp;lt;w:bookmarkStart w:id="14" w:name="_LINE__5_41051754_ce18_46ec_999a_370e464" /&amp;gt;&amp;lt;w:bookmarkEnd w:id="13" /&amp;gt;&amp;lt;w:r w:rsidRPr="003446CD"&amp;gt;&amp;lt;w:t xml:space="preserve"&amp;gt;procure funds for the purposes of this Act and for such other expenses as may be necessary &amp;lt;/w:t&amp;gt;&amp;lt;/w:r&amp;gt;&amp;lt;w:bookmarkStart w:id="15" w:name="_LINE__6_fb8084cd_9350_4fe2_a9f6_468b20f" /&amp;gt;&amp;lt;w:bookmarkEnd w:id="14" /&amp;gt;&amp;lt;w:r w:rsidRPr="003446CD"&amp;gt;&amp;lt;w:t xml:space="preserve"&amp;gt;for the carrying out of the purposes, the district without a district vote but by action of its &amp;lt;/w:t&amp;gt;&amp;lt;/w:r&amp;gt;&amp;lt;w:bookmarkStart w:id="16" w:name="_LINE__7_59659cc9_04ef_4740_a273_c52105e" /&amp;gt;&amp;lt;w:bookmarkEnd w:id="15" /&amp;gt;&amp;lt;w:r w:rsidRPr="003446CD"&amp;gt;&amp;lt;w:t xml:space="preserve"&amp;gt;board of trustees is authorized to raise funds from sources other than operational activities &amp;lt;/w:t&amp;gt;&amp;lt;/w:r&amp;gt;&amp;lt;w:bookmarkStart w:id="17" w:name="_LINE__8_8bd5e408_5174_4c30_b931_2352c04" /&amp;gt;&amp;lt;w:bookmarkEnd w:id="16" /&amp;gt;&amp;lt;w:r w:rsidRPr="003446CD"&amp;gt;&amp;lt;w:t xml:space="preserve"&amp;gt;by receiving governmental aid and also by borrowing money in accordance with this &amp;lt;/w:t&amp;gt;&amp;lt;/w:r&amp;gt;&amp;lt;w:bookmarkStart w:id="18" w:name="_LINE__9_9998518e_925b_4b9e_82b6_10d0189" /&amp;gt;&amp;lt;w:bookmarkEnd w:id="17" /&amp;gt;&amp;lt;w:r w:rsidRPr="003446CD"&amp;gt;&amp;lt;w:t xml:space="preserve"&amp;gt;section. The district may issue its notes and bonds in one series or in separate series from &amp;lt;/w:t&amp;gt;&amp;lt;/w:r&amp;gt;&amp;lt;w:bookmarkStart w:id="19" w:name="_LINE__10_91ac5b90_4437_422c_9cb0_998c84" /&amp;gt;&amp;lt;w:bookmarkEnd w:id="18" /&amp;gt;&amp;lt;w:r w:rsidRPr="003446CD"&amp;gt;&amp;lt;w:t xml:space="preserve"&amp;gt;time to time, as long as the aggregate outstanding principal balance at any one time does &amp;lt;/w:t&amp;gt;&amp;lt;/w:r&amp;gt;&amp;lt;w:bookmarkStart w:id="20" w:name="_LINE__11_a90816f8_8fce_4b38_b915_ffd515" /&amp;gt;&amp;lt;w:bookmarkEnd w:id="19" /&amp;gt;&amp;lt;w:r w:rsidRPr="003446CD"&amp;gt;&amp;lt;w:t xml:space="preserve"&amp;gt;not exceed &amp;lt;/w:t&amp;gt;&amp;lt;/w:r&amp;gt;&amp;lt;w:r w:rsidRPr="003446CD"&amp;gt;&amp;lt;w:rPr&amp;gt;&amp;lt;w:strike /&amp;gt;&amp;lt;/w:rPr&amp;gt;&amp;lt;w:t&amp;gt;$12,000,000&amp;lt;/w:t&amp;gt;&amp;lt;/w:r&amp;gt;&amp;lt;w:r&amp;gt;&amp;lt;w:t xml:space="preserve"&amp;gt; &amp;lt;/w:t&amp;gt;&amp;lt;/w:r&amp;gt;&amp;lt;w:r w:rsidRPr="003446CD"&amp;gt;&amp;lt;w:rPr&amp;gt;&amp;lt;w:u w:val="single" /&amp;gt;&amp;lt;/w:rPr&amp;gt;&amp;lt;w:t&amp;gt;$17,000,000&amp;lt;/w:t&amp;gt;&amp;lt;/w:r&amp;gt;&amp;lt;w:r w:rsidRPr="003446CD"&amp;gt;&amp;lt;w:t xml:space="preserve"&amp;gt;, unless a higher debt obligation limit is established &amp;lt;/w:t&amp;gt;&amp;lt;/w:r&amp;gt;&amp;lt;w:bookmarkStart w:id="21" w:name="_LINE__12_d83d29f8_4119_4f86_aaa5_ae0822" /&amp;gt;&amp;lt;w:bookmarkEnd w:id="20" /&amp;gt;&amp;lt;w:r w:rsidRPr="003446CD"&amp;gt;&amp;lt;w:t xml:space="preserve"&amp;gt;pursuant to the Maine Revised Statutes, Title 38, section 1054, except that the district may &amp;lt;/w:t&amp;gt;&amp;lt;/w:r&amp;gt;&amp;lt;w:bookmarkStart w:id="22" w:name="_LINE__13_d6cfed40_77af_4451_b09d_469b5d" /&amp;gt;&amp;lt;w:bookmarkEnd w:id="21" /&amp;gt;&amp;lt;w:r w:rsidRPr="003446CD"&amp;gt;&amp;lt;w:t xml:space="preserve"&amp;gt;employ the procedures set forth in Title 30-A, section 2354 as an alternative to the &amp;lt;/w:t&amp;gt;&amp;lt;/w:r&amp;gt;&amp;lt;w:bookmarkStart w:id="23" w:name="_LINE__14_d606cc4c_3665_49ee_b878_56718c" /&amp;gt;&amp;lt;w:bookmarkEnd w:id="22" /&amp;gt;&amp;lt;w:r w:rsidRPr="003446CD"&amp;gt;&amp;lt;w:t&amp;gt;procedures in Title 30-A, chapter 121.&amp;lt;/w:t&amp;gt;&amp;lt;/w:r&amp;gt;&amp;lt;w:bookmarkEnd w:id="23" /&amp;gt;&amp;lt;/w:p&amp;gt;&amp;lt;w:p w:rsidR="0048020E" w:rsidRDefault="0048020E" w:rsidP="0048020E"&amp;gt;&amp;lt;w:pPr&amp;gt;&amp;lt;w:keepNext /&amp;gt;&amp;lt;w:spacing w:before="240" /&amp;gt;&amp;lt;w:ind w:left="360" /&amp;gt;&amp;lt;w:jc w:val="center" /&amp;gt;&amp;lt;/w:pPr&amp;gt;&amp;lt;w:bookmarkStart w:id="24" w:name="_SUMMARY__f4601933_3d11_4c92_b7e6_0f641b" /&amp;gt;&amp;lt;w:bookmarkStart w:id="25" w:name="_PAR__4_444eac70_788d_4fbe_a07b_4f498753" /&amp;gt;&amp;lt;w:bookmarkStart w:id="26" w:name="_LINE__15_f83bddf5_761c_4dda_91c6_4a21ba" /&amp;gt;&amp;lt;w:bookmarkEnd w:id="6" /&amp;gt;&amp;lt;w:bookmarkEnd w:id="7" /&amp;gt;&amp;lt;w:bookmarkEnd w:id="12" /&amp;gt;&amp;lt;w:r&amp;gt;&amp;lt;w:rPr&amp;gt;&amp;lt;w:b /&amp;gt;&amp;lt;w:sz w:val="24" /&amp;gt;&amp;lt;/w:rPr&amp;gt;&amp;lt;w:t&amp;gt;SUMMARY&amp;lt;/w:t&amp;gt;&amp;lt;/w:r&amp;gt;&amp;lt;w:bookmarkEnd w:id="26" /&amp;gt;&amp;lt;/w:p&amp;gt;&amp;lt;w:p w:rsidR="0048020E" w:rsidRDefault="0048020E" w:rsidP="0048020E"&amp;gt;&amp;lt;w:pPr&amp;gt;&amp;lt;w:ind w:left="360" w:firstLine="360" /&amp;gt;&amp;lt;/w:pPr&amp;gt;&amp;lt;w:bookmarkStart w:id="27" w:name="_PAR__5_7e7743ea_0d68_4f15_a79d_6da68cdd" /&amp;gt;&amp;lt;w:bookmarkStart w:id="28" w:name="_LINE__16_afe6ad74_1d4d_4f78_862d_e12874" /&amp;gt;&amp;lt;w:bookmarkEnd w:id="25" /&amp;gt;&amp;lt;w:r&amp;gt;&amp;lt;w:t xml:space="preserve"&amp;gt;This bill raises the debt limit of the Ogunquit Sewer District from $12,000,000 to &amp;lt;/w:t&amp;gt;&amp;lt;/w:r&amp;gt;&amp;lt;w:bookmarkStart w:id="29" w:name="_LINE__17_deeee18d_e3b4_4799_a753_5468a2" /&amp;gt;&amp;lt;w:bookmarkEnd w:id="28" /&amp;gt;&amp;lt;w:r&amp;gt;&amp;lt;w:t&amp;gt;$17,000,000.&amp;lt;/w:t&amp;gt;&amp;lt;/w:r&amp;gt;&amp;lt;w:bookmarkEnd w:id="29" /&amp;gt;&amp;lt;/w:p&amp;gt;&amp;lt;w:bookmarkEnd w:id="1" /&amp;gt;&amp;lt;w:bookmarkEnd w:id="2" /&amp;gt;&amp;lt;w:bookmarkEnd w:id="3" /&amp;gt;&amp;lt;w:bookmarkEnd w:id="24" /&amp;gt;&amp;lt;w:bookmarkEnd w:id="27" /&amp;gt;&amp;lt;w:p w:rsidR="00000000" w:rsidRDefault="0048020E"&amp;gt;&amp;lt;w:r&amp;gt;&amp;lt;w:t xml:space="preserve"&amp;gt; &amp;lt;/w:t&amp;gt;&amp;lt;/w:r&amp;gt;&amp;lt;/w:p&amp;gt;&amp;lt;w:sectPr w:rsidR="00000000" w:rsidSect="0048020E"&amp;gt;&amp;lt;w:footerReference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w:rsidR="005F6A71" w:rsidRDefault="0048020E"&amp;gt;&amp;lt;w:pPr&amp;gt;&amp;lt;w:pStyle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/&amp;gt;&amp;lt;/w:rPr&amp;gt;&amp;lt;w:t&amp;gt;132LR2825(01)&amp;lt;/w:t&amp;gt;&amp;lt;/w:r&amp;gt;&amp;lt;w:r&amp;gt;&amp;lt;w:rPr&amp;gt;&amp;lt;w:snapToGrid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0318c5ea_bfd6_4713_a5cb_5c58a2d&lt;/BookmarkName&gt;&lt;Tables /&gt;&lt;/ProcessedCheckInPage&gt;&lt;/Pages&gt;&lt;Paragraphs&gt;&lt;CheckInParagraphs&gt;&lt;PageNumber&gt;1&lt;/PageNumber&gt;&lt;BookmarkName&gt;_PAR__1_6ec21d76_72b6_49f8_8e8b_dae0b6d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15a5a5d0_e086_47fa_a06d_8ab5b835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d1b675b_fee9_43a6_8202_5c56b405&lt;/BookmarkName&gt;&lt;StartingLineNumber&gt;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444eac70_788d_4fbe_a07b_4f498753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e7743ea_0d68_4f15_a79d_6da68cdd&lt;/BookmarkName&gt;&lt;StartingLineNumber&gt;16&lt;/StartingLineNumber&gt;&lt;EndingLineNumber&gt;17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