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Removal of Requirements of Forest Certification Systems from the State's Forest Management Plans</w:t>
      </w:r>
    </w:p>
    <w:p w:rsidR="00676A80" w:rsidP="00676A80">
      <w:pPr>
        <w:ind w:left="360"/>
        <w:rPr>
          <w:rFonts w:ascii="Arial" w:eastAsia="Arial" w:hAnsi="Arial" w:cs="Arial"/>
        </w:rPr>
      </w:pPr>
      <w:bookmarkStart w:id="0" w:name="_ENACTING_CLAUSE__34dbf7d1_eb2f_4a3c_b14"/>
      <w:bookmarkStart w:id="1" w:name="_DOC_BODY__81a1c95d_2401_425f_8a2b_e12a2"/>
      <w:bookmarkStart w:id="2" w:name="_DOC_BODY_CONTAINER__fd3847cf_9cee_4c8c_"/>
      <w:bookmarkStart w:id="3" w:name="_PAGE__1_212789ed_fd5e_44d6_8efd_334187d"/>
      <w:bookmarkStart w:id="4" w:name="_PAR__1_ebb25563_645e_441e_ad18_befc58f3"/>
      <w:bookmarkStart w:id="5" w:name="_LINE__1_f0a24263_2a66_413f_9e86_cdfbd4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6" w:name="_BILL_SECTION_HEADER__f29205dd_be7d_4c01"/>
      <w:bookmarkStart w:id="7" w:name="_BILL_SECTION__4b8d654f_e4ee_4976_bfe9_b"/>
      <w:bookmarkStart w:id="8" w:name="_DOC_BODY_CONTENT__cb138997_4427_4971_a2"/>
      <w:bookmarkStart w:id="9" w:name="_PAR__2_40bb5b9b_64ca_4e19_8f4e_b396ef33"/>
      <w:bookmarkStart w:id="10" w:name="_LINE__2_5b2a20f2_a10a_4f4e_8fcf_1bb229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5229a81_8f8c_454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§1847, sub-§2,</w:t>
      </w:r>
      <w:r>
        <w:rPr>
          <w:rFonts w:ascii="Arial" w:eastAsia="Arial" w:hAnsi="Arial" w:cs="Arial"/>
        </w:rPr>
        <w:t xml:space="preserve"> as amended by PL 2013, c. 405, Pt. C, §9, is </w:t>
      </w:r>
      <w:bookmarkStart w:id="12" w:name="_LINE__3_f1850c0d_d019_48b6_8edd_deddfc7"/>
      <w:bookmarkEnd w:id="10"/>
      <w:r>
        <w:rPr>
          <w:rFonts w:ascii="Arial" w:eastAsia="Arial" w:hAnsi="Arial" w:cs="Arial"/>
        </w:rPr>
        <w:t>further amended by enacting a new 2nd blocked paragraph to read:</w:t>
      </w:r>
      <w:bookmarkEnd w:id="12"/>
    </w:p>
    <w:p w:rsidR="00676A80" w:rsidP="00676A80">
      <w:pPr>
        <w:ind w:left="360"/>
        <w:rPr>
          <w:rFonts w:ascii="Arial" w:eastAsia="Arial" w:hAnsi="Arial" w:cs="Arial"/>
        </w:rPr>
      </w:pPr>
      <w:bookmarkStart w:id="13" w:name="_STATUTE_P__51bec314_2617_4006_947b_ae40"/>
      <w:bookmarkStart w:id="14" w:name="_STATUTE_CONTENT__971bbfad_0422_4128_a8a"/>
      <w:bookmarkStart w:id="15" w:name="_PAR__3_417f175f_bd1c_481a_a591_34c00bfc"/>
      <w:bookmarkStart w:id="16" w:name="_LINE__4_bf6c2f28_725d_4fec_a67b_7e8056d"/>
      <w:bookmarkStart w:id="17" w:name="_PROCESSED_CHANGE__22ddd742_0131_4440_8c"/>
      <w:bookmarkEnd w:id="6"/>
      <w:bookmarkEnd w:id="9"/>
      <w:r>
        <w:rPr>
          <w:rFonts w:ascii="Arial" w:eastAsia="Arial" w:hAnsi="Arial" w:cs="Arial"/>
          <w:u w:val="single"/>
        </w:rPr>
        <w:t xml:space="preserve">If a forest certification system is part of a comprehensive management plan and the </w:t>
      </w:r>
      <w:bookmarkStart w:id="18" w:name="_LINE__5_5a3e5753_21f7_4ff5_9b1a_e796efb"/>
      <w:bookmarkEnd w:id="16"/>
      <w:r>
        <w:rPr>
          <w:rFonts w:ascii="Arial" w:eastAsia="Arial" w:hAnsi="Arial" w:cs="Arial"/>
          <w:u w:val="single"/>
        </w:rPr>
        <w:t xml:space="preserve">commissioner determines that the forest certification system does not maintain or enhance </w:t>
      </w:r>
      <w:bookmarkStart w:id="19" w:name="_LINE__6_13c75848_3fd8_4753_b230_bf78ab7"/>
      <w:bookmarkEnd w:id="18"/>
      <w:r>
        <w:rPr>
          <w:rFonts w:ascii="Arial" w:eastAsia="Arial" w:hAnsi="Arial" w:cs="Arial"/>
          <w:u w:val="single"/>
        </w:rPr>
        <w:t xml:space="preserve">the long-term social and economic well-being of forest workers and local communities, the </w:t>
      </w:r>
      <w:bookmarkStart w:id="20" w:name="_LINE__7_325a2985_45fa_4b3e_808c_0484bd2"/>
      <w:bookmarkEnd w:id="19"/>
      <w:r>
        <w:rPr>
          <w:rFonts w:ascii="Arial" w:eastAsia="Arial" w:hAnsi="Arial" w:cs="Arial"/>
          <w:u w:val="single"/>
        </w:rPr>
        <w:t xml:space="preserve">commissioner shall amend the comprehensive management plan by removing the forest </w:t>
      </w:r>
      <w:bookmarkStart w:id="21" w:name="_LINE__8_6ae6c8f3_df33_404d_a0a7_0dc120a"/>
      <w:bookmarkEnd w:id="20"/>
      <w:r>
        <w:rPr>
          <w:rFonts w:ascii="Arial" w:eastAsia="Arial" w:hAnsi="Arial" w:cs="Arial"/>
          <w:u w:val="single"/>
        </w:rPr>
        <w:t>certification system from the comprehensive management plan.</w:t>
      </w:r>
      <w:bookmarkEnd w:id="21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22" w:name="_BILL_SECTION_HEADER__39f9caec_5d4d_400c"/>
      <w:bookmarkStart w:id="23" w:name="_BILL_SECTION__c4edbff4_77ad_4a2f_ae7d_3"/>
      <w:bookmarkStart w:id="24" w:name="_PAR__4_bda63cfb_009e_4992_8e37_a7f7d31a"/>
      <w:bookmarkStart w:id="25" w:name="_LINE__9_04b92784_4584_4c5a_9916_77c9f26"/>
      <w:bookmarkEnd w:id="7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3f02400f_d5d1_4c1a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12 MRSA §1847, sub-§2,</w:t>
      </w:r>
      <w:r>
        <w:rPr>
          <w:rFonts w:ascii="Arial" w:eastAsia="Arial" w:hAnsi="Arial" w:cs="Arial"/>
        </w:rPr>
        <w:t xml:space="preserve"> as amended by PL 2013, c. 405, Pt. C, §9, is </w:t>
      </w:r>
      <w:bookmarkStart w:id="27" w:name="_LINE__10_2949d952_406e_440a_837b_74dc07"/>
      <w:bookmarkEnd w:id="25"/>
      <w:r>
        <w:rPr>
          <w:rFonts w:ascii="Arial" w:eastAsia="Arial" w:hAnsi="Arial" w:cs="Arial"/>
        </w:rPr>
        <w:t>further amended by enacting a new 3rd blocked paragraph to read:</w:t>
      </w:r>
      <w:bookmarkEnd w:id="27"/>
    </w:p>
    <w:p w:rsidR="00676A80" w:rsidP="00676A80">
      <w:pPr>
        <w:ind w:left="360"/>
        <w:rPr>
          <w:rFonts w:ascii="Arial" w:eastAsia="Arial" w:hAnsi="Arial" w:cs="Arial"/>
        </w:rPr>
      </w:pPr>
      <w:bookmarkStart w:id="28" w:name="_STATUTE_P__98d3b35c_6892_42f0_b3b5_de15"/>
      <w:bookmarkStart w:id="29" w:name="_STATUTE_CONTENT__cd71c420_7dce_4ee7_986"/>
      <w:bookmarkStart w:id="30" w:name="_PAR__5_4facb007_b364_43a2_9fb1_53b5a9af"/>
      <w:bookmarkStart w:id="31" w:name="_LINE__11_33d4c364_52e5_49bc_81ca_ff8a44"/>
      <w:bookmarkStart w:id="32" w:name="_PROCESSED_CHANGE__4abdb30d_b259_4145_85"/>
      <w:bookmarkEnd w:id="22"/>
      <w:bookmarkEnd w:id="24"/>
      <w:r>
        <w:rPr>
          <w:rFonts w:ascii="Arial" w:eastAsia="Arial" w:hAnsi="Arial" w:cs="Arial"/>
          <w:u w:val="single"/>
        </w:rPr>
        <w:t>For purposes of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"forest certification system" means a voluntary, 3</w:t>
      </w:r>
      <w:r>
        <w:rPr>
          <w:rFonts w:ascii="Arial" w:eastAsia="Arial" w:hAnsi="Arial" w:cs="Arial"/>
          <w:u w:val="single"/>
        </w:rPr>
        <w:t>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party </w:t>
      </w:r>
      <w:bookmarkStart w:id="33" w:name="_LINE__12_2976d627_6582_4df5_8d45_165e99"/>
      <w:bookmarkEnd w:id="31"/>
      <w:r>
        <w:rPr>
          <w:rFonts w:ascii="Arial" w:eastAsia="Arial" w:hAnsi="Arial" w:cs="Arial"/>
          <w:u w:val="single"/>
        </w:rPr>
        <w:t>annual monitoring process that considers ecological and socio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conomic effects of forest </w:t>
      </w:r>
      <w:bookmarkStart w:id="34" w:name="_LINE__13_a32efbc5_bb10_47dd_b0e0_487ec2"/>
      <w:bookmarkEnd w:id="33"/>
      <w:r>
        <w:rPr>
          <w:rFonts w:ascii="Arial" w:eastAsia="Arial" w:hAnsi="Arial" w:cs="Arial"/>
          <w:u w:val="single"/>
        </w:rPr>
        <w:t>management activities.</w:t>
      </w:r>
      <w:bookmarkEnd w:id="34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35" w:name="_BILL_SECTION_UNALLOCATED__01418227_6e6c"/>
      <w:bookmarkStart w:id="36" w:name="_PAR__6_6144eb32_64fb_44b4_af4f_3ac5026d"/>
      <w:bookmarkStart w:id="37" w:name="_LINE__14_f374e71b_08da_4a69_ac2e_5c95d2"/>
      <w:bookmarkEnd w:id="23"/>
      <w:bookmarkEnd w:id="28"/>
      <w:bookmarkEnd w:id="29"/>
      <w:bookmarkEnd w:id="30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164773d0_8bb7_4e27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2F1385">
        <w:rPr>
          <w:rFonts w:ascii="Arial" w:eastAsia="Arial" w:hAnsi="Arial" w:cs="Arial"/>
          <w:b/>
          <w:sz w:val="24"/>
          <w:szCs w:val="24"/>
        </w:rPr>
        <w:t>Forest Stewardship Council certification.</w:t>
      </w:r>
      <w:r>
        <w:rPr>
          <w:rFonts w:ascii="Arial" w:eastAsia="Arial" w:hAnsi="Arial" w:cs="Arial"/>
        </w:rPr>
        <w:t xml:space="preserve">  The Commissioner of </w:t>
      </w:r>
      <w:bookmarkStart w:id="39" w:name="_LINE__15_6e9dcdd7_8ede_4c17_9748_260201"/>
      <w:bookmarkEnd w:id="37"/>
      <w:r>
        <w:rPr>
          <w:rFonts w:ascii="Arial" w:eastAsia="Arial" w:hAnsi="Arial" w:cs="Arial"/>
        </w:rPr>
        <w:t xml:space="preserve">Agriculture, Conservation and Forestry shall examine the Forest Stewardship Council </w:t>
      </w:r>
      <w:bookmarkStart w:id="40" w:name="_LINE__16_85fffb23_5dab_42a4_8537_7dbd74"/>
      <w:bookmarkEnd w:id="39"/>
      <w:r>
        <w:rPr>
          <w:rFonts w:ascii="Arial" w:eastAsia="Arial" w:hAnsi="Arial" w:cs="Arial"/>
        </w:rPr>
        <w:t xml:space="preserve">certification system to make a determination whether the Forest Stewardship Council is </w:t>
      </w:r>
      <w:bookmarkStart w:id="41" w:name="_LINE__17_9c0043c0_167e_4f38_9e7d_c1b16b"/>
      <w:bookmarkEnd w:id="40"/>
      <w:r>
        <w:rPr>
          <w:rFonts w:ascii="Arial" w:eastAsia="Arial" w:hAnsi="Arial" w:cs="Arial"/>
        </w:rPr>
        <w:t xml:space="preserve">complying with its own principles relating to maintaining or enhancing the long-term social </w:t>
      </w:r>
      <w:bookmarkStart w:id="42" w:name="_LINE__18_d4b0524b_164f_4618_961d_df7e52"/>
      <w:bookmarkEnd w:id="41"/>
      <w:r>
        <w:rPr>
          <w:rFonts w:ascii="Arial" w:eastAsia="Arial" w:hAnsi="Arial" w:cs="Arial"/>
        </w:rPr>
        <w:t xml:space="preserve">and economic well-being of forest workers and local communities.  Principles relating to </w:t>
      </w:r>
      <w:bookmarkStart w:id="43" w:name="_LINE__19_503757d7_5d00_4751_992d_ed6329"/>
      <w:bookmarkEnd w:id="42"/>
      <w:r>
        <w:rPr>
          <w:rFonts w:ascii="Arial" w:eastAsia="Arial" w:hAnsi="Arial" w:cs="Arial"/>
        </w:rPr>
        <w:t>forest workers and local communities include:</w:t>
      </w:r>
      <w:bookmarkEnd w:id="43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44" w:name="_PAR__7_4e62b9fe_5b66_4a24_90f5_18db4662"/>
      <w:bookmarkStart w:id="45" w:name="_LINE__20_f61542dd_71a9_411a_8cdf_3febda"/>
      <w:bookmarkEnd w:id="36"/>
      <w:r>
        <w:rPr>
          <w:rFonts w:ascii="Arial" w:eastAsia="Arial" w:hAnsi="Arial" w:cs="Arial"/>
        </w:rPr>
        <w:t xml:space="preserve">1.  The communities within, or adjacent to, the forest management area must be given </w:t>
      </w:r>
      <w:bookmarkStart w:id="46" w:name="_LINE__21_004e5a57_46a9_4e05_baa0_cbed74"/>
      <w:bookmarkEnd w:id="45"/>
      <w:r>
        <w:rPr>
          <w:rFonts w:ascii="Arial" w:eastAsia="Arial" w:hAnsi="Arial" w:cs="Arial"/>
        </w:rPr>
        <w:t>opportunities for employment, training and other services;</w:t>
      </w:r>
      <w:bookmarkEnd w:id="46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47" w:name="_PAR__8_9c0b0851_885f_449a_a8fe_0167d2eb"/>
      <w:bookmarkStart w:id="48" w:name="_LINE__22_185dfdcf_2095_487e_b611_e31d5d"/>
      <w:bookmarkEnd w:id="44"/>
      <w:r>
        <w:rPr>
          <w:rFonts w:ascii="Arial" w:eastAsia="Arial" w:hAnsi="Arial" w:cs="Arial"/>
        </w:rPr>
        <w:t xml:space="preserve">2.  Forest management must meet or exceed all applicable laws and regulations </w:t>
      </w:r>
      <w:bookmarkStart w:id="49" w:name="_LINE__23_f04a7ded_6628_4af2_8d47_07bddb"/>
      <w:bookmarkEnd w:id="48"/>
      <w:r>
        <w:rPr>
          <w:rFonts w:ascii="Arial" w:eastAsia="Arial" w:hAnsi="Arial" w:cs="Arial"/>
        </w:rPr>
        <w:t>covering health and safety of employees and their families;</w:t>
      </w:r>
      <w:bookmarkEnd w:id="49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50" w:name="_PAR__9_c2c34a5f_b813_48c6_b18f_51f9dfb3"/>
      <w:bookmarkStart w:id="51" w:name="_LINE__24_a9983dff_5b94_4263_96c2_caeee0"/>
      <w:bookmarkEnd w:id="47"/>
      <w:r>
        <w:rPr>
          <w:rFonts w:ascii="Arial" w:eastAsia="Arial" w:hAnsi="Arial" w:cs="Arial"/>
        </w:rPr>
        <w:t xml:space="preserve">3. The rights of workers to organize and voluntarily negotiate with their employers </w:t>
      </w:r>
      <w:bookmarkStart w:id="52" w:name="_LINE__25_4d3c7db0_ab2e_45ca_8176_a8cde1"/>
      <w:bookmarkEnd w:id="51"/>
      <w:r>
        <w:rPr>
          <w:rFonts w:ascii="Arial" w:eastAsia="Arial" w:hAnsi="Arial" w:cs="Arial"/>
        </w:rPr>
        <w:t>must be guaranteed;</w:t>
      </w:r>
      <w:bookmarkEnd w:id="52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53" w:name="_PAR__10_f09b91da_39a8_490d_a786_93b0006"/>
      <w:bookmarkStart w:id="54" w:name="_LINE__26_3fa48031_8782_4063_909f_2b102e"/>
      <w:bookmarkEnd w:id="50"/>
      <w:r>
        <w:rPr>
          <w:rFonts w:ascii="Arial" w:eastAsia="Arial" w:hAnsi="Arial" w:cs="Arial"/>
        </w:rPr>
        <w:t xml:space="preserve">4.  Forest management planning and operations must incorporate the results of </w:t>
      </w:r>
      <w:bookmarkStart w:id="55" w:name="_LINE__27_c36fac43_87ee_4ef9_9b28_788925"/>
      <w:bookmarkEnd w:id="54"/>
      <w:r>
        <w:rPr>
          <w:rFonts w:ascii="Arial" w:eastAsia="Arial" w:hAnsi="Arial" w:cs="Arial"/>
        </w:rPr>
        <w:t xml:space="preserve">evaluations of social impact.  Consultations must be maintained with people and groups </w:t>
      </w:r>
      <w:bookmarkStart w:id="56" w:name="_LINE__28_3d5f4ec4_a81f_4859_a91d_26ee9f"/>
      <w:bookmarkEnd w:id="55"/>
      <w:r>
        <w:rPr>
          <w:rFonts w:ascii="Arial" w:eastAsia="Arial" w:hAnsi="Arial" w:cs="Arial"/>
        </w:rPr>
        <w:t>directly affected by forest management operations; and</w:t>
      </w:r>
      <w:bookmarkEnd w:id="56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57" w:name="_PAR__11_8d918f2d_36f4_4a96_80bc_c995d00"/>
      <w:bookmarkStart w:id="58" w:name="_LINE__29_416da183_2b25_46c2_a815_bd7444"/>
      <w:bookmarkEnd w:id="53"/>
      <w:r>
        <w:rPr>
          <w:rFonts w:ascii="Arial" w:eastAsia="Arial" w:hAnsi="Arial" w:cs="Arial"/>
        </w:rPr>
        <w:t xml:space="preserve">5.  Appropriate mechanisms must be employed for resolving grievances and for </w:t>
      </w:r>
      <w:bookmarkStart w:id="59" w:name="_LINE__30_54b20bdc_17cc_4fc0_a10d_ed1cf7"/>
      <w:bookmarkEnd w:id="58"/>
      <w:r>
        <w:rPr>
          <w:rFonts w:ascii="Arial" w:eastAsia="Arial" w:hAnsi="Arial" w:cs="Arial"/>
        </w:rPr>
        <w:t xml:space="preserve">providing fair compensation in the case of loss or damage affecting the legal or customary </w:t>
      </w:r>
      <w:bookmarkStart w:id="60" w:name="_LINE__31_985fa08a_64c8_4af3_92bc_954037"/>
      <w:bookmarkEnd w:id="59"/>
      <w:r>
        <w:rPr>
          <w:rFonts w:ascii="Arial" w:eastAsia="Arial" w:hAnsi="Arial" w:cs="Arial"/>
        </w:rPr>
        <w:t xml:space="preserve">rights, property, resources or livelihoods of local people.  Measures must be taken to avoid </w:t>
      </w:r>
      <w:bookmarkStart w:id="61" w:name="_LINE__32_4d2f801f_0b01_43fb_8852_772fad"/>
      <w:bookmarkEnd w:id="60"/>
      <w:r>
        <w:rPr>
          <w:rFonts w:ascii="Arial" w:eastAsia="Arial" w:hAnsi="Arial" w:cs="Arial"/>
        </w:rPr>
        <w:t>such loss or damage.</w:t>
      </w:r>
      <w:bookmarkEnd w:id="61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62" w:name="_PAR__12_9c3e0f8f_38a7_46d1_89d4_4c8212c"/>
      <w:bookmarkStart w:id="63" w:name="_LINE__33_31b175f3_ab44_4a28_a2d0_208992"/>
      <w:bookmarkEnd w:id="57"/>
      <w:r>
        <w:rPr>
          <w:rFonts w:ascii="Arial" w:eastAsia="Arial" w:hAnsi="Arial" w:cs="Arial"/>
        </w:rPr>
        <w:t xml:space="preserve">If the commissioner finds or the Legislature finds and instructs the commissioner that </w:t>
      </w:r>
      <w:bookmarkStart w:id="64" w:name="_LINE__34_674a8550_9ce1_4475_8329_0a04d3"/>
      <w:bookmarkEnd w:id="63"/>
      <w:r>
        <w:rPr>
          <w:rFonts w:ascii="Arial" w:eastAsia="Arial" w:hAnsi="Arial" w:cs="Arial"/>
        </w:rPr>
        <w:t xml:space="preserve">the Forest Stewardship Council is not complying with its own principles under this section, </w:t>
      </w:r>
      <w:bookmarkStart w:id="65" w:name="_LINE__35_7e63b228_1bc5_4fda_81ef_b8f998"/>
      <w:bookmarkEnd w:id="64"/>
      <w:r>
        <w:rPr>
          <w:rFonts w:ascii="Arial" w:eastAsia="Arial" w:hAnsi="Arial" w:cs="Arial"/>
        </w:rPr>
        <w:t xml:space="preserve">the commissioner shall remove the Forest Stewardship Council certification system from </w:t>
      </w:r>
      <w:bookmarkStart w:id="66" w:name="_LINE__36_3a3c3ad1_5994_4d73_b284_f577ad"/>
      <w:bookmarkEnd w:id="65"/>
      <w:r>
        <w:rPr>
          <w:rFonts w:ascii="Arial" w:eastAsia="Arial" w:hAnsi="Arial" w:cs="Arial"/>
        </w:rPr>
        <w:t>the comprehensive management plan for public lands.</w:t>
      </w:r>
      <w:bookmarkEnd w:id="66"/>
    </w:p>
    <w:p w:rsidR="00676A80" w:rsidP="00676A8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7" w:name="_SUMMARY__b82ab509_0d26_4956_8719_52b843"/>
      <w:bookmarkStart w:id="68" w:name="_PAR__13_75bc4836_9214_4b41_ae05_d52c884"/>
      <w:bookmarkStart w:id="69" w:name="_LINE__37_f175a89e_9ebe_4cd6_9d14_f4959e"/>
      <w:bookmarkEnd w:id="8"/>
      <w:bookmarkEnd w:id="35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69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70" w:name="_PAR__14_8e506e8a_7f53_451b_b5a0_5eaf098"/>
      <w:bookmarkStart w:id="71" w:name="_LINE__38_d688a20f_3490_4461_88ca_e66750"/>
      <w:bookmarkEnd w:id="68"/>
      <w:r>
        <w:rPr>
          <w:rFonts w:ascii="Arial" w:eastAsia="Arial" w:hAnsi="Arial" w:cs="Arial"/>
        </w:rPr>
        <w:t xml:space="preserve">This bill provides that if a forest certification system is part of a comprehensive </w:t>
      </w:r>
      <w:bookmarkStart w:id="72" w:name="_LINE__39_fa89b15c_f818_4f74_af34_e23395"/>
      <w:bookmarkEnd w:id="71"/>
      <w:r>
        <w:rPr>
          <w:rFonts w:ascii="Arial" w:eastAsia="Arial" w:hAnsi="Arial" w:cs="Arial"/>
        </w:rPr>
        <w:t xml:space="preserve">management plan for public lands and the Commissioner of Agriculture, Conservation and </w:t>
      </w:r>
      <w:bookmarkStart w:id="73" w:name="_LINE__40_99602628_803b_4d70_9ef1_2f4697"/>
      <w:bookmarkEnd w:id="72"/>
      <w:r>
        <w:rPr>
          <w:rFonts w:ascii="Arial" w:eastAsia="Arial" w:hAnsi="Arial" w:cs="Arial"/>
        </w:rPr>
        <w:t xml:space="preserve">Forestry determines that the forest certification system does not maintain or enhance the </w:t>
      </w:r>
      <w:bookmarkStart w:id="74" w:name="_LINE__41_899bd63f_6468_49e2_9292_741402"/>
      <w:bookmarkEnd w:id="73"/>
      <w:r>
        <w:rPr>
          <w:rFonts w:ascii="Arial" w:eastAsia="Arial" w:hAnsi="Arial" w:cs="Arial"/>
        </w:rPr>
        <w:t xml:space="preserve">long-term social and economic well-being of forest workers and local communities, the </w:t>
      </w:r>
      <w:bookmarkStart w:id="75" w:name="_PAGE_SPLIT__3b0f83a1_bd4a_45e8_9853_058"/>
      <w:bookmarkStart w:id="76" w:name="_PAGE__2_8f9a37de_0a6c_4e57_9117_17b843b"/>
      <w:bookmarkStart w:id="77" w:name="_PAR__1_ab7f38ae_39f1_4f95_b5ce_6ccab99d"/>
      <w:bookmarkStart w:id="78" w:name="_LINE__1_5f4ad4bd_5fcf_46db_b9a6_6a0daa5"/>
      <w:bookmarkEnd w:id="3"/>
      <w:bookmarkEnd w:id="70"/>
      <w:bookmarkEnd w:id="74"/>
      <w:r>
        <w:rPr>
          <w:rFonts w:ascii="Arial" w:eastAsia="Arial" w:hAnsi="Arial" w:cs="Arial"/>
        </w:rPr>
        <w:t>c</w:t>
      </w:r>
      <w:bookmarkEnd w:id="75"/>
      <w:r>
        <w:rPr>
          <w:rFonts w:ascii="Arial" w:eastAsia="Arial" w:hAnsi="Arial" w:cs="Arial"/>
        </w:rPr>
        <w:t xml:space="preserve">ommissioner is required to amend the management plan by removing the forest </w:t>
      </w:r>
      <w:bookmarkStart w:id="79" w:name="_LINE__2_6df713fe_21c4_490c_a11e_2b075e9"/>
      <w:bookmarkEnd w:id="78"/>
      <w:r>
        <w:rPr>
          <w:rFonts w:ascii="Arial" w:eastAsia="Arial" w:hAnsi="Arial" w:cs="Arial"/>
        </w:rPr>
        <w:t>certification system from the comprehensive management plan.</w:t>
      </w:r>
      <w:bookmarkEnd w:id="79"/>
    </w:p>
    <w:p w:rsidR="00676A80" w:rsidP="00676A80">
      <w:pPr>
        <w:ind w:left="360" w:firstLine="360"/>
        <w:rPr>
          <w:rFonts w:ascii="Arial" w:eastAsia="Arial" w:hAnsi="Arial" w:cs="Arial"/>
        </w:rPr>
      </w:pPr>
      <w:bookmarkStart w:id="80" w:name="_PAR__2_bb171375_4f98_473f_b463_a6a50482"/>
      <w:bookmarkStart w:id="81" w:name="_LINE__3_919421c4_60d3_4fce_b97c_388f1b1"/>
      <w:bookmarkEnd w:id="77"/>
      <w:r>
        <w:rPr>
          <w:rFonts w:ascii="Arial" w:eastAsia="Arial" w:hAnsi="Arial" w:cs="Arial"/>
        </w:rPr>
        <w:t xml:space="preserve">The bill also requires the Commissioner of Agriculture, Conservation and Forestry to </w:t>
      </w:r>
      <w:bookmarkStart w:id="82" w:name="_LINE__4_745f0be5_6808_4c04_bb0c_d99bfc7"/>
      <w:bookmarkEnd w:id="81"/>
      <w:r>
        <w:rPr>
          <w:rFonts w:ascii="Arial" w:eastAsia="Arial" w:hAnsi="Arial" w:cs="Arial"/>
        </w:rPr>
        <w:t xml:space="preserve">examine the Forest Stewardship Council certification system to make a determination </w:t>
      </w:r>
      <w:bookmarkStart w:id="83" w:name="_LINE__5_30aff253_d473_414e_bd9e_a8bbc29"/>
      <w:bookmarkEnd w:id="82"/>
      <w:r>
        <w:rPr>
          <w:rFonts w:ascii="Arial" w:eastAsia="Arial" w:hAnsi="Arial" w:cs="Arial"/>
        </w:rPr>
        <w:t xml:space="preserve">whether the Forest Stewardship Council is complying with its own principles relating to </w:t>
      </w:r>
      <w:bookmarkStart w:id="84" w:name="_LINE__6_563163ad_cff5_4a1c_b2ce_e01e7f8"/>
      <w:bookmarkEnd w:id="83"/>
      <w:r>
        <w:rPr>
          <w:rFonts w:ascii="Arial" w:eastAsia="Arial" w:hAnsi="Arial" w:cs="Arial"/>
        </w:rPr>
        <w:t xml:space="preserve">maintaining or enhancing the long-term social and economic well-being of forest workers </w:t>
      </w:r>
      <w:bookmarkStart w:id="85" w:name="_LINE__7_9f0fcdba_8678_494a_b0fa_eccab4f"/>
      <w:bookmarkEnd w:id="84"/>
      <w:r>
        <w:rPr>
          <w:rFonts w:ascii="Arial" w:eastAsia="Arial" w:hAnsi="Arial" w:cs="Arial"/>
        </w:rPr>
        <w:t xml:space="preserve">and local communities.  If the commissioner finds or the Legislature finds and instructs the </w:t>
      </w:r>
      <w:bookmarkStart w:id="86" w:name="_LINE__8_6ba41f5f_2e2f_4644_9155_722848e"/>
      <w:bookmarkEnd w:id="85"/>
      <w:r>
        <w:rPr>
          <w:rFonts w:ascii="Arial" w:eastAsia="Arial" w:hAnsi="Arial" w:cs="Arial"/>
        </w:rPr>
        <w:t xml:space="preserve">commission that the council is not complying with its own principles, the commissioner is </w:t>
      </w:r>
      <w:bookmarkStart w:id="87" w:name="_LINE__9_e2f401f8_fe13_47a1_8455_51f8e4a"/>
      <w:bookmarkEnd w:id="86"/>
      <w:r>
        <w:rPr>
          <w:rFonts w:ascii="Arial" w:eastAsia="Arial" w:hAnsi="Arial" w:cs="Arial"/>
        </w:rPr>
        <w:t xml:space="preserve">required to remove the Forest Stewardship Council certification system from the </w:t>
      </w:r>
      <w:bookmarkStart w:id="88" w:name="_LINE__10_8214d6b0_f8b3_4252_9252_315128"/>
      <w:bookmarkEnd w:id="87"/>
      <w:r>
        <w:rPr>
          <w:rFonts w:ascii="Arial" w:eastAsia="Arial" w:hAnsi="Arial" w:cs="Arial"/>
        </w:rPr>
        <w:t>comprehensive management plan for public lands.</w:t>
      </w:r>
      <w:bookmarkEnd w:id="88"/>
    </w:p>
    <w:bookmarkEnd w:id="1"/>
    <w:bookmarkEnd w:id="2"/>
    <w:bookmarkEnd w:id="67"/>
    <w:bookmarkEnd w:id="76"/>
    <w:bookmarkEnd w:id="8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LR1178,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Removal of Requirements of Forest Certification Systems from the State's Forest Management Plans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1385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6A80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136595</ItemId>
    <LRId>70972</LRId>
    <LRNumber>1178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Removal of Requirements of Forest Certification Systems from the State's Forest Management Plans</LRTitle>
    <ItemTitle>An Act to Authorize Removal of Requirements of Forest Certification Systems from the State's Forest Management Plans</ItemTitle>
    <ShortTitle1>AUTHORIZE REMOVAL OF</ShortTitle1>
    <ShortTitle2>REQUIREMENTS OF FOREST CERTIFI</ShortTitle2>
    <SponsorFirstName>Troy</SponsorFirstName>
    <SponsorLastName>Jackson</SponsorLastName>
    <SponsorChamberPrefix>Pres.</SponsorChamberPrefix>
    <SponsorFrom>Aroostook</SponsorFrom>
    <DraftingCycleCount>3</DraftingCycleCount>
    <LatestDraftingActionId>130</LatestDraftingActionId>
    <LatestDraftingActionDate>2023-02-24T12:47:08</LatestDraftingActionDate>
    <LatestDrafterName>knadeau</LatestDrafterName>
    <LatestProoferName>abachelder</LatestProoferName>
    <LatestTechName>mringrose</LatestTechName>
    <CurrentCustodyInitials>echarbonneau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w:rsidR="00676A80" w:rsidRDefault="00676A80" w:rsidP="00676A80"&amp;gt;&amp;lt;w:pPr&amp;gt;&amp;lt;w:ind w:left="360" /&amp;gt;&amp;lt;/w:pPr&amp;gt;&amp;lt;w:bookmarkStart w:id="0" w:name="_ENACTING_CLAUSE__34dbf7d1_eb2f_4a3c_b14" /&amp;gt;&amp;lt;w:bookmarkStart w:id="1" w:name="_DOC_BODY__81a1c95d_2401_425f_8a2b_e12a2" /&amp;gt;&amp;lt;w:bookmarkStart w:id="2" w:name="_DOC_BODY_CONTAINER__fd3847cf_9cee_4c8c_" /&amp;gt;&amp;lt;w:bookmarkStart w:id="3" w:name="_PAGE__1_212789ed_fd5e_44d6_8efd_334187d" /&amp;gt;&amp;lt;w:bookmarkStart w:id="4" w:name="_PAR__1_ebb25563_645e_441e_ad18_befc58f3" /&amp;gt;&amp;lt;w:bookmarkStart w:id="5" w:name="_LINE__1_f0a24263_2a66_413f_9e86_cdfbd45"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w:rsidR="00676A80" w:rsidRDefault="00676A80" w:rsidP="00676A80"&amp;gt;&amp;lt;w:pPr&amp;gt;&amp;lt;w:ind w:left="360" w:firstLine="360" /&amp;gt;&amp;lt;/w:pPr&amp;gt;&amp;lt;w:bookmarkStart w:id="6" w:name="_BILL_SECTION_HEADER__f29205dd_be7d_4c01" /&amp;gt;&amp;lt;w:bookmarkStart w:id="7" w:name="_BILL_SECTION__4b8d654f_e4ee_4976_bfe9_b" /&amp;gt;&amp;lt;w:bookmarkStart w:id="8" w:name="_DOC_BODY_CONTENT__cb138997_4427_4971_a2" /&amp;gt;&amp;lt;w:bookmarkStart w:id="9" w:name="_PAR__2_40bb5b9b_64ca_4e19_8f4e_b396ef33" /&amp;gt;&amp;lt;w:bookmarkStart w:id="10" w:name="_LINE__2_5b2a20f2_a10a_4f4e_8fcf_1bb2298"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w:name="_BILL_SECTION_NUMBER__85229a81_8f8c_454a"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§1847, sub-§2,&amp;lt;/w:t&amp;gt;&amp;lt;/w:r&amp;gt;&amp;lt;w:r&amp;gt;&amp;lt;w:t xml:space="preserve"&amp;gt; as amended by PL 2013, c. 405, Pt. C, §9, is &amp;lt;/w:t&amp;gt;&amp;lt;/w:r&amp;gt;&amp;lt;w:bookmarkStart w:id="12" w:name="_LINE__3_f1850c0d_d019_48b6_8edd_deddfc7" /&amp;gt;&amp;lt;w:bookmarkEnd w:id="10" /&amp;gt;&amp;lt;w:r&amp;gt;&amp;lt;w:t&amp;gt;further amended by enacting a new 2nd blocked paragraph to read:&amp;lt;/w:t&amp;gt;&amp;lt;/w:r&amp;gt;&amp;lt;w:bookmarkEnd w:id="12" /&amp;gt;&amp;lt;/w:p&amp;gt;&amp;lt;w:p w:rsidR="00676A80" w:rsidRDefault="00676A80" w:rsidP="00676A80"&amp;gt;&amp;lt;w:pPr&amp;gt;&amp;lt;w:ind w:left="360" /&amp;gt;&amp;lt;/w:pPr&amp;gt;&amp;lt;w:bookmarkStart w:id="13" w:name="_STATUTE_P__51bec314_2617_4006_947b_ae40" /&amp;gt;&amp;lt;w:bookmarkStart w:id="14" w:name="_STATUTE_CONTENT__971bbfad_0422_4128_a8a" /&amp;gt;&amp;lt;w:bookmarkStart w:id="15" w:name="_PAR__3_417f175f_bd1c_481a_a591_34c00bfc" /&amp;gt;&amp;lt;w:bookmarkStart w:id="16" w:name="_LINE__4_bf6c2f28_725d_4fec_a67b_7e8056d" /&amp;gt;&amp;lt;w:bookmarkStart w:id="17" w:name="_PROCESSED_CHANGE__22ddd742_0131_4440_8c" /&amp;gt;&amp;lt;w:bookmarkEnd w:id="6" /&amp;gt;&amp;lt;w:bookmarkEnd w:id="9" /&amp;gt;&amp;lt;w:ins w:id="18" w:author="BPS" w:date="2023-01-24T15:37:00Z"&amp;gt;&amp;lt;w:r w:rsidRPr="000E7166"&amp;gt;&amp;lt;w:t xml:space="preserve"&amp;gt;If a forest certification system is part of a comprehensive management plan and the &amp;lt;/w:t&amp;gt;&amp;lt;/w:r&amp;gt;&amp;lt;w:bookmarkStart w:id="19" w:name="_LINE__5_5a3e5753_21f7_4ff5_9b1a_e796efb" /&amp;gt;&amp;lt;w:bookmarkEnd w:id="16" /&amp;gt;&amp;lt;w:r w:rsidRPr="000E7166"&amp;gt;&amp;lt;w:t xml:space="preserve"&amp;gt;commissioner determines that the forest certification system does not maintain or enhance &amp;lt;/w:t&amp;gt;&amp;lt;/w:r&amp;gt;&amp;lt;w:bookmarkStart w:id="20" w:name="_LINE__6_13c75848_3fd8_4753_b230_bf78ab7" /&amp;gt;&amp;lt;w:bookmarkEnd w:id="19" /&amp;gt;&amp;lt;w:r w:rsidRPr="000E7166"&amp;gt;&amp;lt;w:t xml:space="preserve"&amp;gt;the long-term social and economic well-being of forest workers and local communities, the &amp;lt;/w:t&amp;gt;&amp;lt;/w:r&amp;gt;&amp;lt;w:bookmarkStart w:id="21" w:name="_LINE__7_325a2985_45fa_4b3e_808c_0484bd2" /&amp;gt;&amp;lt;w:bookmarkEnd w:id="20" /&amp;gt;&amp;lt;w:r w:rsidRPr="000E7166"&amp;gt;&amp;lt;w:t xml:space="preserve"&amp;gt;commissioner shall amend the comprehensive management plan by removing the forest &amp;lt;/w:t&amp;gt;&amp;lt;/w:r&amp;gt;&amp;lt;w:bookmarkStart w:id="22" w:name="_LINE__8_6ae6c8f3_df33_404d_a0a7_0dc120a" /&amp;gt;&amp;lt;w:bookmarkEnd w:id="21" /&amp;gt;&amp;lt;w:r w:rsidRPr="000E7166"&amp;gt;&amp;lt;w:t&amp;gt;certification system from the comprehensive management plan.&amp;lt;/w:t&amp;gt;&amp;lt;/w:r&amp;gt;&amp;lt;/w:ins&amp;gt;&amp;lt;w:bookmarkEnd w:id="22" /&amp;gt;&amp;lt;/w:p&amp;gt;&amp;lt;w:p w:rsidR="00676A80" w:rsidRDefault="00676A80" w:rsidP="00676A80"&amp;gt;&amp;lt;w:pPr&amp;gt;&amp;lt;w:ind w:left="360" w:firstLine="360" /&amp;gt;&amp;lt;/w:pPr&amp;gt;&amp;lt;w:bookmarkStart w:id="23" w:name="_BILL_SECTION_HEADER__39f9caec_5d4d_400c" /&amp;gt;&amp;lt;w:bookmarkStart w:id="24" w:name="_BILL_SECTION__c4edbff4_77ad_4a2f_ae7d_3" /&amp;gt;&amp;lt;w:bookmarkStart w:id="25" w:name="_PAR__4_bda63cfb_009e_4992_8e37_a7f7d31a" /&amp;gt;&amp;lt;w:bookmarkStart w:id="26" w:name="_LINE__9_04b92784_4584_4c5a_9916_77c9f26" /&amp;gt;&amp;lt;w:bookmarkEnd w:id="7"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w:id="27" w:name="_BILL_SECTION_NUMBER__3f02400f_d5d1_4c1a"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12 MRSA §1847, sub-§2,&amp;lt;/w:t&amp;gt;&amp;lt;/w:r&amp;gt;&amp;lt;w:r&amp;gt;&amp;lt;w:t xml:space="preserve"&amp;gt; as amended by PL 2013, c. 405, Pt. C, §9, is &amp;lt;/w:t&amp;gt;&amp;lt;/w:r&amp;gt;&amp;lt;w:bookmarkStart w:id="28" w:name="_LINE__10_2949d952_406e_440a_837b_74dc07" /&amp;gt;&amp;lt;w:bookmarkEnd w:id="26" /&amp;gt;&amp;lt;w:r&amp;gt;&amp;lt;w:t&amp;gt;further amended by enacting a new 3rd blocked paragraph to read:&amp;lt;/w:t&amp;gt;&amp;lt;/w:r&amp;gt;&amp;lt;w:bookmarkEnd w:id="28" /&amp;gt;&amp;lt;/w:p&amp;gt;&amp;lt;w:p w:rsidR="00676A80" w:rsidRDefault="00676A80" w:rsidP="00676A80"&amp;gt;&amp;lt;w:pPr&amp;gt;&amp;lt;w:ind w:left="360" /&amp;gt;&amp;lt;/w:pPr&amp;gt;&amp;lt;w:bookmarkStart w:id="29" w:name="_STATUTE_P__98d3b35c_6892_42f0_b3b5_de15" /&amp;gt;&amp;lt;w:bookmarkStart w:id="30" w:name="_STATUTE_CONTENT__cd71c420_7dce_4ee7_986" /&amp;gt;&amp;lt;w:bookmarkStart w:id="31" w:name="_PAR__5_4facb007_b364_43a2_9fb1_53b5a9af" /&amp;gt;&amp;lt;w:bookmarkStart w:id="32" w:name="_LINE__11_33d4c364_52e5_49bc_81ca_ff8a44" /&amp;gt;&amp;lt;w:bookmarkStart w:id="33" w:name="_PROCESSED_CHANGE__4abdb30d_b259_4145_85" /&amp;gt;&amp;lt;w:bookmarkEnd w:id="23" /&amp;gt;&amp;lt;w:bookmarkEnd w:id="25" /&amp;gt;&amp;lt;w:ins w:id="34" w:author="BPS" w:date="2023-01-06T15:43:00Z"&amp;gt;&amp;lt;w:r w:rsidRPr="00383CB3"&amp;gt;&amp;lt;w:t&amp;gt;For purposes of this section&amp;lt;/w:t&amp;gt;&amp;lt;/w:r&amp;gt;&amp;lt;/w:ins&amp;gt;&amp;lt;w:ins w:id="35" w:author="BPS" w:date="2023-01-12T12:49:00Z"&amp;gt;&amp;lt;w:r&amp;gt;&amp;lt;w:t&amp;gt;,&amp;lt;/w:t&amp;gt;&amp;lt;/w:r&amp;gt;&amp;lt;/w:ins&amp;gt;&amp;lt;w:ins w:id="36" w:author="BPS" w:date="2023-01-06T15:43:00Z"&amp;gt;&amp;lt;w:r w:rsidRPr="00383CB3"&amp;gt;&amp;lt;w:t xml:space="preserve"&amp;gt; "forest certification system" means a voluntary, 3&amp;lt;/w:t&amp;gt;&amp;lt;/w:r&amp;gt;&amp;lt;w:r w:rsidRPr="00ED150E"&amp;gt;&amp;lt;w:t&amp;gt;rd&amp;lt;/w:t&amp;gt;&amp;lt;/w:r&amp;gt;&amp;lt;/w:ins&amp;gt;&amp;lt;w:ins w:id="37" w:author="BPS" w:date="2023-01-12T12:49:00Z"&amp;gt;&amp;lt;w:r&amp;gt;&amp;lt;w:t&amp;gt;-&amp;lt;/w:t&amp;gt;&amp;lt;/w:r&amp;gt;&amp;lt;/w:ins&amp;gt;&amp;lt;w:ins w:id="38" w:author="BPS" w:date="2023-01-06T15:43:00Z"&amp;gt;&amp;lt;w:r w:rsidRPr="00383CB3"&amp;gt;&amp;lt;w:t xml:space="preserve"&amp;gt;party &amp;lt;/w:t&amp;gt;&amp;lt;/w:r&amp;gt;&amp;lt;w:bookmarkStart w:id="39" w:name="_LINE__12_2976d627_6582_4df5_8d45_165e99" /&amp;gt;&amp;lt;w:bookmarkEnd w:id="32" /&amp;gt;&amp;lt;w:r w:rsidRPr="00383CB3"&amp;gt;&amp;lt;w:t&amp;gt;annual monitoring process that considers ecological and socio&amp;lt;/w:t&amp;gt;&amp;lt;/w:r&amp;gt;&amp;lt;/w:ins&amp;gt;&amp;lt;w:ins w:id="40" w:author="BPS" w:date="2023-01-12T12:50:00Z"&amp;gt;&amp;lt;w:r&amp;gt;&amp;lt;w:t&amp;gt;e&amp;lt;/w:t&amp;gt;&amp;lt;/w:r&amp;gt;&amp;lt;/w:ins&amp;gt;&amp;lt;w:ins w:id="41" w:author="BPS" w:date="2023-01-06T15:43:00Z"&amp;gt;&amp;lt;w:r w:rsidRPr="00383CB3"&amp;gt;&amp;lt;w:t xml:space="preserve"&amp;gt;conomic effects of forest &amp;lt;/w:t&amp;gt;&amp;lt;/w:r&amp;gt;&amp;lt;w:bookmarkStart w:id="42" w:name="_LINE__13_a32efbc5_bb10_47dd_b0e0_487ec2" /&amp;gt;&amp;lt;w:bookmarkEnd w:id="39" /&amp;gt;&amp;lt;w:r w:rsidRPr="00383CB3"&amp;gt;&amp;lt;w:t&amp;gt;management activities.&amp;lt;/w:t&amp;gt;&amp;lt;/w:r&amp;gt;&amp;lt;/w:ins&amp;gt;&amp;lt;w:bookmarkEnd w:id="42" /&amp;gt;&amp;lt;/w:p&amp;gt;&amp;lt;w:p w:rsidR="00676A80" w:rsidRDefault="00676A80" w:rsidP="00676A80"&amp;gt;&amp;lt;w:pPr&amp;gt;&amp;lt;w:ind w:left="360" w:firstLine="360" /&amp;gt;&amp;lt;/w:pPr&amp;gt;&amp;lt;w:bookmarkStart w:id="43" w:name="_BILL_SECTION_UNALLOCATED__01418227_6e6c" /&amp;gt;&amp;lt;w:bookmarkStart w:id="44" w:name="_PAR__6_6144eb32_64fb_44b4_af4f_3ac5026d" /&amp;gt;&amp;lt;w:bookmarkStart w:id="45" w:name="_LINE__14_f374e71b_08da_4a69_ac2e_5c95d2" /&amp;gt;&amp;lt;w:bookmarkEnd w:id="24" /&amp;gt;&amp;lt;w:bookmarkEnd w:id="29" /&amp;gt;&amp;lt;w:bookmarkEnd w:id="30" /&amp;gt;&amp;lt;w:bookmarkEnd w:id="31"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w:id="46" w:name="_BILL_SECTION_NUMBER__164773d0_8bb7_4e27"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w:rsidRPr="002F1385"&amp;gt;&amp;lt;w:rPr&amp;gt;&amp;lt;w:b /&amp;gt;&amp;lt;w:sz w:val="24" /&amp;gt;&amp;lt;w:szCs w:val="24" /&amp;gt;&amp;lt;/w:rPr&amp;gt;&amp;lt;w:t&amp;gt;Forest Stewardship Council certification.&amp;lt;/w:t&amp;gt;&amp;lt;/w:r&amp;gt;&amp;lt;w:r&amp;gt;&amp;lt;w:t xml:space="preserve"&amp;gt;  The Commissioner of &amp;lt;/w:t&amp;gt;&amp;lt;/w:r&amp;gt;&amp;lt;w:bookmarkStart w:id="47" w:name="_LINE__15_6e9dcdd7_8ede_4c17_9748_260201" /&amp;gt;&amp;lt;w:bookmarkEnd w:id="45" /&amp;gt;&amp;lt;w:r&amp;gt;&amp;lt;w:t xml:space="preserve"&amp;gt;Agriculture, Conservation and Forestry shall examine the Forest Stewardship Council &amp;lt;/w:t&amp;gt;&amp;lt;/w:r&amp;gt;&amp;lt;w:bookmarkStart w:id="48" w:name="_LINE__16_85fffb23_5dab_42a4_8537_7dbd74" /&amp;gt;&amp;lt;w:bookmarkEnd w:id="47" /&amp;gt;&amp;lt;w:r&amp;gt;&amp;lt;w:t xml:space="preserve"&amp;gt;certification system to make a determination whether the Forest Stewardship Council is &amp;lt;/w:t&amp;gt;&amp;lt;/w:r&amp;gt;&amp;lt;w:bookmarkStart w:id="49" w:name="_LINE__17_9c0043c0_167e_4f38_9e7d_c1b16b" /&amp;gt;&amp;lt;w:bookmarkEnd w:id="48" /&amp;gt;&amp;lt;w:r&amp;gt;&amp;lt;w:t xml:space="preserve"&amp;gt;complying with its own principles relating to maintaining or enhancing the long-term social &amp;lt;/w:t&amp;gt;&amp;lt;/w:r&amp;gt;&amp;lt;w:bookmarkStart w:id="50" w:name="_LINE__18_d4b0524b_164f_4618_961d_df7e52" /&amp;gt;&amp;lt;w:bookmarkEnd w:id="49" /&amp;gt;&amp;lt;w:r&amp;gt;&amp;lt;w:t xml:space="preserve"&amp;gt;and economic well-being of forest workers and local communities.  Principles relating to &amp;lt;/w:t&amp;gt;&amp;lt;/w:r&amp;gt;&amp;lt;w:bookmarkStart w:id="51" w:name="_LINE__19_503757d7_5d00_4751_992d_ed6329" /&amp;gt;&amp;lt;w:bookmarkEnd w:id="50" /&amp;gt;&amp;lt;w:r&amp;gt;&amp;lt;w:t&amp;gt;forest workers and local communities include:&amp;lt;/w:t&amp;gt;&amp;lt;/w:r&amp;gt;&amp;lt;w:bookmarkEnd w:id="51" /&amp;gt;&amp;lt;/w:p&amp;gt;&amp;lt;w:p w:rsidR="00676A80" w:rsidRDefault="00676A80" w:rsidP="00676A80"&amp;gt;&amp;lt;w:pPr&amp;gt;&amp;lt;w:ind w:left="360" w:firstLine="360" /&amp;gt;&amp;lt;/w:pPr&amp;gt;&amp;lt;w:bookmarkStart w:id="52" w:name="_PAR__7_4e62b9fe_5b66_4a24_90f5_18db4662" /&amp;gt;&amp;lt;w:bookmarkStart w:id="53" w:name="_LINE__20_f61542dd_71a9_411a_8cdf_3febda" /&amp;gt;&amp;lt;w:bookmarkEnd w:id="44" /&amp;gt;&amp;lt;w:r&amp;gt;&amp;lt;w:t xml:space="preserve"&amp;gt;1.  The communities within, or adjacent to, the forest management area must be given &amp;lt;/w:t&amp;gt;&amp;lt;/w:r&amp;gt;&amp;lt;w:bookmarkStart w:id="54" w:name="_LINE__21_004e5a57_46a9_4e05_baa0_cbed74" /&amp;gt;&amp;lt;w:bookmarkEnd w:id="53" /&amp;gt;&amp;lt;w:r&amp;gt;&amp;lt;w:t&amp;gt;opportunities for employment, training and other services;&amp;lt;/w:t&amp;gt;&amp;lt;/w:r&amp;gt;&amp;lt;w:bookmarkEnd w:id="54" /&amp;gt;&amp;lt;/w:p&amp;gt;&amp;lt;w:p w:rsidR="00676A80" w:rsidRDefault="00676A80" w:rsidP="00676A80"&amp;gt;&amp;lt;w:pPr&amp;gt;&amp;lt;w:ind w:left="360" w:firstLine="360" /&amp;gt;&amp;lt;/w:pPr&amp;gt;&amp;lt;w:bookmarkStart w:id="55" w:name="_PAR__8_9c0b0851_885f_449a_a8fe_0167d2eb" /&amp;gt;&amp;lt;w:bookmarkStart w:id="56" w:name="_LINE__22_185dfdcf_2095_487e_b611_e31d5d" /&amp;gt;&amp;lt;w:bookmarkEnd w:id="52" /&amp;gt;&amp;lt;w:r&amp;gt;&amp;lt;w:t xml:space="preserve"&amp;gt;2.  Forest management must meet or exceed all applicable laws and regulations &amp;lt;/w:t&amp;gt;&amp;lt;/w:r&amp;gt;&amp;lt;w:bookmarkStart w:id="57" w:name="_LINE__23_f04a7ded_6628_4af2_8d47_07bddb" /&amp;gt;&amp;lt;w:bookmarkEnd w:id="56" /&amp;gt;&amp;lt;w:r&amp;gt;&amp;lt;w:t&amp;gt;covering health and safety of employees and their families;&amp;lt;/w:t&amp;gt;&amp;lt;/w:r&amp;gt;&amp;lt;w:bookmarkEnd w:id="57" /&amp;gt;&amp;lt;/w:p&amp;gt;&amp;lt;w:p w:rsidR="00676A80" w:rsidRDefault="00676A80" w:rsidP="00676A80"&amp;gt;&amp;lt;w:pPr&amp;gt;&amp;lt;w:ind w:left="360" w:firstLine="360" /&amp;gt;&amp;lt;/w:pPr&amp;gt;&amp;lt;w:bookmarkStart w:id="58" w:name="_PAR__9_c2c34a5f_b813_48c6_b18f_51f9dfb3" /&amp;gt;&amp;lt;w:bookmarkStart w:id="59" w:name="_LINE__24_a9983dff_5b94_4263_96c2_caeee0" /&amp;gt;&amp;lt;w:bookmarkEnd w:id="55" /&amp;gt;&amp;lt;w:r&amp;gt;&amp;lt;w:t xml:space="preserve"&amp;gt;3. The rights of workers to organize and voluntarily negotiate with their employers &amp;lt;/w:t&amp;gt;&amp;lt;/w:r&amp;gt;&amp;lt;w:bookmarkStart w:id="60" w:name="_LINE__25_4d3c7db0_ab2e_45ca_8176_a8cde1" /&amp;gt;&amp;lt;w:bookmarkEnd w:id="59" /&amp;gt;&amp;lt;w:r&amp;gt;&amp;lt;w:t&amp;gt;must be guaranteed;&amp;lt;/w:t&amp;gt;&amp;lt;/w:r&amp;gt;&amp;lt;w:bookmarkEnd w:id="60" /&amp;gt;&amp;lt;/w:p&amp;gt;&amp;lt;w:p w:rsidR="00676A80" w:rsidRDefault="00676A80" w:rsidP="00676A80"&amp;gt;&amp;lt;w:pPr&amp;gt;&amp;lt;w:ind w:left="360" w:firstLine="360" /&amp;gt;&amp;lt;/w:pPr&amp;gt;&amp;lt;w:bookmarkStart w:id="61" w:name="_PAR__10_f09b91da_39a8_490d_a786_93b0006" /&amp;gt;&amp;lt;w:bookmarkStart w:id="62" w:name="_LINE__26_3fa48031_8782_4063_909f_2b102e" /&amp;gt;&amp;lt;w:bookmarkEnd w:id="58" /&amp;gt;&amp;lt;w:r&amp;gt;&amp;lt;w:t xml:space="preserve"&amp;gt;4.  Forest management planning and operations must incorporate the results of &amp;lt;/w:t&amp;gt;&amp;lt;/w:r&amp;gt;&amp;lt;w:bookmarkStart w:id="63" w:name="_LINE__27_c36fac43_87ee_4ef9_9b28_788925" /&amp;gt;&amp;lt;w:bookmarkEnd w:id="62" /&amp;gt;&amp;lt;w:r&amp;gt;&amp;lt;w:t xml:space="preserve"&amp;gt;evaluations of social impact.  Consultations must be maintained with people and groups &amp;lt;/w:t&amp;gt;&amp;lt;/w:r&amp;gt;&amp;lt;w:bookmarkStart w:id="64" w:name="_LINE__28_3d5f4ec4_a81f_4859_a91d_26ee9f" /&amp;gt;&amp;lt;w:bookmarkEnd w:id="63" /&amp;gt;&amp;lt;w:r&amp;gt;&amp;lt;w:t&amp;gt;directly affected by forest management operations; and&amp;lt;/w:t&amp;gt;&amp;lt;/w:r&amp;gt;&amp;lt;w:bookmarkEnd w:id="64" /&amp;gt;&amp;lt;/w:p&amp;gt;&amp;lt;w:p w:rsidR="00676A80" w:rsidRDefault="00676A80" w:rsidP="00676A80"&amp;gt;&amp;lt;w:pPr&amp;gt;&amp;lt;w:ind w:left="360" w:firstLine="360" /&amp;gt;&amp;lt;/w:pPr&amp;gt;&amp;lt;w:bookmarkStart w:id="65" w:name="_PAR__11_8d918f2d_36f4_4a96_80bc_c995d00" /&amp;gt;&amp;lt;w:bookmarkStart w:id="66" w:name="_LINE__29_416da183_2b25_46c2_a815_bd7444" /&amp;gt;&amp;lt;w:bookmarkEnd w:id="61" /&amp;gt;&amp;lt;w:r&amp;gt;&amp;lt;w:t xml:space="preserve"&amp;gt;5.  Appropriate mechanisms must be employed for resolving grievances and for &amp;lt;/w:t&amp;gt;&amp;lt;/w:r&amp;gt;&amp;lt;w:bookmarkStart w:id="67" w:name="_LINE__30_54b20bdc_17cc_4fc0_a10d_ed1cf7" /&amp;gt;&amp;lt;w:bookmarkEnd w:id="66" /&amp;gt;&amp;lt;w:r&amp;gt;&amp;lt;w:t xml:space="preserve"&amp;gt;providing fair compensation in the case of loss or damage affecting the legal or customary &amp;lt;/w:t&amp;gt;&amp;lt;/w:r&amp;gt;&amp;lt;w:bookmarkStart w:id="68" w:name="_LINE__31_985fa08a_64c8_4af3_92bc_954037" /&amp;gt;&amp;lt;w:bookmarkEnd w:id="67" /&amp;gt;&amp;lt;w:r&amp;gt;&amp;lt;w:t xml:space="preserve"&amp;gt;rights, property, resources or livelihoods of local people.  Measures must be taken to avoid &amp;lt;/w:t&amp;gt;&amp;lt;/w:r&amp;gt;&amp;lt;w:bookmarkStart w:id="69" w:name="_LINE__32_4d2f801f_0b01_43fb_8852_772fad" /&amp;gt;&amp;lt;w:bookmarkEnd w:id="68" /&amp;gt;&amp;lt;w:r&amp;gt;&amp;lt;w:t&amp;gt;such loss or damage.&amp;lt;/w:t&amp;gt;&amp;lt;/w:r&amp;gt;&amp;lt;w:bookmarkEnd w:id="69" /&amp;gt;&amp;lt;/w:p&amp;gt;&amp;lt;w:p w:rsidR="00676A80" w:rsidRDefault="00676A80" w:rsidP="00676A80"&amp;gt;&amp;lt;w:pPr&amp;gt;&amp;lt;w:ind w:left="360" w:firstLine="360" /&amp;gt;&amp;lt;/w:pPr&amp;gt;&amp;lt;w:bookmarkStart w:id="70" w:name="_PAR__12_9c3e0f8f_38a7_46d1_89d4_4c8212c" /&amp;gt;&amp;lt;w:bookmarkStart w:id="71" w:name="_LINE__33_31b175f3_ab44_4a28_a2d0_208992" /&amp;gt;&amp;lt;w:bookmarkEnd w:id="65" /&amp;gt;&amp;lt;w:r&amp;gt;&amp;lt;w:t xml:space="preserve"&amp;gt;If the commissioner finds or the Legislature finds and instructs the commissioner that &amp;lt;/w:t&amp;gt;&amp;lt;/w:r&amp;gt;&amp;lt;w:bookmarkStart w:id="72" w:name="_LINE__34_674a8550_9ce1_4475_8329_0a04d3" /&amp;gt;&amp;lt;w:bookmarkEnd w:id="71" /&amp;gt;&amp;lt;w:r&amp;gt;&amp;lt;w:t xml:space="preserve"&amp;gt;the Forest Stewardship Council is not complying with its own principles under this section, &amp;lt;/w:t&amp;gt;&amp;lt;/w:r&amp;gt;&amp;lt;w:bookmarkStart w:id="73" w:name="_LINE__35_7e63b228_1bc5_4fda_81ef_b8f998" /&amp;gt;&amp;lt;w:bookmarkEnd w:id="72" /&amp;gt;&amp;lt;w:r&amp;gt;&amp;lt;w:t xml:space="preserve"&amp;gt;the commissioner shall remove the Forest Stewardship Council certification system from &amp;lt;/w:t&amp;gt;&amp;lt;/w:r&amp;gt;&amp;lt;w:bookmarkStart w:id="74" w:name="_LINE__36_3a3c3ad1_5994_4d73_b284_f577ad" /&amp;gt;&amp;lt;w:bookmarkEnd w:id="73" /&amp;gt;&amp;lt;w:r&amp;gt;&amp;lt;w:t&amp;gt;the comprehensive management plan for public lands.&amp;lt;/w:t&amp;gt;&amp;lt;/w:r&amp;gt;&amp;lt;w:bookmarkEnd w:id="74" /&amp;gt;&amp;lt;/w:p&amp;gt;&amp;lt;w:p w:rsidR="00676A80" w:rsidRDefault="00676A80" w:rsidP="00676A80"&amp;gt;&amp;lt;w:pPr&amp;gt;&amp;lt;w:keepNext /&amp;gt;&amp;lt;w:spacing w:before="240" /&amp;gt;&amp;lt;w:ind w:left="360" /&amp;gt;&amp;lt;w:jc w:val="center" /&amp;gt;&amp;lt;/w:pPr&amp;gt;&amp;lt;w:bookmarkStart w:id="75" w:name="_SUMMARY__b82ab509_0d26_4956_8719_52b843" /&amp;gt;&amp;lt;w:bookmarkStart w:id="76" w:name="_PAR__13_75bc4836_9214_4b41_ae05_d52c884" /&amp;gt;&amp;lt;w:bookmarkStart w:id="77" w:name="_LINE__37_f175a89e_9ebe_4cd6_9d14_f4959e" /&amp;gt;&amp;lt;w:bookmarkEnd w:id="8" /&amp;gt;&amp;lt;w:bookmarkEnd w:id="43" /&amp;gt;&amp;lt;w:bookmarkEnd w:id="70" /&amp;gt;&amp;lt;w:r&amp;gt;&amp;lt;w:rPr&amp;gt;&amp;lt;w:b /&amp;gt;&amp;lt;w:sz w:val="24" /&amp;gt;&amp;lt;/w:rPr&amp;gt;&amp;lt;w:t&amp;gt;SUMMARY&amp;lt;/w:t&amp;gt;&amp;lt;/w:r&amp;gt;&amp;lt;w:bookmarkEnd w:id="77" /&amp;gt;&amp;lt;/w:p&amp;gt;&amp;lt;w:p w:rsidR="00676A80" w:rsidRDefault="00676A80" w:rsidP="00676A80"&amp;gt;&amp;lt;w:pPr&amp;gt;&amp;lt;w:ind w:left="360" w:firstLine="360" /&amp;gt;&amp;lt;/w:pPr&amp;gt;&amp;lt;w:bookmarkStart w:id="78" w:name="_PAR__14_8e506e8a_7f53_451b_b5a0_5eaf098" /&amp;gt;&amp;lt;w:bookmarkStart w:id="79" w:name="_LINE__38_d688a20f_3490_4461_88ca_e66750" /&amp;gt;&amp;lt;w:bookmarkEnd w:id="76" /&amp;gt;&amp;lt;w:r&amp;gt;&amp;lt;w:t xml:space="preserve"&amp;gt;This bill provides that if a forest certification system is part of a comprehensive &amp;lt;/w:t&amp;gt;&amp;lt;/w:r&amp;gt;&amp;lt;w:bookmarkStart w:id="80" w:name="_LINE__39_fa89b15c_f818_4f74_af34_e23395" /&amp;gt;&amp;lt;w:bookmarkEnd w:id="79" /&amp;gt;&amp;lt;w:r&amp;gt;&amp;lt;w:t xml:space="preserve"&amp;gt;management plan for public lands and the Commissioner of Agriculture, Conservation and &amp;lt;/w:t&amp;gt;&amp;lt;/w:r&amp;gt;&amp;lt;w:bookmarkStart w:id="81" w:name="_LINE__40_99602628_803b_4d70_9ef1_2f4697" /&amp;gt;&amp;lt;w:bookmarkEnd w:id="80" /&amp;gt;&amp;lt;w:r&amp;gt;&amp;lt;w:t xml:space="preserve"&amp;gt;Forestry determines that the forest certification system does not maintain or enhance the &amp;lt;/w:t&amp;gt;&amp;lt;/w:r&amp;gt;&amp;lt;w:bookmarkStart w:id="82" w:name="_LINE__41_899bd63f_6468_49e2_9292_741402" /&amp;gt;&amp;lt;w:bookmarkEnd w:id="81" /&amp;gt;&amp;lt;w:r&amp;gt;&amp;lt;w:t xml:space="preserve"&amp;gt;long-term social and economic well-being of forest workers and local communities, the &amp;lt;/w:t&amp;gt;&amp;lt;/w:r&amp;gt;&amp;lt;w:bookmarkStart w:id="83" w:name="_PAGE_SPLIT__3b0f83a1_bd4a_45e8_9853_058" /&amp;gt;&amp;lt;w:bookmarkStart w:id="84" w:name="_PAGE__2_8f9a37de_0a6c_4e57_9117_17b843b" /&amp;gt;&amp;lt;w:bookmarkStart w:id="85" w:name="_PAR__1_ab7f38ae_39f1_4f95_b5ce_6ccab99d" /&amp;gt;&amp;lt;w:bookmarkStart w:id="86" w:name="_LINE__1_5f4ad4bd_5fcf_46db_b9a6_6a0daa5" /&amp;gt;&amp;lt;w:bookmarkEnd w:id="3" /&amp;gt;&amp;lt;w:bookmarkEnd w:id="78" /&amp;gt;&amp;lt;w:bookmarkEnd w:id="82" /&amp;gt;&amp;lt;w:r&amp;gt;&amp;lt;w:t&amp;gt;c&amp;lt;/w:t&amp;gt;&amp;lt;/w:r&amp;gt;&amp;lt;w:bookmarkEnd w:id="83" /&amp;gt;&amp;lt;w:r&amp;gt;&amp;lt;w:t xml:space="preserve"&amp;gt;ommissioner is required to amend the management plan by removing the forest &amp;lt;/w:t&amp;gt;&amp;lt;/w:r&amp;gt;&amp;lt;w:bookmarkStart w:id="87" w:name="_LINE__2_6df713fe_21c4_490c_a11e_2b075e9" /&amp;gt;&amp;lt;w:bookmarkEnd w:id="86" /&amp;gt;&amp;lt;w:r&amp;gt;&amp;lt;w:t&amp;gt;certification system from the comprehensive management plan.&amp;lt;/w:t&amp;gt;&amp;lt;/w:r&amp;gt;&amp;lt;w:bookmarkEnd w:id="87" /&amp;gt;&amp;lt;/w:p&amp;gt;&amp;lt;w:p w:rsidR="00676A80" w:rsidRDefault="00676A80" w:rsidP="00676A80"&amp;gt;&amp;lt;w:pPr&amp;gt;&amp;lt;w:ind w:left="360" w:firstLine="360" /&amp;gt;&amp;lt;/w:pPr&amp;gt;&amp;lt;w:bookmarkStart w:id="88" w:name="_PAR__2_bb171375_4f98_473f_b463_a6a50482" /&amp;gt;&amp;lt;w:bookmarkStart w:id="89" w:name="_LINE__3_919421c4_60d3_4fce_b97c_388f1b1" /&amp;gt;&amp;lt;w:bookmarkEnd w:id="85" /&amp;gt;&amp;lt;w:r&amp;gt;&amp;lt;w:t xml:space="preserve"&amp;gt;The bill also requires the Commissioner of Agriculture, Conservation and Forestry to &amp;lt;/w:t&amp;gt;&amp;lt;/w:r&amp;gt;&amp;lt;w:bookmarkStart w:id="90" w:name="_LINE__4_745f0be5_6808_4c04_bb0c_d99bfc7" /&amp;gt;&amp;lt;w:bookmarkEnd w:id="89" /&amp;gt;&amp;lt;w:r&amp;gt;&amp;lt;w:t xml:space="preserve"&amp;gt;examine the Forest Stewardship Council certification system to make a determination &amp;lt;/w:t&amp;gt;&amp;lt;/w:r&amp;gt;&amp;lt;w:bookmarkStart w:id="91" w:name="_LINE__5_30aff253_d473_414e_bd9e_a8bbc29" /&amp;gt;&amp;lt;w:bookmarkEnd w:id="90" /&amp;gt;&amp;lt;w:r&amp;gt;&amp;lt;w:t xml:space="preserve"&amp;gt;whether the Forest Stewardship Council is complying with its own principles relating to &amp;lt;/w:t&amp;gt;&amp;lt;/w:r&amp;gt;&amp;lt;w:bookmarkStart w:id="92" w:name="_LINE__6_563163ad_cff5_4a1c_b2ce_e01e7f8" /&amp;gt;&amp;lt;w:bookmarkEnd w:id="91" /&amp;gt;&amp;lt;w:r&amp;gt;&amp;lt;w:t xml:space="preserve"&amp;gt;maintaining or enhancing the long-term social and economic well-being of forest workers &amp;lt;/w:t&amp;gt;&amp;lt;/w:r&amp;gt;&amp;lt;w:bookmarkStart w:id="93" w:name="_LINE__7_9f0fcdba_8678_494a_b0fa_eccab4f" /&amp;gt;&amp;lt;w:bookmarkEnd w:id="92" /&amp;gt;&amp;lt;w:r&amp;gt;&amp;lt;w:t xml:space="preserve"&amp;gt;and local communities.  If the commissioner finds or the Legislature finds and instructs the &amp;lt;/w:t&amp;gt;&amp;lt;/w:r&amp;gt;&amp;lt;w:bookmarkStart w:id="94" w:name="_LINE__8_6ba41f5f_2e2f_4644_9155_722848e" /&amp;gt;&amp;lt;w:bookmarkEnd w:id="93" /&amp;gt;&amp;lt;w:r&amp;gt;&amp;lt;w:t xml:space="preserve"&amp;gt;commission that the council is not complying with its own principles, the commissioner is &amp;lt;/w:t&amp;gt;&amp;lt;/w:r&amp;gt;&amp;lt;w:bookmarkStart w:id="95" w:name="_LINE__9_e2f401f8_fe13_47a1_8455_51f8e4a" /&amp;gt;&amp;lt;w:bookmarkEnd w:id="94" /&amp;gt;&amp;lt;w:r&amp;gt;&amp;lt;w:t xml:space="preserve"&amp;gt;required to remove the Forest Stewardship Council certification system from the &amp;lt;/w:t&amp;gt;&amp;lt;/w:r&amp;gt;&amp;lt;w:bookmarkStart w:id="96" w:name="_LINE__10_8214d6b0_f8b3_4252_9252_315128" /&amp;gt;&amp;lt;w:bookmarkEnd w:id="95" /&amp;gt;&amp;lt;w:r&amp;gt;&amp;lt;w:t&amp;gt;comprehensive management plan for public lands.&amp;lt;/w:t&amp;gt;&amp;lt;/w:r&amp;gt;&amp;lt;w:bookmarkEnd w:id="96" /&amp;gt;&amp;lt;/w:p&amp;gt;&amp;lt;w:bookmarkEnd w:id="1" /&amp;gt;&amp;lt;w:bookmarkEnd w:id="2" /&amp;gt;&amp;lt;w:bookmarkEnd w:id="75" /&amp;gt;&amp;lt;w:bookmarkEnd w:id="84" /&amp;gt;&amp;lt;w:bookmarkEnd w:id="88" /&amp;gt;&amp;lt;w:p w:rsidR="00000000" w:rsidRDefault="00676A80"&amp;gt;&amp;lt;w:r&amp;gt;&amp;lt;w:t xml:space="preserve"&amp;gt; &amp;lt;/w:t&amp;gt;&amp;lt;/w:r&amp;gt;&amp;lt;/w:p&amp;gt;&amp;lt;w:sectPr w:rsidR="00000000" w:rsidSect="00676A80"&amp;gt;&amp;lt;w:footerReference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w:rsidR="002C6F99" w:rsidRDefault="00676A80"&amp;gt;&amp;lt;w:pPr&amp;gt;&amp;lt;w:pStyle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/&amp;gt;&amp;lt;/w:rPr&amp;gt;&amp;lt;w:t&amp;gt;131LR1178(01)&amp;lt;/w:t&amp;gt;&amp;lt;/w:r&amp;gt;&amp;lt;w:r&amp;gt;&amp;lt;w:rPr&amp;gt;&amp;lt;w:snapToGrid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212789ed_fd5e_44d6_8efd_334187d&lt;/BookmarkName&gt;&lt;Tables /&gt;&lt;/ProcessedCheckInPage&gt;&lt;ProcessedCheckInPage&gt;&lt;PageNumber&gt;2&lt;/PageNumber&gt;&lt;BookmarkName&gt;_PAGE__2_8f9a37de_0a6c_4e57_9117_17b843b&lt;/BookmarkName&gt;&lt;Tables /&gt;&lt;/ProcessedCheckInPage&gt;&lt;/Pages&gt;&lt;Paragraphs&gt;&lt;CheckInParagraphs&gt;&lt;PageNumber&gt;1&lt;/PageNumber&gt;&lt;BookmarkName&gt;_PAR__1_ebb25563_645e_441e_ad18_befc58f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40bb5b9b_64ca_4e19_8f4e_b396ef33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417f175f_bd1c_481a_a591_34c00bfc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da63cfb_009e_4992_8e37_a7f7d31a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facb007_b364_43a2_9fb1_53b5a9a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6144eb32_64fb_44b4_af4f_3ac5026d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e62b9fe_5b66_4a24_90f5_18db4662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c0b0851_885f_449a_a8fe_0167d2e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2c34a5f_b813_48c6_b18f_51f9dfb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09b91da_39a8_490d_a786_93b0006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d918f2d_36f4_4a96_80bc_c995d00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c3e0f8f_38a7_46d1_89d4_4c8212c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75bc4836_9214_4b41_ae05_d52c884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e506e8a_7f53_451b_b5a0_5eaf098&lt;/BookmarkName&gt;&lt;StartingLineNumber&gt;38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ab7f38ae_39f1_4f95_b5ce_6ccab99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b171375_4f98_473f_b463_a6a50482&lt;/BookmarkName&gt;&lt;StartingLineNumber&gt;3&lt;/StartingLineNumber&gt;&lt;EndingLineNumber&gt;10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