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Authorize Issuance of Securities to Modernize and Consolidate Certain Court Facilities</w:t>
      </w:r>
    </w:p>
    <w:p w:rsidR="00385FC1" w:rsidP="00385FC1">
      <w:pPr>
        <w:ind w:left="360"/>
        <w:rPr>
          <w:rFonts w:ascii="Arial" w:eastAsia="Arial" w:hAnsi="Arial" w:cs="Arial"/>
        </w:rPr>
      </w:pPr>
      <w:bookmarkStart w:id="0" w:name="_ENACTING_CLAUSE__fc4809df_7d8c_43ce_af8"/>
      <w:bookmarkStart w:id="1" w:name="_DOC_BODY__88ab89f7_bab4_47a1_8da8_39dbd"/>
      <w:bookmarkStart w:id="2" w:name="_DOC_BODY_CONTAINER__26583827_ddea_4334_"/>
      <w:bookmarkStart w:id="3" w:name="_PAGE__1_1c1a8825_0ac6_40f7_be03_470c60a"/>
      <w:bookmarkStart w:id="4" w:name="_PAR__1_bdccbca5_457b_4e25_8ffd_66fe8e69"/>
      <w:bookmarkStart w:id="5" w:name="_LINE__1_78cd65d5_038c_4429_ad07_0674dc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385FC1" w:rsidP="00385FC1">
      <w:pPr>
        <w:ind w:left="360" w:firstLine="360"/>
        <w:rPr>
          <w:rFonts w:ascii="Arial" w:eastAsia="Arial" w:hAnsi="Arial" w:cs="Arial"/>
        </w:rPr>
      </w:pPr>
      <w:bookmarkStart w:id="6" w:name="_BILL_SECTION_HEADER__0948a0fc_979e_4a33"/>
      <w:bookmarkStart w:id="7" w:name="_BILL_SECTION__db8d7998_1874_4847_b594_4"/>
      <w:bookmarkStart w:id="8" w:name="_DOC_BODY_CONTENT__e768ff35_c8cc_4ba3_ba"/>
      <w:bookmarkStart w:id="9" w:name="_PAR__2_a42ddc08_cba0_41ab_a6e9_fa3ae816"/>
      <w:bookmarkStart w:id="10" w:name="_LINE__2_4b821c5a_dd61_4193_a0f5_e0a9283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6a77dde3_7e63_4720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4 MRSA §1610-Q,</w:t>
      </w:r>
      <w:r>
        <w:rPr>
          <w:rFonts w:ascii="Arial" w:eastAsia="Arial" w:hAnsi="Arial" w:cs="Arial"/>
        </w:rPr>
        <w:t xml:space="preserve"> as enacted by PL 2023, c. 684, §1, is amended to read:</w:t>
      </w:r>
      <w:bookmarkEnd w:id="10"/>
    </w:p>
    <w:p w:rsidR="00385FC1" w:rsidP="00385FC1">
      <w:pPr>
        <w:ind w:left="1080" w:hanging="720"/>
        <w:rPr>
          <w:rFonts w:ascii="Arial" w:eastAsia="Arial" w:hAnsi="Arial" w:cs="Arial"/>
        </w:rPr>
      </w:pPr>
      <w:bookmarkStart w:id="12" w:name="_STATUTE_S__262b7801_a02a_46f1_adcf_031c"/>
      <w:bookmarkStart w:id="13" w:name="_PAR__3_8bf19fa6_a346_45fb_a355_b03d1639"/>
      <w:bookmarkStart w:id="14" w:name="_LINE__3_e1bac856_36ac_433c_9743_e466181"/>
      <w:bookmarkEnd w:id="6"/>
      <w:bookmarkEnd w:id="9"/>
      <w:r>
        <w:rPr>
          <w:rFonts w:ascii="Arial" w:eastAsia="Arial" w:hAnsi="Arial" w:cs="Arial"/>
          <w:b/>
        </w:rPr>
        <w:t>§</w:t>
      </w:r>
      <w:bookmarkStart w:id="15" w:name="_STATUTE_NUMBER__3ab5a9d2_3e55_40dc_8dce"/>
      <w:r>
        <w:rPr>
          <w:rFonts w:ascii="Arial" w:eastAsia="Arial" w:hAnsi="Arial" w:cs="Arial"/>
          <w:b/>
        </w:rPr>
        <w:t>1610-Q</w:t>
      </w:r>
      <w:bookmarkEnd w:id="15"/>
      <w:r>
        <w:rPr>
          <w:rFonts w:ascii="Arial" w:eastAsia="Arial" w:hAnsi="Arial" w:cs="Arial"/>
          <w:b/>
        </w:rPr>
        <w:t xml:space="preserve">.  </w:t>
      </w:r>
      <w:bookmarkStart w:id="16" w:name="_STATUTE_HEADNOTE__c82e520f_0cff_455c_9f"/>
      <w:r>
        <w:rPr>
          <w:rFonts w:ascii="Arial" w:eastAsia="Arial" w:hAnsi="Arial" w:cs="Arial"/>
          <w:b/>
        </w:rPr>
        <w:t xml:space="preserve">Additional securities; judicial branch facilities in Androscoggin, </w:t>
      </w:r>
      <w:bookmarkStart w:id="17" w:name="_LINE__4_276c424a_371e_42db_b7bc_5c12eb5"/>
      <w:bookmarkStart w:id="18" w:name="_PROCESSED_CHANGE__d7495f0a_bdfb_4d1a_8e"/>
      <w:bookmarkEnd w:id="14"/>
      <w:r>
        <w:rPr>
          <w:rFonts w:ascii="Arial" w:eastAsia="Arial" w:hAnsi="Arial" w:cs="Arial"/>
          <w:b/>
          <w:u w:val="single"/>
        </w:rPr>
        <w:t>Cumberland, Franklin,</w:t>
      </w:r>
      <w:r>
        <w:rPr>
          <w:rFonts w:ascii="Arial" w:eastAsia="Arial" w:hAnsi="Arial" w:cs="Arial"/>
          <w:b/>
        </w:rPr>
        <w:t xml:space="preserve"> </w:t>
      </w:r>
      <w:bookmarkEnd w:id="18"/>
      <w:r>
        <w:rPr>
          <w:rFonts w:ascii="Arial" w:eastAsia="Arial" w:hAnsi="Arial" w:cs="Arial"/>
          <w:b/>
        </w:rPr>
        <w:t>Hancock</w:t>
      </w:r>
      <w:bookmarkStart w:id="19" w:name="_PROCESSED_CHANGE__fae61a25_03b9_4553_86"/>
      <w:r>
        <w:rPr>
          <w:rFonts w:ascii="Arial" w:eastAsia="Arial" w:hAnsi="Arial" w:cs="Arial"/>
          <w:b/>
          <w:u w:val="single"/>
        </w:rPr>
        <w:t>, Penobscot, Sagadahoc</w:t>
      </w:r>
      <w:bookmarkEnd w:id="19"/>
      <w:r>
        <w:rPr>
          <w:rFonts w:ascii="Arial" w:eastAsia="Arial" w:hAnsi="Arial" w:cs="Arial"/>
          <w:b/>
        </w:rPr>
        <w:t xml:space="preserve"> and Somerset </w:t>
      </w:r>
      <w:bookmarkStart w:id="20" w:name="_LINE__5_c56ab7ab_e088_4f37_a1ae_d7bc9bf"/>
      <w:bookmarkEnd w:id="17"/>
      <w:r>
        <w:rPr>
          <w:rFonts w:ascii="Arial" w:eastAsia="Arial" w:hAnsi="Arial" w:cs="Arial"/>
          <w:b/>
        </w:rPr>
        <w:t>counties</w:t>
      </w:r>
      <w:bookmarkEnd w:id="16"/>
      <w:bookmarkEnd w:id="20"/>
    </w:p>
    <w:p w:rsidR="00385FC1" w:rsidP="00385FC1">
      <w:pPr>
        <w:ind w:left="360" w:firstLine="360"/>
        <w:rPr>
          <w:rFonts w:ascii="Arial" w:eastAsia="Arial" w:hAnsi="Arial" w:cs="Arial"/>
        </w:rPr>
      </w:pPr>
      <w:bookmarkStart w:id="21" w:name="_STATUTE_CONTENT__41bddd29_1f53_44fa_ab9"/>
      <w:bookmarkStart w:id="22" w:name="_STATUTE_P__a0821996_21e8_4f8d_8863_b30d"/>
      <w:bookmarkStart w:id="23" w:name="_PAR__4_58f85dbc_64aa_4d10_a748_4d367c74"/>
      <w:bookmarkStart w:id="24" w:name="_LINE__6_7fd594c2_c699_4f48_87d1_94d3305"/>
      <w:bookmarkEnd w:id="13"/>
      <w:r>
        <w:rPr>
          <w:rFonts w:ascii="Arial" w:eastAsia="Arial" w:hAnsi="Arial" w:cs="Arial"/>
        </w:rPr>
        <w:t xml:space="preserve">Notwithstanding any limitation on the amount of securities that may be issued pursuant </w:t>
      </w:r>
      <w:bookmarkStart w:id="25" w:name="_LINE__7_38d41a5b_687e_4bd7_a2e7_f7aac49"/>
      <w:bookmarkEnd w:id="24"/>
      <w:r>
        <w:rPr>
          <w:rFonts w:ascii="Arial" w:eastAsia="Arial" w:hAnsi="Arial" w:cs="Arial"/>
        </w:rPr>
        <w:t xml:space="preserve">to </w:t>
      </w:r>
      <w:bookmarkStart w:id="26" w:name="_CROSS_REFERENCE__d8fb95f5_4e59_4183_93f"/>
      <w:r>
        <w:rPr>
          <w:rFonts w:ascii="Arial" w:eastAsia="Arial" w:hAnsi="Arial" w:cs="Arial"/>
        </w:rPr>
        <w:t>section 1606, subsection 2</w:t>
      </w:r>
      <w:bookmarkEnd w:id="26"/>
      <w:r>
        <w:rPr>
          <w:rFonts w:ascii="Arial" w:eastAsia="Arial" w:hAnsi="Arial" w:cs="Arial"/>
        </w:rPr>
        <w:t xml:space="preserve">, the authority may issue additional securities from time to </w:t>
      </w:r>
      <w:bookmarkStart w:id="27" w:name="_LINE__8_12bec973_97cd_4eb4_986f_b699932"/>
      <w:bookmarkEnd w:id="25"/>
      <w:r>
        <w:rPr>
          <w:rFonts w:ascii="Arial" w:eastAsia="Arial" w:hAnsi="Arial" w:cs="Arial"/>
        </w:rPr>
        <w:t xml:space="preserve">time in an aggregate amount not to exceed $205,000,000 outstanding at any one time for </w:t>
      </w:r>
      <w:bookmarkStart w:id="28" w:name="_LINE__9_8bb57240_3b1f_4284_b7e9_b60f3c9"/>
      <w:bookmarkEnd w:id="27"/>
      <w:r>
        <w:rPr>
          <w:rFonts w:ascii="Arial" w:eastAsia="Arial" w:hAnsi="Arial" w:cs="Arial"/>
        </w:rPr>
        <w:t xml:space="preserve">the purposes of paying the costs associated with the planning, purchasing, financing, </w:t>
      </w:r>
      <w:bookmarkStart w:id="29" w:name="_LINE__10_6e424cb4_04a9_4ee1_bf64_849396"/>
      <w:bookmarkEnd w:id="28"/>
      <w:r>
        <w:rPr>
          <w:rFonts w:ascii="Arial" w:eastAsia="Arial" w:hAnsi="Arial" w:cs="Arial"/>
        </w:rPr>
        <w:t xml:space="preserve">acquiring, constructing, renovating, furnishing, equipping, improving, extending, enlarging </w:t>
      </w:r>
      <w:bookmarkStart w:id="30" w:name="_LINE__11_e2dbc8f0_7e40_4188_bd89_3e3322"/>
      <w:bookmarkEnd w:id="29"/>
      <w:r>
        <w:rPr>
          <w:rFonts w:ascii="Arial" w:eastAsia="Arial" w:hAnsi="Arial" w:cs="Arial"/>
        </w:rPr>
        <w:t xml:space="preserve">and consolidating new and existing facilities and projects relating to the judicial branch in </w:t>
      </w:r>
      <w:bookmarkStart w:id="31" w:name="_LINE__12_fba18437_c9f3_44f6_b18c_87cf93"/>
      <w:bookmarkEnd w:id="30"/>
      <w:r>
        <w:rPr>
          <w:rFonts w:ascii="Arial" w:eastAsia="Arial" w:hAnsi="Arial" w:cs="Arial"/>
        </w:rPr>
        <w:t xml:space="preserve">the counties of Androscoggin, </w:t>
      </w:r>
      <w:bookmarkStart w:id="32" w:name="_PROCESSED_CHANGE__783d82b8_94ac_4a85_9d"/>
      <w:r>
        <w:rPr>
          <w:rFonts w:ascii="Arial" w:eastAsia="Arial" w:hAnsi="Arial" w:cs="Arial"/>
          <w:u w:val="single"/>
        </w:rPr>
        <w:t>Cumberland, Franklin,</w:t>
      </w:r>
      <w:r>
        <w:rPr>
          <w:rFonts w:ascii="Arial" w:eastAsia="Arial" w:hAnsi="Arial" w:cs="Arial"/>
        </w:rPr>
        <w:t xml:space="preserve"> </w:t>
      </w:r>
      <w:bookmarkEnd w:id="32"/>
      <w:r>
        <w:rPr>
          <w:rFonts w:ascii="Arial" w:eastAsia="Arial" w:hAnsi="Arial" w:cs="Arial"/>
        </w:rPr>
        <w:t>Hancock</w:t>
      </w:r>
      <w:bookmarkStart w:id="33" w:name="_PROCESSED_CHANGE__2f475778_ebd3_41ba_8a"/>
      <w:r>
        <w:rPr>
          <w:rFonts w:ascii="Arial" w:eastAsia="Arial" w:hAnsi="Arial" w:cs="Arial"/>
          <w:u w:val="single"/>
        </w:rPr>
        <w:t>, Penobscot, Sagadahoc</w:t>
      </w:r>
      <w:bookmarkEnd w:id="33"/>
      <w:r>
        <w:rPr>
          <w:rFonts w:ascii="Arial" w:eastAsia="Arial" w:hAnsi="Arial" w:cs="Arial"/>
        </w:rPr>
        <w:t xml:space="preserve"> and </w:t>
      </w:r>
      <w:bookmarkStart w:id="34" w:name="_LINE__13_1b402694_94f8_4d67_8414_3f0c7e"/>
      <w:bookmarkEnd w:id="31"/>
      <w:r>
        <w:rPr>
          <w:rFonts w:ascii="Arial" w:eastAsia="Arial" w:hAnsi="Arial" w:cs="Arial"/>
        </w:rPr>
        <w:t>Somerset and planning for other court facilities.</w:t>
      </w:r>
      <w:bookmarkEnd w:id="21"/>
      <w:bookmarkEnd w:id="34"/>
    </w:p>
    <w:p w:rsidR="00385FC1" w:rsidP="00385FC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5" w:name="_SUMMARY__90317c2e_e149_4882_9af7_99e5eb"/>
      <w:bookmarkStart w:id="36" w:name="_PAR__5_9c673e73_b38a_4044_a236_fb8c5c89"/>
      <w:bookmarkStart w:id="37" w:name="_LINE__14_b4a24076_78fa_481b_8f07_72904d"/>
      <w:bookmarkEnd w:id="7"/>
      <w:bookmarkEnd w:id="8"/>
      <w:bookmarkEnd w:id="12"/>
      <w:bookmarkEnd w:id="22"/>
      <w:bookmarkEnd w:id="23"/>
      <w:r>
        <w:rPr>
          <w:rFonts w:ascii="Arial" w:eastAsia="Arial" w:hAnsi="Arial" w:cs="Arial"/>
          <w:b/>
          <w:sz w:val="24"/>
        </w:rPr>
        <w:t>SUMMARY</w:t>
      </w:r>
      <w:bookmarkEnd w:id="37"/>
    </w:p>
    <w:p w:rsidR="00385FC1" w:rsidP="00385FC1">
      <w:pPr>
        <w:ind w:left="360" w:firstLine="360"/>
        <w:rPr>
          <w:rFonts w:ascii="Arial" w:eastAsia="Arial" w:hAnsi="Arial" w:cs="Arial"/>
        </w:rPr>
      </w:pPr>
      <w:bookmarkStart w:id="38" w:name="_PAR__6_a2c46705_ade8_42e0_af6f_cf549c53"/>
      <w:bookmarkStart w:id="39" w:name="_LINE__15_9e94e01e_7fd3_4541_959a_c5e506"/>
      <w:bookmarkEnd w:id="36"/>
      <w:r>
        <w:rPr>
          <w:rFonts w:ascii="Arial" w:eastAsia="Arial" w:hAnsi="Arial" w:cs="Arial"/>
        </w:rPr>
        <w:t xml:space="preserve">This bill authorizes the use of securities issued for the purposes of planning, </w:t>
      </w:r>
      <w:bookmarkStart w:id="40" w:name="_LINE__16_60e85f12_6da1_4c10_aa6c_d16595"/>
      <w:bookmarkEnd w:id="39"/>
      <w:r>
        <w:rPr>
          <w:rFonts w:ascii="Arial" w:eastAsia="Arial" w:hAnsi="Arial" w:cs="Arial"/>
        </w:rPr>
        <w:t xml:space="preserve">purchasing, financing, acquiring, constructing, renovating, furnishing, equipping, </w:t>
      </w:r>
      <w:bookmarkStart w:id="41" w:name="_LINE__17_14de8362_55c8_4542_96c4_1e85e2"/>
      <w:bookmarkEnd w:id="40"/>
      <w:r>
        <w:rPr>
          <w:rFonts w:ascii="Arial" w:eastAsia="Arial" w:hAnsi="Arial" w:cs="Arial"/>
        </w:rPr>
        <w:t xml:space="preserve">improving, extending, enlarging and consolidating new and existing facilities and projects </w:t>
      </w:r>
      <w:bookmarkStart w:id="42" w:name="_LINE__18_e76c3c34_ebc3_43af_b2da_411d01"/>
      <w:bookmarkEnd w:id="41"/>
      <w:r>
        <w:rPr>
          <w:rFonts w:ascii="Arial" w:eastAsia="Arial" w:hAnsi="Arial" w:cs="Arial"/>
        </w:rPr>
        <w:t xml:space="preserve">relating to the judicial branch to include facilities in Cumberland, Franklin, Penobscot and </w:t>
      </w:r>
      <w:bookmarkStart w:id="43" w:name="_LINE__19_8a095890_8967_4f94_9441_4c3762"/>
      <w:bookmarkEnd w:id="42"/>
      <w:r>
        <w:rPr>
          <w:rFonts w:ascii="Arial" w:eastAsia="Arial" w:hAnsi="Arial" w:cs="Arial"/>
        </w:rPr>
        <w:t>Sagadahoc counties.</w:t>
      </w:r>
      <w:bookmarkEnd w:id="43"/>
    </w:p>
    <w:bookmarkEnd w:id="1"/>
    <w:bookmarkEnd w:id="2"/>
    <w:bookmarkEnd w:id="3"/>
    <w:bookmarkEnd w:id="35"/>
    <w:bookmarkEnd w:id="3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LR2809,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Authorize Issuance of Securities to Modernize and Consolidate Certain Court Facilities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85FC1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149542</ItemId>
    <LRId>76769</LRId>
    <LRNumber>2809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Authorize Issuance of Securities to Modernize and Consolidate Certain Court Facilities</LRTitle>
    <ItemTitle>An Act to Authorize Issuance of Securities to Modernize and Consolidate Certain Court Facilities</ItemTitle>
    <ShortTitle1>AUTHORIZE ISSUANCE OF</ShortTitle1>
    <ShortTitle2>SECURITIES TO MODERNIZE AND</ShortTitle2>
    <JacketLegend>Submitted by the Judicial Department pursuant to Joint Rule 203.</JacketLegend>
    <SponsorFirstName>David</SponsorFirstName>
    <SponsorLastName>Haggan</SponsorLastName>
    <SponsorChamberPrefix>Sen.</SponsorChamberPrefix>
    <SponsorFrom>Penobscot</SponsorFrom>
    <DraftingCycleCount>1</DraftingCycleCount>
    <LatestDraftingActionId>130</LatestDraftingActionId>
    <LatestDraftingActionDate>2025-11-04T16:08:02</LatestDraftingActionDate>
    <LatestDrafterName>sjohannesman</LatestDrafterName>
    <LatestProoferName>smcsorley</LatestProoferName>
    <LatestTechName>CSchnepper</LatestTechName>
    <CurrentCustodyInitials>RRiley</CurrentCustodyInitials>
    <AuthorityForIntroductionCode>IDP</AuthorityForIntroductionCode>
    <AuthorityForIntroductionDescription>Independent Dept or Agency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w:rsidR="00385FC1" w:rsidRDefault="00385FC1" w:rsidP="00385FC1"&amp;gt;&amp;lt;w:pPr&amp;gt;&amp;lt;w:ind w:left="360" /&amp;gt;&amp;lt;/w:pPr&amp;gt;&amp;lt;w:bookmarkStart w:id="0" w:name="_ENACTING_CLAUSE__fc4809df_7d8c_43ce_af8" /&amp;gt;&amp;lt;w:bookmarkStart w:id="1" w:name="_DOC_BODY__88ab89f7_bab4_47a1_8da8_39dbd" /&amp;gt;&amp;lt;w:bookmarkStart w:id="2" w:name="_DOC_BODY_CONTAINER__26583827_ddea_4334_" /&amp;gt;&amp;lt;w:bookmarkStart w:id="3" w:name="_PAGE__1_1c1a8825_0ac6_40f7_be03_470c60a" /&amp;gt;&amp;lt;w:bookmarkStart w:id="4" w:name="_PAR__1_bdccbca5_457b_4e25_8ffd_66fe8e69" /&amp;gt;&amp;lt;w:bookmarkStart w:id="5" w:name="_LINE__1_78cd65d5_038c_4429_ad07_0674dcf"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w:rsidR="00385FC1" w:rsidRDefault="00385FC1" w:rsidP="00385FC1"&amp;gt;&amp;lt;w:pPr&amp;gt;&amp;lt;w:ind w:left="360" w:firstLine="360" /&amp;gt;&amp;lt;/w:pPr&amp;gt;&amp;lt;w:bookmarkStart w:id="6" w:name="_BILL_SECTION_HEADER__0948a0fc_979e_4a33" /&amp;gt;&amp;lt;w:bookmarkStart w:id="7" w:name="_BILL_SECTION__db8d7998_1874_4847_b594_4" /&amp;gt;&amp;lt;w:bookmarkStart w:id="8" w:name="_DOC_BODY_CONTENT__e768ff35_c8cc_4ba3_ba" /&amp;gt;&amp;lt;w:bookmarkStart w:id="9" w:name="_PAR__2_a42ddc08_cba0_41ab_a6e9_fa3ae816" /&amp;gt;&amp;lt;w:bookmarkStart w:id="10" w:name="_LINE__2_4b821c5a_dd61_4193_a0f5_e0a9283"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w:name="_BILL_SECTION_NUMBER__6a77dde3_7e63_4720"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4 MRSA §1610-Q,&amp;lt;/w:t&amp;gt;&amp;lt;/w:r&amp;gt;&amp;lt;w:r&amp;gt;&amp;lt;w:t xml:space="preserve"&amp;gt; as enacted by PL 2023, c. 684, §1, is amended to read:&amp;lt;/w:t&amp;gt;&amp;lt;/w:r&amp;gt;&amp;lt;w:bookmarkEnd w:id="10" /&amp;gt;&amp;lt;/w:p&amp;gt;&amp;lt;w:p w:rsidR="00385FC1" w:rsidRDefault="00385FC1" w:rsidP="00385FC1"&amp;gt;&amp;lt;w:pPr&amp;gt;&amp;lt;w:ind w:left="1080" w:hanging="720" /&amp;gt;&amp;lt;/w:pPr&amp;gt;&amp;lt;w:bookmarkStart w:id="12" w:name="_STATUTE_S__262b7801_a02a_46f1_adcf_031c" /&amp;gt;&amp;lt;w:bookmarkStart w:id="13" w:name="_PAR__3_8bf19fa6_a346_45fb_a355_b03d1639" /&amp;gt;&amp;lt;w:bookmarkStart w:id="14" w:name="_LINE__3_e1bac856_36ac_433c_9743_e466181" /&amp;gt;&amp;lt;w:bookmarkEnd w:id="6" /&amp;gt;&amp;lt;w:bookmarkEnd w:id="9" /&amp;gt;&amp;lt;w:r&amp;gt;&amp;lt;w:rPr&amp;gt;&amp;lt;w:b /&amp;gt;&amp;lt;/w:rPr&amp;gt;&amp;lt;w:t&amp;gt;§&amp;lt;/w:t&amp;gt;&amp;lt;/w:r&amp;gt;&amp;lt;w:bookmarkStart w:id="15" w:name="_STATUTE_NUMBER__3ab5a9d2_3e55_40dc_8dce" /&amp;gt;&amp;lt;w:r&amp;gt;&amp;lt;w:rPr&amp;gt;&amp;lt;w:b /&amp;gt;&amp;lt;/w:rPr&amp;gt;&amp;lt;w:t&amp;gt;1610-Q&amp;lt;/w:t&amp;gt;&amp;lt;/w:r&amp;gt;&amp;lt;w:bookmarkEnd w:id="15" /&amp;gt;&amp;lt;w:r&amp;gt;&amp;lt;w:rPr&amp;gt;&amp;lt;w:b /&amp;gt;&amp;lt;/w:rPr&amp;gt;&amp;lt;w:t xml:space="preserve"&amp;gt;.  &amp;lt;/w:t&amp;gt;&amp;lt;/w:r&amp;gt;&amp;lt;w:bookmarkStart w:id="16" w:name="_STATUTE_HEADNOTE__c82e520f_0cff_455c_9f" /&amp;gt;&amp;lt;w:r&amp;gt;&amp;lt;w:rPr&amp;gt;&amp;lt;w:b /&amp;gt;&amp;lt;/w:rPr&amp;gt;&amp;lt;w:t xml:space="preserve"&amp;gt;Additional securities; judicial branch facilities in Androscoggin, &amp;lt;/w:t&amp;gt;&amp;lt;/w:r&amp;gt;&amp;lt;w:bookmarkStart w:id="17" w:name="_LINE__4_276c424a_371e_42db_b7bc_5c12eb5" /&amp;gt;&amp;lt;w:bookmarkStart w:id="18" w:name="_PROCESSED_CHANGE__d7495f0a_bdfb_4d1a_8e" /&amp;gt;&amp;lt;w:bookmarkEnd w:id="14" /&amp;gt;&amp;lt;w:ins w:id="19" w:author="BPS" w:date="2025-10-21T09:49:00Z"&amp;gt;&amp;lt;w:r&amp;gt;&amp;lt;w:rPr&amp;gt;&amp;lt;w:b /&amp;gt;&amp;lt;/w:rPr&amp;gt;&amp;lt;w:t&amp;gt;Cumberland, Franklin,&amp;lt;/w:t&amp;gt;&amp;lt;/w:r&amp;gt;&amp;lt;/w:ins&amp;gt;&amp;lt;w:r&amp;gt;&amp;lt;w:rPr&amp;gt;&amp;lt;w:b /&amp;gt;&amp;lt;/w:rPr&amp;gt;&amp;lt;w:t xml:space="preserve"&amp;gt; &amp;lt;/w:t&amp;gt;&amp;lt;/w:r&amp;gt;&amp;lt;w:bookmarkEnd w:id="18" /&amp;gt;&amp;lt;w:r&amp;gt;&amp;lt;w:rPr&amp;gt;&amp;lt;w:b /&amp;gt;&amp;lt;/w:rPr&amp;gt;&amp;lt;w:t&amp;gt;Hancock&amp;lt;/w:t&amp;gt;&amp;lt;/w:r&amp;gt;&amp;lt;w:bookmarkStart w:id="20" w:name="_PROCESSED_CHANGE__fae61a25_03b9_4553_86" /&amp;gt;&amp;lt;w:ins w:id="21" w:author="BPS" w:date="2025-10-21T09:50:00Z"&amp;gt;&amp;lt;w:r&amp;gt;&amp;lt;w:rPr&amp;gt;&amp;lt;w:b /&amp;gt;&amp;lt;/w:rPr&amp;gt;&amp;lt;w:t&amp;gt;, Penobscot, Sagadahoc&amp;lt;/w:t&amp;gt;&amp;lt;/w:r&amp;gt;&amp;lt;/w:ins&amp;gt;&amp;lt;w:bookmarkEnd w:id="20" /&amp;gt;&amp;lt;w:r&amp;gt;&amp;lt;w:rPr&amp;gt;&amp;lt;w:b /&amp;gt;&amp;lt;/w:rPr&amp;gt;&amp;lt;w:t xml:space="preserve"&amp;gt; and Somerset &amp;lt;/w:t&amp;gt;&amp;lt;/w:r&amp;gt;&amp;lt;w:bookmarkStart w:id="22" w:name="_LINE__5_c56ab7ab_e088_4f37_a1ae_d7bc9bf" /&amp;gt;&amp;lt;w:bookmarkEnd w:id="17" /&amp;gt;&amp;lt;w:r&amp;gt;&amp;lt;w:rPr&amp;gt;&amp;lt;w:b /&amp;gt;&amp;lt;/w:rPr&amp;gt;&amp;lt;w:t&amp;gt;counties&amp;lt;/w:t&amp;gt;&amp;lt;/w:r&amp;gt;&amp;lt;w:bookmarkEnd w:id="16" /&amp;gt;&amp;lt;w:bookmarkEnd w:id="22" /&amp;gt;&amp;lt;/w:p&amp;gt;&amp;lt;w:p w:rsidR="00385FC1" w:rsidRDefault="00385FC1" w:rsidP="00385FC1"&amp;gt;&amp;lt;w:pPr&amp;gt;&amp;lt;w:ind w:left="360" w:firstLine="360" /&amp;gt;&amp;lt;/w:pPr&amp;gt;&amp;lt;w:bookmarkStart w:id="23" w:name="_STATUTE_CONTENT__41bddd29_1f53_44fa_ab9" /&amp;gt;&amp;lt;w:bookmarkStart w:id="24" w:name="_STATUTE_P__a0821996_21e8_4f8d_8863_b30d" /&amp;gt;&amp;lt;w:bookmarkStart w:id="25" w:name="_PAR__4_58f85dbc_64aa_4d10_a748_4d367c74" /&amp;gt;&amp;lt;w:bookmarkStart w:id="26" w:name="_LINE__6_7fd594c2_c699_4f48_87d1_94d3305" /&amp;gt;&amp;lt;w:bookmarkEnd w:id="13" /&amp;gt;&amp;lt;w:r&amp;gt;&amp;lt;w:t xml:space="preserve"&amp;gt;Notwithstanding any limitation on the amount of securities that may be issued pursuant &amp;lt;/w:t&amp;gt;&amp;lt;/w:r&amp;gt;&amp;lt;w:bookmarkStart w:id="27" w:name="_LINE__7_38d41a5b_687e_4bd7_a2e7_f7aac49" /&amp;gt;&amp;lt;w:bookmarkEnd w:id="26" /&amp;gt;&amp;lt;w:r&amp;gt;&amp;lt;w:t xml:space="preserve"&amp;gt;to &amp;lt;/w:t&amp;gt;&amp;lt;/w:r&amp;gt;&amp;lt;w:bookmarkStart w:id="28" w:name="_CROSS_REFERENCE__d8fb95f5_4e59_4183_93f" /&amp;gt;&amp;lt;w:r&amp;gt;&amp;lt;w:t&amp;gt;section 1606, subsection 2&amp;lt;/w:t&amp;gt;&amp;lt;/w:r&amp;gt;&amp;lt;w:bookmarkEnd w:id="28" /&amp;gt;&amp;lt;w:r&amp;gt;&amp;lt;w:t xml:space="preserve"&amp;gt;, the authority may issue additional securities from time to &amp;lt;/w:t&amp;gt;&amp;lt;/w:r&amp;gt;&amp;lt;w:bookmarkStart w:id="29" w:name="_LINE__8_12bec973_97cd_4eb4_986f_b699932" /&amp;gt;&amp;lt;w:bookmarkEnd w:id="27" /&amp;gt;&amp;lt;w:r&amp;gt;&amp;lt;w:t xml:space="preserve"&amp;gt;time in an aggregate amount not to exceed $205,000,000 outstanding at any one time for &amp;lt;/w:t&amp;gt;&amp;lt;/w:r&amp;gt;&amp;lt;w:bookmarkStart w:id="30" w:name="_LINE__9_8bb57240_3b1f_4284_b7e9_b60f3c9" /&amp;gt;&amp;lt;w:bookmarkEnd w:id="29" /&amp;gt;&amp;lt;w:r&amp;gt;&amp;lt;w:t xml:space="preserve"&amp;gt;the purposes of paying the costs associated with the planning, purchasing, financing, &amp;lt;/w:t&amp;gt;&amp;lt;/w:r&amp;gt;&amp;lt;w:bookmarkStart w:id="31" w:name="_LINE__10_6e424cb4_04a9_4ee1_bf64_849396" /&amp;gt;&amp;lt;w:bookmarkEnd w:id="30" /&amp;gt;&amp;lt;w:r&amp;gt;&amp;lt;w:t xml:space="preserve"&amp;gt;acquiring, constructing, renovating, furnishing, equipping, improving, extending, enlarging &amp;lt;/w:t&amp;gt;&amp;lt;/w:r&amp;gt;&amp;lt;w:bookmarkStart w:id="32" w:name="_LINE__11_e2dbc8f0_7e40_4188_bd89_3e3322" /&amp;gt;&amp;lt;w:bookmarkEnd w:id="31" /&amp;gt;&amp;lt;w:r&amp;gt;&amp;lt;w:t xml:space="preserve"&amp;gt;and consolidating new and existing facilities and projects relating to the judicial branch in &amp;lt;/w:t&amp;gt;&amp;lt;/w:r&amp;gt;&amp;lt;w:bookmarkStart w:id="33" w:name="_LINE__12_fba18437_c9f3_44f6_b18c_87cf93" /&amp;gt;&amp;lt;w:bookmarkEnd w:id="32" /&amp;gt;&amp;lt;w:r&amp;gt;&amp;lt;w:t xml:space="preserve"&amp;gt;the counties of Androscoggin, &amp;lt;/w:t&amp;gt;&amp;lt;/w:r&amp;gt;&amp;lt;w:bookmarkStart w:id="34" w:name="_PROCESSED_CHANGE__783d82b8_94ac_4a85_9d" /&amp;gt;&amp;lt;w:ins w:id="35" w:author="BPS" w:date="2025-10-21T09:50:00Z"&amp;gt;&amp;lt;w:r&amp;gt;&amp;lt;w:t&amp;gt;Cumberland, Franklin,&amp;lt;/w:t&amp;gt;&amp;lt;/w:r&amp;gt;&amp;lt;/w:ins&amp;gt;&amp;lt;w:r&amp;gt;&amp;lt;w:t xml:space="preserve"&amp;gt; &amp;lt;/w:t&amp;gt;&amp;lt;/w:r&amp;gt;&amp;lt;w:bookmarkEnd w:id="34" /&amp;gt;&amp;lt;w:r&amp;gt;&amp;lt;w:t&amp;gt;Hancock&amp;lt;/w:t&amp;gt;&amp;lt;/w:r&amp;gt;&amp;lt;w:bookmarkStart w:id="36" w:name="_PROCESSED_CHANGE__2f475778_ebd3_41ba_8a" /&amp;gt;&amp;lt;w:ins w:id="37" w:author="BPS" w:date="2025-10-21T09:50:00Z"&amp;gt;&amp;lt;w:r&amp;gt;&amp;lt;w:t&amp;gt;, Penobscot, Sagadahoc&amp;lt;/w:t&amp;gt;&amp;lt;/w:r&amp;gt;&amp;lt;/w:ins&amp;gt;&amp;lt;w:bookmarkEnd w:id="36" /&amp;gt;&amp;lt;w:r&amp;gt;&amp;lt;w:t xml:space="preserve"&amp;gt; and &amp;lt;/w:t&amp;gt;&amp;lt;/w:r&amp;gt;&amp;lt;w:bookmarkStart w:id="38" w:name="_LINE__13_1b402694_94f8_4d67_8414_3f0c7e" /&amp;gt;&amp;lt;w:bookmarkEnd w:id="33" /&amp;gt;&amp;lt;w:r&amp;gt;&amp;lt;w:t&amp;gt;Somerset and planning for other court facilities.&amp;lt;/w:t&amp;gt;&amp;lt;/w:r&amp;gt;&amp;lt;w:bookmarkEnd w:id="23" /&amp;gt;&amp;lt;w:bookmarkEnd w:id="38" /&amp;gt;&amp;lt;/w:p&amp;gt;&amp;lt;w:p w:rsidR="00385FC1" w:rsidRDefault="00385FC1" w:rsidP="00385FC1"&amp;gt;&amp;lt;w:pPr&amp;gt;&amp;lt;w:keepNext /&amp;gt;&amp;lt;w:spacing w:before="240" /&amp;gt;&amp;lt;w:ind w:left="360" /&amp;gt;&amp;lt;w:jc w:val="center" /&amp;gt;&amp;lt;/w:pPr&amp;gt;&amp;lt;w:bookmarkStart w:id="39" w:name="_SUMMARY__90317c2e_e149_4882_9af7_99e5eb" /&amp;gt;&amp;lt;w:bookmarkStart w:id="40" w:name="_PAR__5_9c673e73_b38a_4044_a236_fb8c5c89" /&amp;gt;&amp;lt;w:bookmarkStart w:id="41" w:name="_LINE__14_b4a24076_78fa_481b_8f07_72904d" /&amp;gt;&amp;lt;w:bookmarkEnd w:id="7" /&amp;gt;&amp;lt;w:bookmarkEnd w:id="8" /&amp;gt;&amp;lt;w:bookmarkEnd w:id="12" /&amp;gt;&amp;lt;w:bookmarkEnd w:id="24" /&amp;gt;&amp;lt;w:bookmarkEnd w:id="25" /&amp;gt;&amp;lt;w:r&amp;gt;&amp;lt;w:rPr&amp;gt;&amp;lt;w:b /&amp;gt;&amp;lt;w:sz w:val="24" /&amp;gt;&amp;lt;/w:rPr&amp;gt;&amp;lt;w:t&amp;gt;SUMMARY&amp;lt;/w:t&amp;gt;&amp;lt;/w:r&amp;gt;&amp;lt;w:bookmarkEnd w:id="41" /&amp;gt;&amp;lt;/w:p&amp;gt;&amp;lt;w:p w:rsidR="00385FC1" w:rsidRDefault="00385FC1" w:rsidP="00385FC1"&amp;gt;&amp;lt;w:pPr&amp;gt;&amp;lt;w:ind w:left="360" w:firstLine="360" /&amp;gt;&amp;lt;/w:pPr&amp;gt;&amp;lt;w:bookmarkStart w:id="42" w:name="_PAR__6_a2c46705_ade8_42e0_af6f_cf549c53" /&amp;gt;&amp;lt;w:bookmarkStart w:id="43" w:name="_LINE__15_9e94e01e_7fd3_4541_959a_c5e506" /&amp;gt;&amp;lt;w:bookmarkEnd w:id="40" /&amp;gt;&amp;lt;w:r&amp;gt;&amp;lt;w:t xml:space="preserve"&amp;gt;This bill authorizes the use of securities issued for the purposes of planning, &amp;lt;/w:t&amp;gt;&amp;lt;/w:r&amp;gt;&amp;lt;w:bookmarkStart w:id="44" w:name="_LINE__16_60e85f12_6da1_4c10_aa6c_d16595" /&amp;gt;&amp;lt;w:bookmarkEnd w:id="43" /&amp;gt;&amp;lt;w:r&amp;gt;&amp;lt;w:t xml:space="preserve"&amp;gt;purchasing, financing, acquiring, constructing, renovating, furnishing, equipping, &amp;lt;/w:t&amp;gt;&amp;lt;/w:r&amp;gt;&amp;lt;w:bookmarkStart w:id="45" w:name="_LINE__17_14de8362_55c8_4542_96c4_1e85e2" /&amp;gt;&amp;lt;w:bookmarkEnd w:id="44" /&amp;gt;&amp;lt;w:r&amp;gt;&amp;lt;w:t xml:space="preserve"&amp;gt;improving, extending, enlarging and consolidating new and existing facilities and projects &amp;lt;/w:t&amp;gt;&amp;lt;/w:r&amp;gt;&amp;lt;w:bookmarkStart w:id="46" w:name="_LINE__18_e76c3c34_ebc3_43af_b2da_411d01" /&amp;gt;&amp;lt;w:bookmarkEnd w:id="45" /&amp;gt;&amp;lt;w:r&amp;gt;&amp;lt;w:t xml:space="preserve"&amp;gt;relating to the judicial branch to include facilities in Cumberland, Franklin, Penobscot and &amp;lt;/w:t&amp;gt;&amp;lt;/w:r&amp;gt;&amp;lt;w:bookmarkStart w:id="47" w:name="_LINE__19_8a095890_8967_4f94_9441_4c3762" /&amp;gt;&amp;lt;w:bookmarkEnd w:id="46" /&amp;gt;&amp;lt;w:r&amp;gt;&amp;lt;w:t&amp;gt;Sagadahoc counties.&amp;lt;/w:t&amp;gt;&amp;lt;/w:r&amp;gt;&amp;lt;w:bookmarkEnd w:id="47" /&amp;gt;&amp;lt;/w:p&amp;gt;&amp;lt;w:bookmarkEnd w:id="1" /&amp;gt;&amp;lt;w:bookmarkEnd w:id="2" /&amp;gt;&amp;lt;w:bookmarkEnd w:id="3" /&amp;gt;&amp;lt;w:bookmarkEnd w:id="39" /&amp;gt;&amp;lt;w:bookmarkEnd w:id="42" /&amp;gt;&amp;lt;w:p w:rsidR="00000000" w:rsidRDefault="00385FC1"&amp;gt;&amp;lt;w:r&amp;gt;&amp;lt;w:t xml:space="preserve"&amp;gt; &amp;lt;/w:t&amp;gt;&amp;lt;/w:r&amp;gt;&amp;lt;/w:p&amp;gt;&amp;lt;w:sectPr w:rsidR="00000000" w:rsidSect="00385FC1"&amp;gt;&amp;lt;w:footerReference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w:rsidR="00B70836" w:rsidRDefault="00385FC1"&amp;gt;&amp;lt;w:pPr&amp;gt;&amp;lt;w:pStyle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/&amp;gt;&amp;lt;/w:rPr&amp;gt;&amp;lt;w:t&amp;gt;132LR2809(01)&amp;lt;/w:t&amp;gt;&amp;lt;/w:r&amp;gt;&amp;lt;w:r&amp;gt;&amp;lt;w:rPr&amp;gt;&amp;lt;w:snapToGrid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1c1a8825_0ac6_40f7_be03_470c60a&lt;/BookmarkName&gt;&lt;Tables /&gt;&lt;/ProcessedCheckInPage&gt;&lt;/Pages&gt;&lt;Paragraphs&gt;&lt;CheckInParagraphs&gt;&lt;PageNumber&gt;1&lt;/PageNumber&gt;&lt;BookmarkName&gt;_PAR__1_bdccbca5_457b_4e25_8ffd_66fe8e69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a42ddc08_cba0_41ab_a6e9_fa3ae816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bf19fa6_a346_45fb_a355_b03d1639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58f85dbc_64aa_4d10_a748_4d367c74&lt;/BookmarkName&gt;&lt;StartingLineNumber&gt;6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9c673e73_b38a_4044_a236_fb8c5c89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a2c46705_ade8_42e0_af6f_cf549c53&lt;/BookmarkName&gt;&lt;StartingLineNumber&gt;15&lt;/StartingLineNumber&gt;&lt;EndingLineNumber&gt;19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