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Immunity from Civil Liability for Justices of the Peace</w:t>
      </w:r>
    </w:p>
    <w:p w:rsidR="00B3759E" w:rsidP="00B3759E">
      <w:pPr>
        <w:ind w:left="360"/>
        <w:rPr>
          <w:rFonts w:ascii="Arial" w:eastAsia="Arial" w:hAnsi="Arial" w:cs="Arial"/>
        </w:rPr>
      </w:pPr>
      <w:bookmarkStart w:id="0" w:name="_ENACTING_CLAUSE__c1bdacb6_30a3_47c2_bda"/>
      <w:bookmarkStart w:id="1" w:name="_DOC_BODY__b7db5e57_324d_4d2a_bf54_ad7f6"/>
      <w:bookmarkStart w:id="2" w:name="_DOC_BODY_CONTAINER__95ea5f75_0b0c_46f5_"/>
      <w:bookmarkStart w:id="3" w:name="_PAGE__1_6ceccccd_7c76_4ce8_b1af_c256a71"/>
      <w:bookmarkStart w:id="4" w:name="_PAR__1_50bde2e3_9a6c_4600_b962_c0a5d81a"/>
      <w:bookmarkStart w:id="5" w:name="_LINE__1_78240764_ad7b_4b31_bbf0_c492b9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3759E" w:rsidP="00B3759E">
      <w:pPr>
        <w:ind w:left="360" w:firstLine="360"/>
        <w:rPr>
          <w:rFonts w:ascii="Arial" w:eastAsia="Arial" w:hAnsi="Arial" w:cs="Arial"/>
        </w:rPr>
      </w:pPr>
      <w:bookmarkStart w:id="6" w:name="_BILL_SECTION_HEADER__491f4f51_f15b_4737"/>
      <w:bookmarkStart w:id="7" w:name="_BILL_SECTION__4055d3fa_9ca1_4faf_bfa1_d"/>
      <w:bookmarkStart w:id="8" w:name="_DOC_BODY_CONTENT__3cad6a6e_edb3_49e5_a2"/>
      <w:bookmarkStart w:id="9" w:name="_PAR__2_69d43028_0938_41e5_9fd8_b6a7e4e5"/>
      <w:bookmarkStart w:id="10" w:name="_LINE__2_ec70852d_97d9_4515_bf76_69fd2a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e13b757_6ebd_48b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§161,</w:t>
      </w:r>
      <w:r>
        <w:rPr>
          <w:rFonts w:ascii="Arial" w:eastAsia="Arial" w:hAnsi="Arial" w:cs="Arial"/>
        </w:rPr>
        <w:t xml:space="preserve"> as amended by PL 1995, c. 388, §1 and affected by §8, is </w:t>
      </w:r>
      <w:bookmarkStart w:id="12" w:name="_LINE__3_29f356bd_2043_44f3_8059_276c228"/>
      <w:bookmarkEnd w:id="10"/>
      <w:r>
        <w:rPr>
          <w:rFonts w:ascii="Arial" w:eastAsia="Arial" w:hAnsi="Arial" w:cs="Arial"/>
        </w:rPr>
        <w:t>further amended by amending the section headnote to read:</w:t>
      </w:r>
      <w:bookmarkEnd w:id="12"/>
    </w:p>
    <w:p w:rsidR="00B3759E" w:rsidP="00B3759E">
      <w:pPr>
        <w:ind w:left="1080" w:hanging="720"/>
        <w:rPr>
          <w:rFonts w:ascii="Arial" w:eastAsia="Arial" w:hAnsi="Arial" w:cs="Arial"/>
        </w:rPr>
      </w:pPr>
      <w:bookmarkStart w:id="13" w:name="_STATUTE_S__84d71337_6466_45fd_885a_4e31"/>
      <w:bookmarkStart w:id="14" w:name="_PAR__3_9cb3db18_e669_4693_8f81_77c7b8fe"/>
      <w:bookmarkStart w:id="15" w:name="_LINE__4_0aa08dae_b933_4792_9eed_61520d7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de2260ba_b526_490d_b744"/>
      <w:r>
        <w:rPr>
          <w:rFonts w:ascii="Arial" w:eastAsia="Arial" w:hAnsi="Arial" w:cs="Arial"/>
          <w:b/>
        </w:rPr>
        <w:t>161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497ce098_b0c4_4b6b_b1"/>
      <w:r>
        <w:rPr>
          <w:rFonts w:ascii="Arial" w:eastAsia="Arial" w:hAnsi="Arial" w:cs="Arial"/>
          <w:b/>
        </w:rPr>
        <w:t>Justice of the peace; appointment; duties; salary</w:t>
      </w:r>
      <w:bookmarkStart w:id="18" w:name="_PROCESSED_CHANGE__cf6db91e_0ce4_4035_9b"/>
      <w:r>
        <w:rPr>
          <w:rFonts w:ascii="Arial" w:eastAsia="Arial" w:hAnsi="Arial" w:cs="Arial"/>
          <w:b/>
          <w:u w:val="single"/>
        </w:rPr>
        <w:t>; immunity</w:t>
      </w:r>
      <w:bookmarkEnd w:id="15"/>
      <w:bookmarkEnd w:id="17"/>
      <w:bookmarkEnd w:id="18"/>
    </w:p>
    <w:p w:rsidR="00B3759E" w:rsidP="00B3759E">
      <w:pPr>
        <w:ind w:left="360" w:firstLine="360"/>
        <w:rPr>
          <w:rFonts w:ascii="Arial" w:eastAsia="Arial" w:hAnsi="Arial" w:cs="Arial"/>
        </w:rPr>
      </w:pPr>
      <w:bookmarkStart w:id="19" w:name="_BILL_SECTION_HEADER__6b5f980f_738b_42e9"/>
      <w:bookmarkStart w:id="20" w:name="_BILL_SECTION__15b62f9b_d5b7_4028_ae58_e"/>
      <w:bookmarkStart w:id="21" w:name="_PAR__4_69fce33a_8c28_4c18_a55b_f81ac3bc"/>
      <w:bookmarkStart w:id="22" w:name="_LINE__5_d5ac786f_d803_4c1b_981c_f13ef32"/>
      <w:bookmarkEnd w:id="7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7dae5c94_7782_4456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  4 MRSA §161,</w:t>
      </w:r>
      <w:r>
        <w:rPr>
          <w:rFonts w:ascii="Arial" w:eastAsia="Arial" w:hAnsi="Arial" w:cs="Arial"/>
        </w:rPr>
        <w:t xml:space="preserve"> as amended by PL 1995, c. 388, §1 and </w:t>
      </w:r>
      <w:r w:rsidRPr="005E07CE">
        <w:rPr>
          <w:rFonts w:ascii="Arial" w:eastAsia="Arial" w:hAnsi="Arial" w:cs="Arial"/>
        </w:rPr>
        <w:t xml:space="preserve">affected by </w:t>
      </w:r>
      <w:r>
        <w:rPr>
          <w:rFonts w:ascii="Arial" w:eastAsia="Arial" w:hAnsi="Arial" w:cs="Arial"/>
        </w:rPr>
        <w:t xml:space="preserve">§8, is </w:t>
      </w:r>
      <w:bookmarkStart w:id="24" w:name="_LINE__6_a7eeacdd_161c_4fb2_84e7_727750a"/>
      <w:bookmarkEnd w:id="22"/>
      <w:r>
        <w:rPr>
          <w:rFonts w:ascii="Arial" w:eastAsia="Arial" w:hAnsi="Arial" w:cs="Arial"/>
        </w:rPr>
        <w:t>further amended by enacting after the 3</w:t>
      </w:r>
      <w:r w:rsidRPr="005E07CE">
        <w:rPr>
          <w:rFonts w:ascii="Arial" w:eastAsia="Arial" w:hAnsi="Arial" w:cs="Arial"/>
        </w:rPr>
        <w:t>rd</w:t>
      </w:r>
      <w:r>
        <w:rPr>
          <w:rFonts w:ascii="Arial" w:eastAsia="Arial" w:hAnsi="Arial" w:cs="Arial"/>
        </w:rPr>
        <w:t xml:space="preserve"> paragraph a new paragraph to read:</w:t>
      </w:r>
      <w:bookmarkEnd w:id="24"/>
    </w:p>
    <w:p w:rsidR="00B3759E" w:rsidP="00B3759E">
      <w:pPr>
        <w:ind w:left="360" w:firstLine="360"/>
        <w:rPr>
          <w:rFonts w:ascii="Arial" w:eastAsia="Arial" w:hAnsi="Arial" w:cs="Arial"/>
        </w:rPr>
      </w:pPr>
      <w:bookmarkStart w:id="25" w:name="_STATUTE_P__778d0163_7df4_4591_a439_0fc1"/>
      <w:bookmarkStart w:id="26" w:name="_STATUTE_CONTENT__767e8983_58dd_46f0_902"/>
      <w:bookmarkStart w:id="27" w:name="_PAR__5_f6bd647b_195a_405d_a29e_4f6b8941"/>
      <w:bookmarkStart w:id="28" w:name="_LINE__7_e2b24cd5_93cd_4fb4_b846_9255bea"/>
      <w:bookmarkStart w:id="29" w:name="_PROCESSED_CHANGE__c21fdf1c_853b_4b7e_b9"/>
      <w:bookmarkEnd w:id="19"/>
      <w:bookmarkEnd w:id="21"/>
      <w:r>
        <w:rPr>
          <w:rFonts w:ascii="Arial" w:eastAsia="Arial" w:hAnsi="Arial" w:cs="Arial"/>
          <w:u w:val="single"/>
        </w:rPr>
        <w:t xml:space="preserve">A person authorized to serve as a justice of the peace is immune from any civil liability, </w:t>
      </w:r>
      <w:bookmarkStart w:id="30" w:name="_LINE__8_17c438c7_04a0_45f0_a52b_0e7c3f6"/>
      <w:bookmarkEnd w:id="28"/>
      <w:r>
        <w:rPr>
          <w:rFonts w:ascii="Arial" w:eastAsia="Arial" w:hAnsi="Arial" w:cs="Arial"/>
          <w:u w:val="single"/>
        </w:rPr>
        <w:t xml:space="preserve">to the same extent as employees of governmental entities under the Maine Tort Claims Act, </w:t>
      </w:r>
      <w:bookmarkStart w:id="31" w:name="_LINE__9_3423c69b_9638_4fc7_ad0e_2598fe8"/>
      <w:bookmarkEnd w:id="30"/>
      <w:r>
        <w:rPr>
          <w:rFonts w:ascii="Arial" w:eastAsia="Arial" w:hAnsi="Arial" w:cs="Arial"/>
          <w:u w:val="single"/>
        </w:rPr>
        <w:t xml:space="preserve">for acts performed within the scope of </w:t>
      </w:r>
      <w:r>
        <w:rPr>
          <w:rFonts w:ascii="Arial" w:eastAsia="Arial" w:hAnsi="Arial" w:cs="Arial"/>
          <w:u w:val="single"/>
        </w:rPr>
        <w:t>the person's</w:t>
      </w:r>
      <w:r>
        <w:rPr>
          <w:rFonts w:ascii="Arial" w:eastAsia="Arial" w:hAnsi="Arial" w:cs="Arial"/>
          <w:u w:val="single"/>
        </w:rPr>
        <w:t xml:space="preserve"> justice of the peace duties.</w:t>
      </w:r>
      <w:bookmarkEnd w:id="31"/>
    </w:p>
    <w:p w:rsidR="00B3759E" w:rsidP="00B3759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8bcf4e8e_48d1_484b_87b4_b2f34f"/>
      <w:bookmarkStart w:id="33" w:name="_PAR__6_d1245d07_1239_4e77_805f_d2c2b63e"/>
      <w:bookmarkStart w:id="34" w:name="_LINE__10_8b9cc032_1a84_4e19_9f38_f47d0a"/>
      <w:bookmarkEnd w:id="8"/>
      <w:bookmarkEnd w:id="20"/>
      <w:bookmarkEnd w:id="25"/>
      <w:bookmarkEnd w:id="26"/>
      <w:bookmarkEnd w:id="27"/>
      <w:bookmarkEnd w:id="29"/>
      <w:r>
        <w:rPr>
          <w:rFonts w:ascii="Arial" w:eastAsia="Arial" w:hAnsi="Arial" w:cs="Arial"/>
          <w:b/>
          <w:sz w:val="24"/>
        </w:rPr>
        <w:t>SUMMARY</w:t>
      </w:r>
      <w:bookmarkEnd w:id="34"/>
    </w:p>
    <w:p w:rsidR="00B3759E" w:rsidP="00B3759E">
      <w:pPr>
        <w:ind w:left="360" w:firstLine="360"/>
        <w:rPr>
          <w:rFonts w:ascii="Arial" w:eastAsia="Arial" w:hAnsi="Arial" w:cs="Arial"/>
        </w:rPr>
      </w:pPr>
      <w:bookmarkStart w:id="35" w:name="_PAR__7_ab2c5db3_0c68_4866_990b_720f4a86"/>
      <w:bookmarkStart w:id="36" w:name="_LINE__11_e2ce05bd_8130_41d0_8a1e_9b96b1"/>
      <w:bookmarkEnd w:id="33"/>
      <w:r>
        <w:rPr>
          <w:rFonts w:ascii="Arial" w:eastAsia="Arial" w:hAnsi="Arial" w:cs="Arial"/>
        </w:rPr>
        <w:t xml:space="preserve">This bill provides immunity for justices of the peace under the Maine Tort Claims Act </w:t>
      </w:r>
      <w:bookmarkStart w:id="37" w:name="_LINE__12_b6637b50_44d3_4742_83c6_f8c9cd"/>
      <w:bookmarkEnd w:id="36"/>
      <w:r>
        <w:rPr>
          <w:rFonts w:ascii="Arial" w:eastAsia="Arial" w:hAnsi="Arial" w:cs="Arial"/>
        </w:rPr>
        <w:t>for acts performed within the scope of their justice of the peace duties.</w:t>
      </w:r>
      <w:bookmarkEnd w:id="37"/>
    </w:p>
    <w:bookmarkEnd w:id="1"/>
    <w:bookmarkEnd w:id="2"/>
    <w:bookmarkEnd w:id="3"/>
    <w:bookmarkEnd w:id="32"/>
    <w:bookmarkEnd w:id="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Immunity from Civil Liability for Justices of the Peace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07CE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759E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149543</ItemId>
    <LRId>76770</LRId>
    <LRNumber>2810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Immunity from Civil Liability for Justices of the Peace</LRTitle>
    <ItemTitle>An Act to Provide Immunity from Civil Liability for Justices of the Peace</ItemTitle>
    <ShortTitle1>PROVIDE IMMUNITY FROM CIVIL</ShortTitle1>
    <ShortTitle2>LIABILITY FOR JUSTICES OF THE</ShortTitle2>
    <JacketLegend>Submitted by the Judicial Department pursuant to Joint Rule 203.</JacketLegend>
    <SponsorFirstName>Anne</SponsorFirstName>
    <SponsorLastName>Carney</SponsorLastName>
    <SponsorChamberPrefix>Sen.</SponsorChamberPrefix>
    <SponsorFrom>Cumberland</SponsorFrom>
    <DraftingCycleCount>1</DraftingCycleCount>
    <LatestDraftingActionId>130</LatestDraftingActionId>
    <LatestDraftingActionDate>2025-11-05T13:55:36</LatestDraftingActionDate>
    <LatestDrafterName>sjohannesman</LatestDrafterName>
    <LatestProoferName>sadley</LatestProoferName>
    <LatestTechName>CSchnepper</LatestTechName>
    <CurrentCustodyInitials>RRiley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w:rsidR="00B3759E" w:rsidRDefault="00B3759E" w:rsidP="00B3759E"&amp;gt;&amp;lt;w:pPr&amp;gt;&amp;lt;w:ind w:left="360" /&amp;gt;&amp;lt;/w:pPr&amp;gt;&amp;lt;w:bookmarkStart w:id="0" w:name="_ENACTING_CLAUSE__c1bdacb6_30a3_47c2_bda" /&amp;gt;&amp;lt;w:bookmarkStart w:id="1" w:name="_DOC_BODY__b7db5e57_324d_4d2a_bf54_ad7f6" /&amp;gt;&amp;lt;w:bookmarkStart w:id="2" w:name="_DOC_BODY_CONTAINER__95ea5f75_0b0c_46f5_" /&amp;gt;&amp;lt;w:bookmarkStart w:id="3" w:name="_PAGE__1_6ceccccd_7c76_4ce8_b1af_c256a71" /&amp;gt;&amp;lt;w:bookmarkStart w:id="4" w:name="_PAR__1_50bde2e3_9a6c_4600_b962_c0a5d81a" /&amp;gt;&amp;lt;w:bookmarkStart w:id="5" w:name="_LINE__1_78240764_ad7b_4b31_bbf0_c492b9b"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w:rsidR="00B3759E" w:rsidRDefault="00B3759E" w:rsidP="00B3759E"&amp;gt;&amp;lt;w:pPr&amp;gt;&amp;lt;w:ind w:left="360" w:firstLine="360" /&amp;gt;&amp;lt;/w:pPr&amp;gt;&amp;lt;w:bookmarkStart w:id="6" w:name="_BILL_SECTION_HEADER__491f4f51_f15b_4737" /&amp;gt;&amp;lt;w:bookmarkStart w:id="7" w:name="_BILL_SECTION__4055d3fa_9ca1_4faf_bfa1_d" /&amp;gt;&amp;lt;w:bookmarkStart w:id="8" w:name="_DOC_BODY_CONTENT__3cad6a6e_edb3_49e5_a2" /&amp;gt;&amp;lt;w:bookmarkStart w:id="9" w:name="_PAR__2_69d43028_0938_41e5_9fd8_b6a7e4e5" /&amp;gt;&amp;lt;w:bookmarkStart w:id="10" w:name="_LINE__2_ec70852d_97d9_4515_bf76_69fd2a2"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w:name="_BILL_SECTION_NUMBER__5e13b757_6ebd_48be"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§161,&amp;lt;/w:t&amp;gt;&amp;lt;/w:r&amp;gt;&amp;lt;w:r&amp;gt;&amp;lt;w:t xml:space="preserve"&amp;gt; as amended by PL 1995, c. 388, §1 and affected by §8, is &amp;lt;/w:t&amp;gt;&amp;lt;/w:r&amp;gt;&amp;lt;w:bookmarkStart w:id="12" w:name="_LINE__3_29f356bd_2043_44f3_8059_276c228" /&amp;gt;&amp;lt;w:bookmarkEnd w:id="10" /&amp;gt;&amp;lt;w:r&amp;gt;&amp;lt;w:t&amp;gt;further amended by amending the section headnote to read:&amp;lt;/w:t&amp;gt;&amp;lt;/w:r&amp;gt;&amp;lt;w:bookmarkEnd w:id="12" /&amp;gt;&amp;lt;/w:p&amp;gt;&amp;lt;w:p w:rsidR="00B3759E" w:rsidRDefault="00B3759E" w:rsidP="00B3759E"&amp;gt;&amp;lt;w:pPr&amp;gt;&amp;lt;w:ind w:left="1080" w:hanging="720" /&amp;gt;&amp;lt;/w:pPr&amp;gt;&amp;lt;w:bookmarkStart w:id="13" w:name="_STATUTE_S__84d71337_6466_45fd_885a_4e31" /&amp;gt;&amp;lt;w:bookmarkStart w:id="14" w:name="_PAR__3_9cb3db18_e669_4693_8f81_77c7b8fe" /&amp;gt;&amp;lt;w:bookmarkStart w:id="15" w:name="_LINE__4_0aa08dae_b933_4792_9eed_61520d7"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w:name="_STATUTE_NUMBER__de2260ba_b526_490d_b744" /&amp;gt;&amp;lt;w:r&amp;gt;&amp;lt;w:rPr&amp;gt;&amp;lt;w:b /&amp;gt;&amp;lt;/w:rPr&amp;gt;&amp;lt;w:t&amp;gt;161&amp;lt;/w:t&amp;gt;&amp;lt;/w:r&amp;gt;&amp;lt;w:bookmarkEnd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w:name="_STATUTE_HEADNOTE__497ce098_b0c4_4b6b_b1" /&amp;gt;&amp;lt;w:r&amp;gt;&amp;lt;w:rPr&amp;gt;&amp;lt;w:b /&amp;gt;&amp;lt;/w:rPr&amp;gt;&amp;lt;w:t&amp;gt;Justice of the peace; appointment; duties; salary&amp;lt;/w:t&amp;gt;&amp;lt;/w:r&amp;gt;&amp;lt;w:bookmarkStart w:id="18" w:name="_PROCESSED_CHANGE__cf6db91e_0ce4_4035_9b" /&amp;gt;&amp;lt;w:ins w:id="19" w:author="BPS" w:date="2025-10-28T11:33:00Z"&amp;gt;&amp;lt;w:r&amp;gt;&amp;lt;w:rPr&amp;gt;&amp;lt;w:b /&amp;gt;&amp;lt;/w:rPr&amp;gt;&amp;lt;w:t&amp;gt;; immunity&amp;lt;/w:t&amp;gt;&amp;lt;/w:r&amp;gt;&amp;lt;/w:ins&amp;gt;&amp;lt;w:bookmarkEnd w:id="15" /&amp;gt;&amp;lt;w:bookmarkEnd w:id="17" /&amp;gt;&amp;lt;w:bookmarkEnd w:id="18" /&amp;gt;&amp;lt;/w:p&amp;gt;&amp;lt;w:p w:rsidR="00B3759E" w:rsidRDefault="00B3759E" w:rsidP="00B3759E"&amp;gt;&amp;lt;w:pPr&amp;gt;&amp;lt;w:ind w:left="360" w:firstLine="360" /&amp;gt;&amp;lt;/w:pPr&amp;gt;&amp;lt;w:bookmarkStart w:id="20" w:name="_BILL_SECTION_HEADER__6b5f980f_738b_42e9" /&amp;gt;&amp;lt;w:bookmarkStart w:id="21" w:name="_BILL_SECTION__15b62f9b_d5b7_4028_ae58_e" /&amp;gt;&amp;lt;w:bookmarkStart w:id="22" w:name="_PAR__4_69fce33a_8c28_4c18_a55b_f81ac3bc" /&amp;gt;&amp;lt;w:bookmarkStart w:id="23" w:name="_LINE__5_d5ac786f_d803_4c1b_981c_f13ef32" /&amp;gt;&amp;lt;w:bookmarkEnd w:id="7"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w:id="24" w:name="_BILL_SECTION_NUMBER__7dae5c94_7782_4456" /&amp;gt;&amp;lt;w:r&amp;gt;&amp;lt;w:rPr&amp;gt;&amp;lt;w:b /&amp;gt;&amp;lt;w:sz w:val="24" /&amp;gt;&amp;lt;/w:rPr&amp;gt;&amp;lt;w:t&amp;gt;2&amp;lt;/w:t&amp;gt;&amp;lt;/w:r&amp;gt;&amp;lt;w:bookmarkEnd w:id="24" /&amp;gt;&amp;lt;w:r&amp;gt;&amp;lt;w:rPr&amp;gt;&amp;lt;w:b /&amp;gt;&amp;lt;w:sz w:val="24" /&amp;gt;&amp;lt;/w:rPr&amp;gt;&amp;lt;w:t&amp;gt;.  4 MRSA §161,&amp;lt;/w:t&amp;gt;&amp;lt;/w:r&amp;gt;&amp;lt;w:r&amp;gt;&amp;lt;w:t xml:space="preserve"&amp;gt; as amended by PL 1995, c. 388, §1 and &amp;lt;/w:t&amp;gt;&amp;lt;/w:r&amp;gt;&amp;lt;w:r w:rsidRPr="005E07CE"&amp;gt;&amp;lt;w:t xml:space="preserve"&amp;gt;affected by &amp;lt;/w:t&amp;gt;&amp;lt;/w:r&amp;gt;&amp;lt;w:r&amp;gt;&amp;lt;w:t xml:space="preserve"&amp;gt;§8, is &amp;lt;/w:t&amp;gt;&amp;lt;/w:r&amp;gt;&amp;lt;w:bookmarkStart w:id="25" w:name="_LINE__6_a7eeacdd_161c_4fb2_84e7_727750a" /&amp;gt;&amp;lt;w:bookmarkEnd w:id="23" /&amp;gt;&amp;lt;w:r&amp;gt;&amp;lt;w:t&amp;gt;further amended by enacting after the 3&amp;lt;/w:t&amp;gt;&amp;lt;/w:r&amp;gt;&amp;lt;w:r w:rsidRPr="005E07CE"&amp;gt;&amp;lt;w:t&amp;gt;rd&amp;lt;/w:t&amp;gt;&amp;lt;/w:r&amp;gt;&amp;lt;w:r&amp;gt;&amp;lt;w:t xml:space="preserve"&amp;gt; paragraph a new paragraph to read:&amp;lt;/w:t&amp;gt;&amp;lt;/w:r&amp;gt;&amp;lt;w:bookmarkEnd w:id="25" /&amp;gt;&amp;lt;/w:p&amp;gt;&amp;lt;w:p w:rsidR="00B3759E" w:rsidRDefault="00B3759E" w:rsidP="00B3759E"&amp;gt;&amp;lt;w:pPr&amp;gt;&amp;lt;w:ind w:left="360" w:firstLine="360" /&amp;gt;&amp;lt;/w:pPr&amp;gt;&amp;lt;w:bookmarkStart w:id="26" w:name="_STATUTE_P__778d0163_7df4_4591_a439_0fc1" /&amp;gt;&amp;lt;w:bookmarkStart w:id="27" w:name="_STATUTE_CONTENT__767e8983_58dd_46f0_902" /&amp;gt;&amp;lt;w:bookmarkStart w:id="28" w:name="_PAR__5_f6bd647b_195a_405d_a29e_4f6b8941" /&amp;gt;&amp;lt;w:bookmarkStart w:id="29" w:name="_LINE__7_e2b24cd5_93cd_4fb4_b846_9255bea" /&amp;gt;&amp;lt;w:bookmarkStart w:id="30" w:name="_PROCESSED_CHANGE__c21fdf1c_853b_4b7e_b9" /&amp;gt;&amp;lt;w:bookmarkEnd w:id="20" /&amp;gt;&amp;lt;w:bookmarkEnd w:id="22" /&amp;gt;&amp;lt;w:ins w:id="31" w:author="BPS" w:date="2025-10-22T08:22:00Z"&amp;gt;&amp;lt;w:r w:rsidRPr="005E07CE"&amp;gt;&amp;lt;w:t xml:space="preserve"&amp;gt;A person authorized to serve as a justice of the peace is immune from any civil liability, &amp;lt;/w:t&amp;gt;&amp;lt;/w:r&amp;gt;&amp;lt;w:bookmarkStart w:id="32" w:name="_LINE__8_17c438c7_04a0_45f0_a52b_0e7c3f6" /&amp;gt;&amp;lt;w:bookmarkEnd w:id="29" /&amp;gt;&amp;lt;w:r w:rsidRPr="005E07CE"&amp;gt;&amp;lt;w:t xml:space="preserve"&amp;gt;to the same extent as employees of governmental entities under the Maine Tort Claims Act, &amp;lt;/w:t&amp;gt;&amp;lt;/w:r&amp;gt;&amp;lt;w:bookmarkStart w:id="33" w:name="_LINE__9_3423c69b_9638_4fc7_ad0e_2598fe8" /&amp;gt;&amp;lt;w:bookmarkEnd w:id="32" /&amp;gt;&amp;lt;w:r w:rsidRPr="005E07CE"&amp;gt;&amp;lt;w:t xml:space="preserve"&amp;gt;for acts performed within the scope of &amp;lt;/w:t&amp;gt;&amp;lt;/w:r&amp;gt;&amp;lt;/w:ins&amp;gt;&amp;lt;w:ins w:id="34" w:author="BPS" w:date="2025-10-22T08:23:00Z"&amp;gt;&amp;lt;w:r&amp;gt;&amp;lt;w:t&amp;gt;the person's&amp;lt;/w:t&amp;gt;&amp;lt;/w:r&amp;gt;&amp;lt;/w:ins&amp;gt;&amp;lt;w:ins w:id="35" w:author="BPS" w:date="2025-10-22T08:22:00Z"&amp;gt;&amp;lt;w:r w:rsidRPr="005E07CE"&amp;gt;&amp;lt;w:t xml:space="preserve"&amp;gt; justice of the peace duties.&amp;lt;/w:t&amp;gt;&amp;lt;/w:r&amp;gt;&amp;lt;/w:ins&amp;gt;&amp;lt;w:bookmarkEnd w:id="33" /&amp;gt;&amp;lt;/w:p&amp;gt;&amp;lt;w:p w:rsidR="00B3759E" w:rsidRDefault="00B3759E" w:rsidP="00B3759E"&amp;gt;&amp;lt;w:pPr&amp;gt;&amp;lt;w:keepNext /&amp;gt;&amp;lt;w:spacing w:before="240" /&amp;gt;&amp;lt;w:ind w:left="360" /&amp;gt;&amp;lt;w:jc w:val="center" /&amp;gt;&amp;lt;/w:pPr&amp;gt;&amp;lt;w:bookmarkStart w:id="36" w:name="_SUMMARY__8bcf4e8e_48d1_484b_87b4_b2f34f" /&amp;gt;&amp;lt;w:bookmarkStart w:id="37" w:name="_PAR__6_d1245d07_1239_4e77_805f_d2c2b63e" /&amp;gt;&amp;lt;w:bookmarkStart w:id="38" w:name="_LINE__10_8b9cc032_1a84_4e19_9f38_f47d0a" /&amp;gt;&amp;lt;w:bookmarkEnd w:id="8" /&amp;gt;&amp;lt;w:bookmarkEnd w:id="21" /&amp;gt;&amp;lt;w:bookmarkEnd w:id="26" /&amp;gt;&amp;lt;w:bookmarkEnd w:id="27" /&amp;gt;&amp;lt;w:bookmarkEnd w:id="28" /&amp;gt;&amp;lt;w:bookmarkEnd w:id="30" /&amp;gt;&amp;lt;w:r&amp;gt;&amp;lt;w:rPr&amp;gt;&amp;lt;w:b /&amp;gt;&amp;lt;w:sz w:val="24" /&amp;gt;&amp;lt;/w:rPr&amp;gt;&amp;lt;w:t&amp;gt;SUMMARY&amp;lt;/w:t&amp;gt;&amp;lt;/w:r&amp;gt;&amp;lt;w:bookmarkEnd w:id="38" /&amp;gt;&amp;lt;/w:p&amp;gt;&amp;lt;w:p w:rsidR="00B3759E" w:rsidRDefault="00B3759E" w:rsidP="00B3759E"&amp;gt;&amp;lt;w:pPr&amp;gt;&amp;lt;w:ind w:left="360" w:firstLine="360" /&amp;gt;&amp;lt;/w:pPr&amp;gt;&amp;lt;w:bookmarkStart w:id="39" w:name="_PAR__7_ab2c5db3_0c68_4866_990b_720f4a86" /&amp;gt;&amp;lt;w:bookmarkStart w:id="40" w:name="_LINE__11_e2ce05bd_8130_41d0_8a1e_9b96b1" /&amp;gt;&amp;lt;w:bookmarkEnd w:id="37" /&amp;gt;&amp;lt;w:r&amp;gt;&amp;lt;w:t xml:space="preserve"&amp;gt;This bill provides immunity for justices of the peace under the Maine Tort Claims Act &amp;lt;/w:t&amp;gt;&amp;lt;/w:r&amp;gt;&amp;lt;w:bookmarkStart w:id="41" w:name="_LINE__12_b6637b50_44d3_4742_83c6_f8c9cd" /&amp;gt;&amp;lt;w:bookmarkEnd w:id="40" /&amp;gt;&amp;lt;w:r&amp;gt;&amp;lt;w:t&amp;gt;for acts performed within the scope of their justice of the peace duties.&amp;lt;/w:t&amp;gt;&amp;lt;/w:r&amp;gt;&amp;lt;w:bookmarkEnd w:id="41"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w:rsidRDefault="00B3759E"&amp;gt;&amp;lt;w:r&amp;gt;&amp;lt;w:t xml:space="preserve"&amp;gt; &amp;lt;/w:t&amp;gt;&amp;lt;/w:r&amp;gt;&amp;lt;/w:p&amp;gt;&amp;lt;w:sectPr w:rsidR="00000000" w:rsidSect="00B3759E"&amp;gt;&amp;lt;w:footerReference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w:rsidR="005F1368" w:rsidRDefault="00B3759E"&amp;gt;&amp;lt;w:pPr&amp;gt;&amp;lt;w:pStyle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/&amp;gt;&amp;lt;/w:rPr&amp;gt;&amp;lt;w:t&amp;gt;132LR2810(01)&amp;lt;/w:t&amp;gt;&amp;lt;/w:r&amp;gt;&amp;lt;w:r&amp;gt;&amp;lt;w:rPr&amp;gt;&amp;lt;w:snapToGrid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ceccccd_7c76_4ce8_b1af_c256a71&lt;/BookmarkName&gt;&lt;Tables /&gt;&lt;/ProcessedCheckInPage&gt;&lt;/Pages&gt;&lt;Paragraphs&gt;&lt;CheckInParagraphs&gt;&lt;PageNumber&gt;1&lt;/PageNumber&gt;&lt;BookmarkName&gt;_PAR__1_50bde2e3_9a6c_4600_b962_c0a5d81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69d43028_0938_41e5_9fd8_b6a7e4e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cb3db18_e669_4693_8f81_77c7b8f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69fce33a_8c28_4c18_a55b_f81ac3bc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6bd647b_195a_405d_a29e_4f6b8941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1245d07_1239_4e77_805f_d2c2b63e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b2c5db3_0c68_4866_990b_720f4a86&lt;/BookmarkName&gt;&lt;StartingLineNumber&gt;11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