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Prevent the Automatic Transfer of Permits and Contracts in a Sale of Assets of a Water Export Company Without Review and to Amend the Membership of the Water Resources Planning Committee and the Maine Public Drinking Water Commission</w:t>
      </w:r>
    </w:p>
    <w:p w:rsidR="002D086C" w:rsidP="002D086C">
      <w:pPr>
        <w:ind w:left="360"/>
        <w:rPr>
          <w:rFonts w:ascii="Arial" w:eastAsia="Arial" w:hAnsi="Arial" w:cs="Arial"/>
        </w:rPr>
      </w:pPr>
      <w:bookmarkStart w:id="0" w:name="_ENACTING_CLAUSE__b5e8b54e_f999_4737_b47"/>
      <w:bookmarkStart w:id="1" w:name="_DOC_BODY__906222a2_038d_4899_b298_52069"/>
      <w:bookmarkStart w:id="2" w:name="_DOC_BODY_CONTAINER__03eb3a47_ab7f_4a2d_"/>
      <w:bookmarkStart w:id="3" w:name="_PAGE__1_af5a478e_0586_4d99_ad46_4fc05e2"/>
      <w:bookmarkStart w:id="4" w:name="_PAR__1_dea83058_cbc7_4991_913a_1c861032"/>
      <w:bookmarkStart w:id="5" w:name="_LINE__1_b565d68a_9b5c_49e7_8b7f_24b90f4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2D086C" w:rsidP="002D086C">
      <w:pPr>
        <w:ind w:left="360" w:firstLine="360"/>
        <w:rPr>
          <w:rFonts w:ascii="Arial" w:eastAsia="Arial" w:hAnsi="Arial" w:cs="Arial"/>
        </w:rPr>
      </w:pPr>
      <w:bookmarkStart w:id="6" w:name="_BILL_SECTION_HEADER__dbfc3dcb_dc26_4e2f"/>
      <w:bookmarkStart w:id="7" w:name="_BILL_SECTION__ec0a08d9_1547_42ab_a06f_f"/>
      <w:bookmarkStart w:id="8" w:name="_DOC_BODY_CONTENT__0743daa6_aac8_4cda_b6"/>
      <w:bookmarkStart w:id="9" w:name="_PAR__2_d566f265_5741_49f9_8ea1_521ea5fb"/>
      <w:bookmarkStart w:id="10" w:name="_LINE__2_e2b07638_b0f8_45aa_bcf8_b9bfc46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197bc3b0_ffae_48f7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§6401, sub-§1, ¶A,</w:t>
      </w:r>
      <w:r>
        <w:rPr>
          <w:rFonts w:ascii="Arial" w:eastAsia="Arial" w:hAnsi="Arial" w:cs="Arial"/>
        </w:rPr>
        <w:t xml:space="preserve"> as enacted by PL 2019, c. 67, §1, is amended </w:t>
      </w:r>
      <w:bookmarkStart w:id="12" w:name="_LINE__3_1dfe0ce2_c912_4744_b874_11a49c4"/>
      <w:bookmarkEnd w:id="10"/>
      <w:r>
        <w:rPr>
          <w:rFonts w:ascii="Arial" w:eastAsia="Arial" w:hAnsi="Arial" w:cs="Arial"/>
        </w:rPr>
        <w:t>by adding at the end a new first blocked paragraph to read:</w:t>
      </w:r>
      <w:bookmarkEnd w:id="12"/>
    </w:p>
    <w:p w:rsidR="002D086C" w:rsidP="002D086C">
      <w:pPr>
        <w:ind w:left="720"/>
        <w:rPr>
          <w:rFonts w:ascii="Arial" w:eastAsia="Arial" w:hAnsi="Arial" w:cs="Arial"/>
        </w:rPr>
      </w:pPr>
      <w:bookmarkStart w:id="13" w:name="_STATUTE_P__76f82875_d8ab_4ac5_85b2_2cf2"/>
      <w:bookmarkStart w:id="14" w:name="_STATUTE_CONTENT__2b8e01f6_f84b_4768_9f3"/>
      <w:bookmarkStart w:id="15" w:name="_PAR__3_c67461d8_eb23_4435_bb31_20f65217"/>
      <w:bookmarkStart w:id="16" w:name="_LINE__4_aa38aee2_9d3f_48f0_bba0_3d9cdd7"/>
      <w:bookmarkStart w:id="17" w:name="_PROCESSED_CHANGE__83bda523_6434_43d8_8e"/>
      <w:bookmarkEnd w:id="6"/>
      <w:bookmarkEnd w:id="9"/>
      <w:r>
        <w:rPr>
          <w:rFonts w:ascii="Arial" w:eastAsia="Arial" w:hAnsi="Arial" w:cs="Arial"/>
          <w:u w:val="single"/>
        </w:rPr>
        <w:t xml:space="preserve">If a person or an immediate family member of the person has received income from an </w:t>
      </w:r>
      <w:bookmarkStart w:id="18" w:name="_LINE__5_5099cb35_2939_4f8c_8c52_bf72114"/>
      <w:bookmarkEnd w:id="16"/>
      <w:r>
        <w:rPr>
          <w:rFonts w:ascii="Arial" w:eastAsia="Arial" w:hAnsi="Arial" w:cs="Arial"/>
          <w:u w:val="single"/>
        </w:rPr>
        <w:t xml:space="preserve">entity engaged in the export from the State of water extracted in the State, the person </w:t>
      </w:r>
      <w:bookmarkStart w:id="19" w:name="_LINE__6_9b6e3360_ba68_4c03_9122_3526622"/>
      <w:bookmarkEnd w:id="18"/>
      <w:r>
        <w:rPr>
          <w:rFonts w:ascii="Arial" w:eastAsia="Arial" w:hAnsi="Arial" w:cs="Arial"/>
          <w:u w:val="single"/>
        </w:rPr>
        <w:t>may not serve as a member.</w:t>
      </w:r>
      <w:bookmarkEnd w:id="19"/>
    </w:p>
    <w:p w:rsidR="002D086C" w:rsidP="002D086C">
      <w:pPr>
        <w:ind w:left="360" w:firstLine="360"/>
        <w:rPr>
          <w:rFonts w:ascii="Arial" w:eastAsia="Arial" w:hAnsi="Arial" w:cs="Arial"/>
        </w:rPr>
      </w:pPr>
      <w:bookmarkStart w:id="20" w:name="_BILL_SECTION_HEADER__b5cad6e8_57a8_4b9d"/>
      <w:bookmarkStart w:id="21" w:name="_BILL_SECTION__23bda60a_6a91_48dd_b698_9"/>
      <w:bookmarkStart w:id="22" w:name="_PAR__4_e0a81b8e_6f25_4467_9ba3_e20a20b3"/>
      <w:bookmarkStart w:id="23" w:name="_LINE__7_19826911_b234_445b_84cf_bb489bc"/>
      <w:bookmarkEnd w:id="7"/>
      <w:bookmarkEnd w:id="13"/>
      <w:bookmarkEnd w:id="14"/>
      <w:bookmarkEnd w:id="15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4" w:name="_BILL_SECTION_NUMBER__d74aac4c_65e2_40bf"/>
      <w:r>
        <w:rPr>
          <w:rFonts w:ascii="Arial" w:eastAsia="Arial" w:hAnsi="Arial" w:cs="Arial"/>
          <w:b/>
          <w:sz w:val="24"/>
        </w:rPr>
        <w:t>2</w:t>
      </w:r>
      <w:bookmarkEnd w:id="24"/>
      <w:r>
        <w:rPr>
          <w:rFonts w:ascii="Arial" w:eastAsia="Arial" w:hAnsi="Arial" w:cs="Arial"/>
          <w:b/>
          <w:sz w:val="24"/>
        </w:rPr>
        <w:t>.  5 MRSA §6401, sub-§1, ¶B,</w:t>
      </w:r>
      <w:r>
        <w:rPr>
          <w:rFonts w:ascii="Arial" w:eastAsia="Arial" w:hAnsi="Arial" w:cs="Arial"/>
        </w:rPr>
        <w:t xml:space="preserve"> as enacted by PL 2019, c. 67, §1, is amended </w:t>
      </w:r>
      <w:bookmarkStart w:id="25" w:name="_LINE__8_8649654e_1752_4e0f_a9f9_a247597"/>
      <w:bookmarkEnd w:id="23"/>
      <w:r>
        <w:rPr>
          <w:rFonts w:ascii="Arial" w:eastAsia="Arial" w:hAnsi="Arial" w:cs="Arial"/>
        </w:rPr>
        <w:t>to read:</w:t>
      </w:r>
      <w:bookmarkEnd w:id="25"/>
    </w:p>
    <w:p w:rsidR="002D086C" w:rsidP="002D086C">
      <w:pPr>
        <w:ind w:left="720"/>
        <w:rPr>
          <w:rFonts w:ascii="Arial" w:eastAsia="Arial" w:hAnsi="Arial" w:cs="Arial"/>
        </w:rPr>
      </w:pPr>
      <w:bookmarkStart w:id="26" w:name="_STATUTE_NUMBER__3cd7fd0d_ad86_4987_b14e"/>
      <w:bookmarkStart w:id="27" w:name="_STATUTE_P__5f9b5cfb_2b60_47d2_84e8_db4f"/>
      <w:bookmarkStart w:id="28" w:name="_PAR__5_3b34fcb9_0295_4a1f_a5b2_a46707f1"/>
      <w:bookmarkStart w:id="29" w:name="_LINE__9_88de8c02_e68c_4b7e_a49d_0dbb981"/>
      <w:bookmarkEnd w:id="20"/>
      <w:bookmarkEnd w:id="22"/>
      <w:r>
        <w:rPr>
          <w:rFonts w:ascii="Arial" w:eastAsia="Arial" w:hAnsi="Arial" w:cs="Arial"/>
        </w:rPr>
        <w:t>B</w:t>
      </w:r>
      <w:bookmarkEnd w:id="26"/>
      <w:r>
        <w:rPr>
          <w:rFonts w:ascii="Arial" w:eastAsia="Arial" w:hAnsi="Arial" w:cs="Arial"/>
        </w:rPr>
        <w:t xml:space="preserve">.  </w:t>
      </w:r>
      <w:bookmarkStart w:id="30" w:name="_STATUTE_CONTENT__fbb5a01c_b889_4d76_97e"/>
      <w:r>
        <w:rPr>
          <w:rFonts w:ascii="Arial" w:eastAsia="Arial" w:hAnsi="Arial" w:cs="Arial"/>
        </w:rPr>
        <w:t xml:space="preserve">The committee shall meet at least quarterly and </w:t>
      </w:r>
      <w:bookmarkStart w:id="31" w:name="_PROCESSED_CHANGE__506efbdc_c033_4c8c_b5"/>
      <w:r>
        <w:rPr>
          <w:rFonts w:ascii="Arial" w:eastAsia="Arial" w:hAnsi="Arial" w:cs="Arial"/>
          <w:strike/>
        </w:rPr>
        <w:t xml:space="preserve">report annually to the Department </w:t>
      </w:r>
      <w:bookmarkStart w:id="32" w:name="_LINE__10_83dbbf4f_df39_405f_be8e_ae6fda"/>
      <w:bookmarkEnd w:id="29"/>
      <w:r>
        <w:rPr>
          <w:rFonts w:ascii="Arial" w:eastAsia="Arial" w:hAnsi="Arial" w:cs="Arial"/>
          <w:strike/>
        </w:rPr>
        <w:t xml:space="preserve">of Agriculture, Conservation and Forestry, beginning in August 2020. The committee </w:t>
      </w:r>
      <w:bookmarkStart w:id="33" w:name="_LINE__11_34ba6291_ebc2_4a6c_9e05_804158"/>
      <w:bookmarkEnd w:id="32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End w:id="31"/>
      <w:r>
        <w:rPr>
          <w:rFonts w:ascii="Arial" w:eastAsia="Arial" w:hAnsi="Arial" w:cs="Arial"/>
        </w:rPr>
        <w:t>plan for the sustainable use of water resources</w:t>
      </w:r>
      <w:bookmarkStart w:id="34" w:name="_PROCESSED_CHANGE__f28fd607_6ce4_4561_a2"/>
      <w:r>
        <w:rPr>
          <w:rFonts w:ascii="Arial" w:eastAsia="Arial" w:hAnsi="Arial" w:cs="Arial"/>
          <w:strike/>
        </w:rPr>
        <w:t>.  The committee shall focus on</w:t>
      </w:r>
      <w:bookmarkStart w:id="35" w:name="_PROCESSED_CHANGE__f53a246a_c890_4a25_ad"/>
      <w:bookmarkEnd w:id="3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by</w:t>
      </w:r>
      <w:bookmarkEnd w:id="35"/>
      <w:r>
        <w:rPr>
          <w:rFonts w:ascii="Arial" w:eastAsia="Arial" w:hAnsi="Arial" w:cs="Arial"/>
        </w:rPr>
        <w:t>:</w:t>
      </w:r>
      <w:bookmarkEnd w:id="30"/>
      <w:bookmarkEnd w:id="33"/>
    </w:p>
    <w:p w:rsidR="002D086C" w:rsidP="002D086C">
      <w:pPr>
        <w:ind w:left="1080"/>
        <w:rPr>
          <w:rFonts w:ascii="Arial" w:eastAsia="Arial" w:hAnsi="Arial" w:cs="Arial"/>
        </w:rPr>
      </w:pPr>
      <w:bookmarkStart w:id="36" w:name="_STATUTE_SP__73bf54cb_383b_4b82_bde2_c91"/>
      <w:bookmarkStart w:id="37" w:name="_PAR__6_ba701f19_fab4_4070_9708_2a2bc796"/>
      <w:bookmarkStart w:id="38" w:name="_LINE__12_1d4b0a18_66fe_4f31_9ff1_0467ba"/>
      <w:bookmarkEnd w:id="28"/>
      <w:r>
        <w:rPr>
          <w:rFonts w:ascii="Arial" w:eastAsia="Arial" w:hAnsi="Arial" w:cs="Arial"/>
        </w:rPr>
        <w:t>(</w:t>
      </w:r>
      <w:bookmarkStart w:id="39" w:name="_STATUTE_NUMBER__a83c3fe9_998f_489d_9a9d"/>
      <w:r>
        <w:rPr>
          <w:rFonts w:ascii="Arial" w:eastAsia="Arial" w:hAnsi="Arial" w:cs="Arial"/>
        </w:rPr>
        <w:t>1</w:t>
      </w:r>
      <w:bookmarkEnd w:id="39"/>
      <w:r>
        <w:rPr>
          <w:rFonts w:ascii="Arial" w:eastAsia="Arial" w:hAnsi="Arial" w:cs="Arial"/>
        </w:rPr>
        <w:t xml:space="preserve">)  </w:t>
      </w:r>
      <w:bookmarkStart w:id="40" w:name="_STATUTE_CONTENT__b86e8333_6060_45b8_9c6"/>
      <w:r>
        <w:rPr>
          <w:rFonts w:ascii="Arial" w:eastAsia="Arial" w:hAnsi="Arial" w:cs="Arial"/>
        </w:rPr>
        <w:t>Collecting and reviewing information regarding water withdrawal activities;</w:t>
      </w:r>
      <w:bookmarkEnd w:id="38"/>
      <w:bookmarkEnd w:id="40"/>
    </w:p>
    <w:p w:rsidR="002D086C" w:rsidP="002D086C">
      <w:pPr>
        <w:ind w:left="1080"/>
        <w:rPr>
          <w:rFonts w:ascii="Arial" w:eastAsia="Arial" w:hAnsi="Arial" w:cs="Arial"/>
        </w:rPr>
      </w:pPr>
      <w:bookmarkStart w:id="41" w:name="_STATUTE_SP__5253909c_89d0_453c_bea5_cdc"/>
      <w:bookmarkStart w:id="42" w:name="_PAR__7_e006e9b8_0ba9_4403_b3f6_addbc691"/>
      <w:bookmarkStart w:id="43" w:name="_LINE__13_f3040ff0_800b_4fc6_a893_7c1a0e"/>
      <w:bookmarkEnd w:id="36"/>
      <w:bookmarkEnd w:id="37"/>
      <w:r>
        <w:rPr>
          <w:rFonts w:ascii="Arial" w:eastAsia="Arial" w:hAnsi="Arial" w:cs="Arial"/>
        </w:rPr>
        <w:t>(</w:t>
      </w:r>
      <w:bookmarkStart w:id="44" w:name="_STATUTE_NUMBER__a0ed7622_db6f_49a5_943e"/>
      <w:r>
        <w:rPr>
          <w:rFonts w:ascii="Arial" w:eastAsia="Arial" w:hAnsi="Arial" w:cs="Arial"/>
        </w:rPr>
        <w:t>2</w:t>
      </w:r>
      <w:bookmarkEnd w:id="44"/>
      <w:r>
        <w:rPr>
          <w:rFonts w:ascii="Arial" w:eastAsia="Arial" w:hAnsi="Arial" w:cs="Arial"/>
        </w:rPr>
        <w:t xml:space="preserve">)  </w:t>
      </w:r>
      <w:bookmarkStart w:id="45" w:name="_STATUTE_CONTENT__14878f62_09c6_404e_902"/>
      <w:r>
        <w:rPr>
          <w:rFonts w:ascii="Arial" w:eastAsia="Arial" w:hAnsi="Arial" w:cs="Arial"/>
        </w:rPr>
        <w:t>Coordinating state water resources information</w:t>
      </w:r>
      <w:bookmarkStart w:id="46" w:name="_PROCESSED_CHANGE__d2a998b9_496e_4828_88"/>
      <w:r>
        <w:rPr>
          <w:rFonts w:ascii="Arial" w:eastAsia="Arial" w:hAnsi="Arial" w:cs="Arial"/>
          <w:u w:val="single"/>
        </w:rPr>
        <w:t xml:space="preserve">, encouraging the consolidation </w:t>
      </w:r>
      <w:bookmarkStart w:id="47" w:name="_LINE__14_d9ac07a8_ff37_4ef7_beeb_3fee09"/>
      <w:bookmarkEnd w:id="43"/>
      <w:r>
        <w:rPr>
          <w:rFonts w:ascii="Arial" w:eastAsia="Arial" w:hAnsi="Arial" w:cs="Arial"/>
          <w:u w:val="single"/>
        </w:rPr>
        <w:t xml:space="preserve">and centralization of collected state water resources information within a single </w:t>
      </w:r>
      <w:bookmarkStart w:id="48" w:name="_LINE__15_02215367_cf95_44a9_959b_dcc411"/>
      <w:bookmarkEnd w:id="47"/>
      <w:r>
        <w:rPr>
          <w:rFonts w:ascii="Arial" w:eastAsia="Arial" w:hAnsi="Arial" w:cs="Arial"/>
          <w:u w:val="single"/>
        </w:rPr>
        <w:t xml:space="preserve">state agency, ensuring public access to that information and identifying </w:t>
      </w:r>
      <w:bookmarkStart w:id="49" w:name="_LINE__16_b9fbf006_61ac_4b16_9739_8af503"/>
      <w:bookmarkEnd w:id="48"/>
      <w:r>
        <w:rPr>
          <w:rFonts w:ascii="Arial" w:eastAsia="Arial" w:hAnsi="Arial" w:cs="Arial"/>
          <w:u w:val="single"/>
        </w:rPr>
        <w:t xml:space="preserve">opportunities and resources to enhance or supplement the collection of state water </w:t>
      </w:r>
      <w:bookmarkStart w:id="50" w:name="_LINE__17_5139e435_84d3_4f21_8ced_ce25c7"/>
      <w:bookmarkEnd w:id="49"/>
      <w:r>
        <w:rPr>
          <w:rFonts w:ascii="Arial" w:eastAsia="Arial" w:hAnsi="Arial" w:cs="Arial"/>
          <w:u w:val="single"/>
        </w:rPr>
        <w:t>resources information</w:t>
      </w:r>
      <w:bookmarkEnd w:id="46"/>
      <w:r>
        <w:rPr>
          <w:rFonts w:ascii="Arial" w:eastAsia="Arial" w:hAnsi="Arial" w:cs="Arial"/>
        </w:rPr>
        <w:t>; and</w:t>
      </w:r>
      <w:bookmarkEnd w:id="45"/>
      <w:bookmarkEnd w:id="50"/>
    </w:p>
    <w:p w:rsidR="002D086C" w:rsidP="002D086C">
      <w:pPr>
        <w:ind w:left="1080"/>
        <w:rPr>
          <w:rFonts w:ascii="Arial" w:eastAsia="Arial" w:hAnsi="Arial" w:cs="Arial"/>
        </w:rPr>
      </w:pPr>
      <w:bookmarkStart w:id="51" w:name="_STATUTE_SP__0f254625_427c_4ddb_8a7e_536"/>
      <w:bookmarkStart w:id="52" w:name="_PAR__8_9bbc0b87_d68b_48aa_924b_c3fc44d8"/>
      <w:bookmarkStart w:id="53" w:name="_LINE__18_be6ef77c_2181_4e96_9ccf_afb878"/>
      <w:bookmarkEnd w:id="41"/>
      <w:bookmarkEnd w:id="42"/>
      <w:r>
        <w:rPr>
          <w:rFonts w:ascii="Arial" w:eastAsia="Arial" w:hAnsi="Arial" w:cs="Arial"/>
        </w:rPr>
        <w:t>(</w:t>
      </w:r>
      <w:bookmarkStart w:id="54" w:name="_STATUTE_NUMBER__b0b0d431_9fdb_474e_a384"/>
      <w:r>
        <w:rPr>
          <w:rFonts w:ascii="Arial" w:eastAsia="Arial" w:hAnsi="Arial" w:cs="Arial"/>
        </w:rPr>
        <w:t>3</w:t>
      </w:r>
      <w:bookmarkEnd w:id="54"/>
      <w:r>
        <w:rPr>
          <w:rFonts w:ascii="Arial" w:eastAsia="Arial" w:hAnsi="Arial" w:cs="Arial"/>
        </w:rPr>
        <w:t xml:space="preserve">)  </w:t>
      </w:r>
      <w:bookmarkStart w:id="55" w:name="_STATUTE_CONTENT__f3198620_3892_4183_b71"/>
      <w:r>
        <w:rPr>
          <w:rFonts w:ascii="Arial" w:eastAsia="Arial" w:hAnsi="Arial" w:cs="Arial"/>
        </w:rPr>
        <w:t xml:space="preserve">Identifying watersheds at risk by refining the most recent analysis of </w:t>
      </w:r>
      <w:bookmarkStart w:id="56" w:name="_LINE__19_20859b9c_dc62_4308_97a7_d0b2dc"/>
      <w:bookmarkEnd w:id="53"/>
      <w:r>
        <w:rPr>
          <w:rFonts w:ascii="Arial" w:eastAsia="Arial" w:hAnsi="Arial" w:cs="Arial"/>
        </w:rPr>
        <w:t xml:space="preserve">watersheds at risk performed by the Bureau of Resource Information and Land Use </w:t>
      </w:r>
      <w:bookmarkStart w:id="57" w:name="_LINE__20_f2a93cba_1bac_4e35_9c71_f29945"/>
      <w:bookmarkEnd w:id="56"/>
      <w:r>
        <w:rPr>
          <w:rFonts w:ascii="Arial" w:eastAsia="Arial" w:hAnsi="Arial" w:cs="Arial"/>
        </w:rPr>
        <w:t xml:space="preserve">Planning, Division of Geology, Natural Areas and Coastal Resources, Maine </w:t>
      </w:r>
      <w:bookmarkStart w:id="58" w:name="_LINE__21_428363a9_d083_4e9e_95ba_275ef1"/>
      <w:bookmarkEnd w:id="57"/>
      <w:r>
        <w:rPr>
          <w:rFonts w:ascii="Arial" w:eastAsia="Arial" w:hAnsi="Arial" w:cs="Arial"/>
        </w:rPr>
        <w:t>Geological Survey, including:</w:t>
      </w:r>
      <w:bookmarkEnd w:id="55"/>
      <w:bookmarkEnd w:id="58"/>
    </w:p>
    <w:p w:rsidR="002D086C" w:rsidP="002D086C">
      <w:pPr>
        <w:ind w:left="1440"/>
        <w:rPr>
          <w:rFonts w:ascii="Arial" w:eastAsia="Arial" w:hAnsi="Arial" w:cs="Arial"/>
        </w:rPr>
      </w:pPr>
      <w:bookmarkStart w:id="59" w:name="_STATUTE_D__2c10da48_8ab1_4cc4_b484_d7c4"/>
      <w:bookmarkStart w:id="60" w:name="_PAR__9_44694315_837c_419b_96a3_b5603861"/>
      <w:bookmarkStart w:id="61" w:name="_LINE__22_07d3886d_5bf7_40c3_b7f3_b0898b"/>
      <w:bookmarkEnd w:id="52"/>
      <w:r>
        <w:rPr>
          <w:rFonts w:ascii="Arial" w:eastAsia="Arial" w:hAnsi="Arial" w:cs="Arial"/>
        </w:rPr>
        <w:t>(</w:t>
      </w:r>
      <w:bookmarkStart w:id="62" w:name="_STATUTE_NUMBER__aa4e809c_d7a4_4395_8863"/>
      <w:r>
        <w:rPr>
          <w:rFonts w:ascii="Arial" w:eastAsia="Arial" w:hAnsi="Arial" w:cs="Arial"/>
        </w:rPr>
        <w:t>a</w:t>
      </w:r>
      <w:bookmarkEnd w:id="62"/>
      <w:r>
        <w:rPr>
          <w:rFonts w:ascii="Arial" w:eastAsia="Arial" w:hAnsi="Arial" w:cs="Arial"/>
        </w:rPr>
        <w:t xml:space="preserve">)  </w:t>
      </w:r>
      <w:bookmarkStart w:id="63" w:name="_STATUTE_CONTENT__bd3640bc_e298_4f03_8d1"/>
      <w:r>
        <w:rPr>
          <w:rFonts w:ascii="Arial" w:eastAsia="Arial" w:hAnsi="Arial" w:cs="Arial"/>
        </w:rPr>
        <w:t xml:space="preserve">Conducting appropriate water resources investigations in watersheds at </w:t>
      </w:r>
      <w:bookmarkStart w:id="64" w:name="_LINE__23_b9087681_9eeb_4b0d_a6ee_51b451"/>
      <w:bookmarkEnd w:id="61"/>
      <w:r>
        <w:rPr>
          <w:rFonts w:ascii="Arial" w:eastAsia="Arial" w:hAnsi="Arial" w:cs="Arial"/>
        </w:rPr>
        <w:t>risk;</w:t>
      </w:r>
      <w:bookmarkEnd w:id="63"/>
      <w:bookmarkEnd w:id="64"/>
    </w:p>
    <w:p w:rsidR="002D086C" w:rsidP="002D086C">
      <w:pPr>
        <w:ind w:left="1440"/>
        <w:rPr>
          <w:rFonts w:ascii="Arial" w:eastAsia="Arial" w:hAnsi="Arial" w:cs="Arial"/>
        </w:rPr>
      </w:pPr>
      <w:bookmarkStart w:id="65" w:name="_STATUTE_D__9185edf0_eb8b_4516_a9b7_d57b"/>
      <w:bookmarkStart w:id="66" w:name="_PAR__10_8bf75d21_4822_491f_bf23_66572e8"/>
      <w:bookmarkStart w:id="67" w:name="_LINE__24_0c548766_3de9_428f_a331_1e52da"/>
      <w:bookmarkEnd w:id="59"/>
      <w:bookmarkEnd w:id="60"/>
      <w:r>
        <w:rPr>
          <w:rFonts w:ascii="Arial" w:eastAsia="Arial" w:hAnsi="Arial" w:cs="Arial"/>
        </w:rPr>
        <w:t>(</w:t>
      </w:r>
      <w:bookmarkStart w:id="68" w:name="_STATUTE_NUMBER__db1d60b9_694b_45b1_a5fb"/>
      <w:r>
        <w:rPr>
          <w:rFonts w:ascii="Arial" w:eastAsia="Arial" w:hAnsi="Arial" w:cs="Arial"/>
        </w:rPr>
        <w:t>b</w:t>
      </w:r>
      <w:bookmarkEnd w:id="68"/>
      <w:r>
        <w:rPr>
          <w:rFonts w:ascii="Arial" w:eastAsia="Arial" w:hAnsi="Arial" w:cs="Arial"/>
        </w:rPr>
        <w:t xml:space="preserve">)  </w:t>
      </w:r>
      <w:bookmarkStart w:id="69" w:name="_STATUTE_CONTENT__fb2bb764_5603_4334_8cf"/>
      <w:r>
        <w:rPr>
          <w:rFonts w:ascii="Arial" w:eastAsia="Arial" w:hAnsi="Arial" w:cs="Arial"/>
        </w:rPr>
        <w:t xml:space="preserve">Considering projected increased water use by population, agricultural </w:t>
      </w:r>
      <w:bookmarkStart w:id="70" w:name="_LINE__25_1decc56b_4bf3_479f_8d4d_76936a"/>
      <w:bookmarkEnd w:id="67"/>
      <w:r>
        <w:rPr>
          <w:rFonts w:ascii="Arial" w:eastAsia="Arial" w:hAnsi="Arial" w:cs="Arial"/>
        </w:rPr>
        <w:t>irrigation, commercial users, industrial users and other users;</w:t>
      </w:r>
      <w:bookmarkEnd w:id="69"/>
      <w:bookmarkEnd w:id="70"/>
    </w:p>
    <w:p w:rsidR="002D086C" w:rsidP="002D086C">
      <w:pPr>
        <w:ind w:left="1440"/>
        <w:rPr>
          <w:rFonts w:ascii="Arial" w:eastAsia="Arial" w:hAnsi="Arial" w:cs="Arial"/>
        </w:rPr>
      </w:pPr>
      <w:bookmarkStart w:id="71" w:name="_STATUTE_D__4374f481_746b_4dbc_aa9f_032e"/>
      <w:bookmarkStart w:id="72" w:name="_PAR__11_6c207171_b220_446f_b7fb_c284473"/>
      <w:bookmarkStart w:id="73" w:name="_LINE__26_bc85e241_9230_427c_babc_d0610f"/>
      <w:bookmarkEnd w:id="65"/>
      <w:bookmarkEnd w:id="66"/>
      <w:r>
        <w:rPr>
          <w:rFonts w:ascii="Arial" w:eastAsia="Arial" w:hAnsi="Arial" w:cs="Arial"/>
        </w:rPr>
        <w:t>(</w:t>
      </w:r>
      <w:bookmarkStart w:id="74" w:name="_STATUTE_NUMBER__9725b350_dfb0_411e_ad08"/>
      <w:r>
        <w:rPr>
          <w:rFonts w:ascii="Arial" w:eastAsia="Arial" w:hAnsi="Arial" w:cs="Arial"/>
        </w:rPr>
        <w:t>c</w:t>
      </w:r>
      <w:bookmarkEnd w:id="74"/>
      <w:r>
        <w:rPr>
          <w:rFonts w:ascii="Arial" w:eastAsia="Arial" w:hAnsi="Arial" w:cs="Arial"/>
        </w:rPr>
        <w:t xml:space="preserve">)  </w:t>
      </w:r>
      <w:bookmarkStart w:id="75" w:name="_STATUTE_CONTENT__7cd9c722_fe80_4eb2_9cb"/>
      <w:r>
        <w:rPr>
          <w:rFonts w:ascii="Arial" w:eastAsia="Arial" w:hAnsi="Arial" w:cs="Arial"/>
        </w:rPr>
        <w:t>Considering seasonal use;</w:t>
      </w:r>
      <w:bookmarkEnd w:id="73"/>
      <w:bookmarkEnd w:id="75"/>
    </w:p>
    <w:p w:rsidR="002D086C" w:rsidP="002D086C">
      <w:pPr>
        <w:ind w:left="1440"/>
        <w:rPr>
          <w:rFonts w:ascii="Arial" w:eastAsia="Arial" w:hAnsi="Arial" w:cs="Arial"/>
        </w:rPr>
      </w:pPr>
      <w:bookmarkStart w:id="76" w:name="_STATUTE_D__3316e58a_1567_4004_a16c_4322"/>
      <w:bookmarkStart w:id="77" w:name="_PAR__12_d09cd728_d5a2_4048_8770_8df2c7e"/>
      <w:bookmarkStart w:id="78" w:name="_LINE__27_3fbb1473_8805_4ab2_a2b1_45a06c"/>
      <w:bookmarkEnd w:id="71"/>
      <w:bookmarkEnd w:id="72"/>
      <w:r>
        <w:rPr>
          <w:rFonts w:ascii="Arial" w:eastAsia="Arial" w:hAnsi="Arial" w:cs="Arial"/>
        </w:rPr>
        <w:t>(</w:t>
      </w:r>
      <w:bookmarkStart w:id="79" w:name="_STATUTE_NUMBER__69e623f6_3d5f_43f2_a1e5"/>
      <w:r>
        <w:rPr>
          <w:rFonts w:ascii="Arial" w:eastAsia="Arial" w:hAnsi="Arial" w:cs="Arial"/>
        </w:rPr>
        <w:t>d</w:t>
      </w:r>
      <w:bookmarkEnd w:id="79"/>
      <w:r>
        <w:rPr>
          <w:rFonts w:ascii="Arial" w:eastAsia="Arial" w:hAnsi="Arial" w:cs="Arial"/>
        </w:rPr>
        <w:t xml:space="preserve">)  </w:t>
      </w:r>
      <w:bookmarkStart w:id="80" w:name="_STATUTE_CONTENT__10a0d913_1627_4994_b5b"/>
      <w:r>
        <w:rPr>
          <w:rFonts w:ascii="Arial" w:eastAsia="Arial" w:hAnsi="Arial" w:cs="Arial"/>
        </w:rPr>
        <w:t>Considering potential effects of climate change;</w:t>
      </w:r>
      <w:bookmarkEnd w:id="78"/>
      <w:bookmarkEnd w:id="80"/>
    </w:p>
    <w:p w:rsidR="002D086C" w:rsidP="002D086C">
      <w:pPr>
        <w:ind w:left="1440"/>
        <w:rPr>
          <w:rFonts w:ascii="Arial" w:eastAsia="Arial" w:hAnsi="Arial" w:cs="Arial"/>
        </w:rPr>
      </w:pPr>
      <w:bookmarkStart w:id="81" w:name="_STATUTE_D__a03d829c_e243_4a1a_a2db_b131"/>
      <w:bookmarkStart w:id="82" w:name="_PAR__13_70020b85_5d1b_46a4_8dad_24bad23"/>
      <w:bookmarkStart w:id="83" w:name="_LINE__28_aba64d0c_09d2_4670_a634_8178f5"/>
      <w:bookmarkEnd w:id="76"/>
      <w:bookmarkEnd w:id="77"/>
      <w:r>
        <w:rPr>
          <w:rFonts w:ascii="Arial" w:eastAsia="Arial" w:hAnsi="Arial" w:cs="Arial"/>
        </w:rPr>
        <w:t>(</w:t>
      </w:r>
      <w:bookmarkStart w:id="84" w:name="_STATUTE_NUMBER__a9d74008_ed8e_433f_9c83"/>
      <w:r>
        <w:rPr>
          <w:rFonts w:ascii="Arial" w:eastAsia="Arial" w:hAnsi="Arial" w:cs="Arial"/>
        </w:rPr>
        <w:t>e</w:t>
      </w:r>
      <w:bookmarkEnd w:id="84"/>
      <w:r>
        <w:rPr>
          <w:rFonts w:ascii="Arial" w:eastAsia="Arial" w:hAnsi="Arial" w:cs="Arial"/>
        </w:rPr>
        <w:t xml:space="preserve">)  </w:t>
      </w:r>
      <w:bookmarkStart w:id="85" w:name="_STATUTE_CONTENT__0f347f2b_af25_42de_831"/>
      <w:r>
        <w:rPr>
          <w:rFonts w:ascii="Arial" w:eastAsia="Arial" w:hAnsi="Arial" w:cs="Arial"/>
        </w:rPr>
        <w:t xml:space="preserve">Considering the effects of anticipated future water quality classification </w:t>
      </w:r>
      <w:bookmarkStart w:id="86" w:name="_LINE__29_d751a2bf_cfd6_47d6_b5f3_44f207"/>
      <w:bookmarkEnd w:id="83"/>
      <w:r>
        <w:rPr>
          <w:rFonts w:ascii="Arial" w:eastAsia="Arial" w:hAnsi="Arial" w:cs="Arial"/>
        </w:rPr>
        <w:t>changes on the availability of water for withdrawal;</w:t>
      </w:r>
      <w:bookmarkEnd w:id="85"/>
      <w:bookmarkEnd w:id="86"/>
    </w:p>
    <w:p w:rsidR="002D086C" w:rsidP="002D086C">
      <w:pPr>
        <w:ind w:left="1440"/>
        <w:rPr>
          <w:rFonts w:ascii="Arial" w:eastAsia="Arial" w:hAnsi="Arial" w:cs="Arial"/>
        </w:rPr>
      </w:pPr>
      <w:bookmarkStart w:id="87" w:name="_STATUTE_D__38b7e0dc_d987_4df0_884b_4bd9"/>
      <w:bookmarkStart w:id="88" w:name="_PAR__14_b8b001d4_1e19_4213_8715_039e5c8"/>
      <w:bookmarkStart w:id="89" w:name="_LINE__30_3850011f_5de4_4709_8d86_8a54a7"/>
      <w:bookmarkEnd w:id="81"/>
      <w:bookmarkEnd w:id="82"/>
      <w:r>
        <w:rPr>
          <w:rFonts w:ascii="Arial" w:eastAsia="Arial" w:hAnsi="Arial" w:cs="Arial"/>
        </w:rPr>
        <w:t>(</w:t>
      </w:r>
      <w:bookmarkStart w:id="90" w:name="_STATUTE_NUMBER__b2f53bea_b32f_4e73_98ba"/>
      <w:r>
        <w:rPr>
          <w:rFonts w:ascii="Arial" w:eastAsia="Arial" w:hAnsi="Arial" w:cs="Arial"/>
        </w:rPr>
        <w:t>f</w:t>
      </w:r>
      <w:bookmarkEnd w:id="90"/>
      <w:r>
        <w:rPr>
          <w:rFonts w:ascii="Arial" w:eastAsia="Arial" w:hAnsi="Arial" w:cs="Arial"/>
        </w:rPr>
        <w:t xml:space="preserve">)  </w:t>
      </w:r>
      <w:bookmarkStart w:id="91" w:name="_STATUTE_CONTENT__b5821f64_bc55_4001_bad"/>
      <w:r>
        <w:rPr>
          <w:rFonts w:ascii="Arial" w:eastAsia="Arial" w:hAnsi="Arial" w:cs="Arial"/>
        </w:rPr>
        <w:t xml:space="preserve">In establishing priorities for further investigations, seeking input from the </w:t>
      </w:r>
      <w:bookmarkStart w:id="92" w:name="_LINE__31_e9ec14f7_ec31_445b_b265_0634d4"/>
      <w:bookmarkEnd w:id="89"/>
      <w:r>
        <w:rPr>
          <w:rFonts w:ascii="Arial" w:eastAsia="Arial" w:hAnsi="Arial" w:cs="Arial"/>
        </w:rPr>
        <w:t xml:space="preserve">user community, from towns dealing with multimunicipal aquifers and from </w:t>
      </w:r>
      <w:bookmarkStart w:id="93" w:name="_LINE__32_ff199fcb_e2d4_4e15_b777_3819a4"/>
      <w:bookmarkEnd w:id="92"/>
      <w:r>
        <w:rPr>
          <w:rFonts w:ascii="Arial" w:eastAsia="Arial" w:hAnsi="Arial" w:cs="Arial"/>
        </w:rPr>
        <w:t>towns with significant local aquifers; and</w:t>
      </w:r>
      <w:bookmarkEnd w:id="91"/>
      <w:bookmarkEnd w:id="93"/>
    </w:p>
    <w:p w:rsidR="002D086C" w:rsidP="002D086C">
      <w:pPr>
        <w:ind w:left="1440"/>
        <w:rPr>
          <w:rFonts w:ascii="Arial" w:eastAsia="Arial" w:hAnsi="Arial" w:cs="Arial"/>
        </w:rPr>
      </w:pPr>
      <w:bookmarkStart w:id="94" w:name="_STATUTE_D__9ab57066_f76d_442e_b4c5_6304"/>
      <w:bookmarkStart w:id="95" w:name="_PAR__15_9f360251_e425_4b06_968b_b1f1d7c"/>
      <w:bookmarkStart w:id="96" w:name="_LINE__33_4694b530_e87e_4fd1_9835_e8ab4b"/>
      <w:bookmarkEnd w:id="87"/>
      <w:bookmarkEnd w:id="88"/>
      <w:r>
        <w:rPr>
          <w:rFonts w:ascii="Arial" w:eastAsia="Arial" w:hAnsi="Arial" w:cs="Arial"/>
        </w:rPr>
        <w:t>(</w:t>
      </w:r>
      <w:bookmarkStart w:id="97" w:name="_STATUTE_NUMBER__0d681dbd_7bab_443e_930f"/>
      <w:r>
        <w:rPr>
          <w:rFonts w:ascii="Arial" w:eastAsia="Arial" w:hAnsi="Arial" w:cs="Arial"/>
        </w:rPr>
        <w:t>g</w:t>
      </w:r>
      <w:bookmarkEnd w:id="97"/>
      <w:r>
        <w:rPr>
          <w:rFonts w:ascii="Arial" w:eastAsia="Arial" w:hAnsi="Arial" w:cs="Arial"/>
        </w:rPr>
        <w:t xml:space="preserve">)  </w:t>
      </w:r>
      <w:bookmarkStart w:id="98" w:name="_STATUTE_CONTENT__1505e491_f793_40bc_8ae"/>
      <w:r>
        <w:rPr>
          <w:rFonts w:ascii="Arial" w:eastAsia="Arial" w:hAnsi="Arial" w:cs="Arial"/>
        </w:rPr>
        <w:t>Developing guidelines for consistency in further investigations.</w:t>
      </w:r>
      <w:bookmarkEnd w:id="96"/>
      <w:bookmarkEnd w:id="98"/>
    </w:p>
    <w:p w:rsidR="002D086C" w:rsidP="002D086C">
      <w:pPr>
        <w:ind w:left="360" w:firstLine="360"/>
        <w:rPr>
          <w:rFonts w:ascii="Arial" w:eastAsia="Arial" w:hAnsi="Arial" w:cs="Arial"/>
        </w:rPr>
      </w:pPr>
      <w:bookmarkStart w:id="99" w:name="_BILL_SECTION_HEADER__b0b5df71_f5aa_44b2"/>
      <w:bookmarkStart w:id="100" w:name="_BILL_SECTION__45929ff5_627b_488a_a511_5"/>
      <w:bookmarkStart w:id="101" w:name="_PAR__16_86e90ee2_f091_47a9_909b_8aa7505"/>
      <w:bookmarkStart w:id="102" w:name="_LINE__34_5892bc3c_1239_4f6e_b76a_5e060b"/>
      <w:bookmarkEnd w:id="21"/>
      <w:bookmarkEnd w:id="27"/>
      <w:bookmarkEnd w:id="51"/>
      <w:bookmarkEnd w:id="94"/>
      <w:bookmarkEnd w:id="95"/>
      <w:r>
        <w:rPr>
          <w:rFonts w:ascii="Arial" w:eastAsia="Arial" w:hAnsi="Arial" w:cs="Arial"/>
          <w:b/>
          <w:sz w:val="24"/>
        </w:rPr>
        <w:t xml:space="preserve">Sec. </w:t>
      </w:r>
      <w:bookmarkStart w:id="103" w:name="_BILL_SECTION_NUMBER__ae0ce84b_0643_45f3"/>
      <w:r>
        <w:rPr>
          <w:rFonts w:ascii="Arial" w:eastAsia="Arial" w:hAnsi="Arial" w:cs="Arial"/>
          <w:b/>
          <w:sz w:val="24"/>
        </w:rPr>
        <w:t>3</w:t>
      </w:r>
      <w:bookmarkEnd w:id="103"/>
      <w:r>
        <w:rPr>
          <w:rFonts w:ascii="Arial" w:eastAsia="Arial" w:hAnsi="Arial" w:cs="Arial"/>
          <w:b/>
          <w:sz w:val="24"/>
        </w:rPr>
        <w:t>.  5 MRSA §6401, sub-§1, ¶E</w:t>
      </w:r>
      <w:r>
        <w:rPr>
          <w:rFonts w:ascii="Arial" w:eastAsia="Arial" w:hAnsi="Arial" w:cs="Arial"/>
        </w:rPr>
        <w:t xml:space="preserve"> is enacted to read:</w:t>
      </w:r>
      <w:bookmarkEnd w:id="102"/>
    </w:p>
    <w:p w:rsidR="002D086C" w:rsidP="002D086C">
      <w:pPr>
        <w:ind w:left="720"/>
        <w:rPr>
          <w:rFonts w:ascii="Arial" w:eastAsia="Arial" w:hAnsi="Arial" w:cs="Arial"/>
        </w:rPr>
      </w:pPr>
      <w:bookmarkStart w:id="104" w:name="_STATUTE_NUMBER__31802f24_547c_4fa3_ba39"/>
      <w:bookmarkStart w:id="105" w:name="_STATUTE_P__a8c8ea96_84cd_4208_903b_d06d"/>
      <w:bookmarkStart w:id="106" w:name="_PAR__17_2a61884c_007b_4050_ae17_d5b6d15"/>
      <w:bookmarkStart w:id="107" w:name="_LINE__35_6790ec4f_8ef1_4be3_8d8d_d2e6ad"/>
      <w:bookmarkStart w:id="108" w:name="_PROCESSED_CHANGE__df594b0e_65bd_435f_88"/>
      <w:bookmarkEnd w:id="99"/>
      <w:bookmarkEnd w:id="101"/>
      <w:r>
        <w:rPr>
          <w:rFonts w:ascii="Arial" w:eastAsia="Arial" w:hAnsi="Arial" w:cs="Arial"/>
          <w:u w:val="single"/>
        </w:rPr>
        <w:t>E</w:t>
      </w:r>
      <w:bookmarkEnd w:id="104"/>
      <w:r>
        <w:rPr>
          <w:rFonts w:ascii="Arial" w:eastAsia="Arial" w:hAnsi="Arial" w:cs="Arial"/>
          <w:u w:val="single"/>
        </w:rPr>
        <w:t xml:space="preserve">.  </w:t>
      </w:r>
      <w:bookmarkStart w:id="109" w:name="_STATUTE_CONTENT__76d2001e_29f6_4d1e_80a"/>
      <w:r>
        <w:rPr>
          <w:rFonts w:ascii="Arial" w:eastAsia="Arial" w:hAnsi="Arial" w:cs="Arial"/>
          <w:u w:val="single"/>
        </w:rPr>
        <w:t xml:space="preserve">Beginning January 15, 2024, and annually thereafter, the committee shall submit a </w:t>
      </w:r>
      <w:bookmarkStart w:id="110" w:name="_LINE__36_19821977_1514_44b1_a042_612876"/>
      <w:bookmarkEnd w:id="107"/>
      <w:r>
        <w:rPr>
          <w:rFonts w:ascii="Arial" w:eastAsia="Arial" w:hAnsi="Arial" w:cs="Arial"/>
          <w:u w:val="single"/>
        </w:rPr>
        <w:t xml:space="preserve">report to the joint standing committees of the Legislature having jurisdiction over </w:t>
      </w:r>
      <w:bookmarkStart w:id="111" w:name="_LINE__37_ccc17ddf_98a9_4962_8ed5_020537"/>
      <w:bookmarkEnd w:id="110"/>
      <w:r>
        <w:rPr>
          <w:rFonts w:ascii="Arial" w:eastAsia="Arial" w:hAnsi="Arial" w:cs="Arial"/>
          <w:u w:val="single"/>
        </w:rPr>
        <w:t>agricultur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 xml:space="preserve">, conservation and forestry matters, environment and natural resources </w:t>
      </w:r>
      <w:bookmarkStart w:id="112" w:name="_LINE__38_2695147d_f8ec_4e6c_a49d_7b8fe7"/>
      <w:bookmarkEnd w:id="111"/>
      <w:r>
        <w:rPr>
          <w:rFonts w:ascii="Arial" w:eastAsia="Arial" w:hAnsi="Arial" w:cs="Arial"/>
          <w:u w:val="single"/>
        </w:rPr>
        <w:t xml:space="preserve">matters, energy and utilities matters and health and human services matters. The report </w:t>
      </w:r>
      <w:bookmarkStart w:id="113" w:name="_LINE__39_69cdaf56_a9b4_4be3_a4c4_64cb6a"/>
      <w:bookmarkEnd w:id="112"/>
      <w:r>
        <w:rPr>
          <w:rFonts w:ascii="Arial" w:eastAsia="Arial" w:hAnsi="Arial" w:cs="Arial"/>
          <w:u w:val="single"/>
        </w:rPr>
        <w:t>must include a summary of the committee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activities during the prior calendar year </w:t>
      </w:r>
      <w:bookmarkStart w:id="114" w:name="_LINE__40_c0bc633b_9ce6_4b34_81fe_208ae7"/>
      <w:bookmarkEnd w:id="113"/>
      <w:r>
        <w:rPr>
          <w:rFonts w:ascii="Arial" w:eastAsia="Arial" w:hAnsi="Arial" w:cs="Arial"/>
          <w:u w:val="single"/>
        </w:rPr>
        <w:t xml:space="preserve">and any findings and recommendations, including any recommended legislation, </w:t>
      </w:r>
      <w:bookmarkStart w:id="115" w:name="_LINE__41_3645a278_0773_46e5_bb58_da2c3e"/>
      <w:bookmarkEnd w:id="114"/>
      <w:r>
        <w:rPr>
          <w:rFonts w:ascii="Arial" w:eastAsia="Arial" w:hAnsi="Arial" w:cs="Arial"/>
          <w:u w:val="single"/>
        </w:rPr>
        <w:t>relating to the committee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duties under paragraphs B and C. After reviewing the report, </w:t>
      </w:r>
      <w:bookmarkStart w:id="116" w:name="_PAGE_SPLIT__89847614_de4d_4591_b5fd_3c6"/>
      <w:bookmarkStart w:id="117" w:name="_PAGE__2_f53accca_0bb6_4a01_93e4_c657638"/>
      <w:bookmarkStart w:id="118" w:name="_PAR__1_207382cc_e86f_4811_9b28_18d8666c"/>
      <w:bookmarkStart w:id="119" w:name="_LINE__1_4d8079d9_dcf8_4e2e_b692_6bcfdc8"/>
      <w:bookmarkEnd w:id="3"/>
      <w:bookmarkEnd w:id="106"/>
      <w:bookmarkEnd w:id="115"/>
      <w:r>
        <w:rPr>
          <w:rFonts w:ascii="Arial" w:eastAsia="Arial" w:hAnsi="Arial" w:cs="Arial"/>
          <w:u w:val="single"/>
        </w:rPr>
        <w:t>e</w:t>
      </w:r>
      <w:bookmarkEnd w:id="116"/>
      <w:r>
        <w:rPr>
          <w:rFonts w:ascii="Arial" w:eastAsia="Arial" w:hAnsi="Arial" w:cs="Arial"/>
          <w:u w:val="single"/>
        </w:rPr>
        <w:t xml:space="preserve">ach joint standing committee may report out legislation to implement any of the </w:t>
      </w:r>
      <w:bookmarkStart w:id="120" w:name="_LINE__2_aae353ec_9555_4a4e_87b3_67e2d70"/>
      <w:bookmarkEnd w:id="119"/>
      <w:r>
        <w:rPr>
          <w:rFonts w:ascii="Arial" w:eastAsia="Arial" w:hAnsi="Arial" w:cs="Arial"/>
          <w:u w:val="single"/>
        </w:rPr>
        <w:t>recommendations included in the report.</w:t>
      </w:r>
      <w:bookmarkEnd w:id="120"/>
    </w:p>
    <w:p w:rsidR="002D086C" w:rsidP="002D086C">
      <w:pPr>
        <w:ind w:left="360" w:firstLine="360"/>
        <w:rPr>
          <w:rFonts w:ascii="Arial" w:eastAsia="Arial" w:hAnsi="Arial" w:cs="Arial"/>
        </w:rPr>
      </w:pPr>
      <w:bookmarkStart w:id="121" w:name="_BILL_SECTION_HEADER__6d947ce4_6b4c_46f7"/>
      <w:bookmarkStart w:id="122" w:name="_BILL_SECTION__6235ce77_20c0_4fad_8cc8_6"/>
      <w:bookmarkStart w:id="123" w:name="_PAR__2_4218de0a_73de_40c1_bb66_a0bf3821"/>
      <w:bookmarkStart w:id="124" w:name="_LINE__3_13dfb151_6f83_4dc2_a722_3960feb"/>
      <w:bookmarkEnd w:id="100"/>
      <w:bookmarkEnd w:id="105"/>
      <w:bookmarkEnd w:id="108"/>
      <w:bookmarkEnd w:id="109"/>
      <w:bookmarkEnd w:id="118"/>
      <w:r>
        <w:rPr>
          <w:rFonts w:ascii="Arial" w:eastAsia="Arial" w:hAnsi="Arial" w:cs="Arial"/>
          <w:b/>
          <w:sz w:val="24"/>
        </w:rPr>
        <w:t xml:space="preserve">Sec. </w:t>
      </w:r>
      <w:bookmarkStart w:id="125" w:name="_BILL_SECTION_NUMBER__c2cf41a6_4422_481c"/>
      <w:r>
        <w:rPr>
          <w:rFonts w:ascii="Arial" w:eastAsia="Arial" w:hAnsi="Arial" w:cs="Arial"/>
          <w:b/>
          <w:sz w:val="24"/>
        </w:rPr>
        <w:t>4</w:t>
      </w:r>
      <w:bookmarkEnd w:id="125"/>
      <w:r>
        <w:rPr>
          <w:rFonts w:ascii="Arial" w:eastAsia="Arial" w:hAnsi="Arial" w:cs="Arial"/>
          <w:b/>
          <w:sz w:val="24"/>
        </w:rPr>
        <w:t>.  7 MRSA §352, sub-§2, ¶D,</w:t>
      </w:r>
      <w:r>
        <w:rPr>
          <w:rFonts w:ascii="Arial" w:eastAsia="Arial" w:hAnsi="Arial" w:cs="Arial"/>
        </w:rPr>
        <w:t xml:space="preserve"> as enacted by PL 2005, c. 559, §2, is amended </w:t>
      </w:r>
      <w:bookmarkStart w:id="126" w:name="_LINE__4_f7197cdf_193e_405d_b721_52d17f5"/>
      <w:bookmarkEnd w:id="124"/>
      <w:r>
        <w:rPr>
          <w:rFonts w:ascii="Arial" w:eastAsia="Arial" w:hAnsi="Arial" w:cs="Arial"/>
        </w:rPr>
        <w:t>to read:</w:t>
      </w:r>
      <w:bookmarkEnd w:id="126"/>
    </w:p>
    <w:p w:rsidR="002D086C" w:rsidP="002D086C">
      <w:pPr>
        <w:ind w:left="720"/>
        <w:rPr>
          <w:rFonts w:ascii="Arial" w:eastAsia="Arial" w:hAnsi="Arial" w:cs="Arial"/>
        </w:rPr>
      </w:pPr>
      <w:bookmarkStart w:id="127" w:name="_STATUTE_NUMBER__82bd3436_f177_4730_8043"/>
      <w:bookmarkStart w:id="128" w:name="_STATUTE_P__a5f14c65_9fc7_43e1_af20_23ac"/>
      <w:bookmarkStart w:id="129" w:name="_PAR__3_0656b2c4_bb1c_4383_8e79_50bb3326"/>
      <w:bookmarkStart w:id="130" w:name="_LINE__5_457a9fcb_d8b3_4d35_8366_11c144b"/>
      <w:bookmarkEnd w:id="121"/>
      <w:bookmarkEnd w:id="123"/>
      <w:r>
        <w:rPr>
          <w:rFonts w:ascii="Arial" w:eastAsia="Arial" w:hAnsi="Arial" w:cs="Arial"/>
        </w:rPr>
        <w:t>D</w:t>
      </w:r>
      <w:bookmarkEnd w:id="127"/>
      <w:r>
        <w:rPr>
          <w:rFonts w:ascii="Arial" w:eastAsia="Arial" w:hAnsi="Arial" w:cs="Arial"/>
        </w:rPr>
        <w:t xml:space="preserve">.  </w:t>
      </w:r>
      <w:bookmarkStart w:id="131" w:name="_STATUTE_CONTENT__af30ba5c_102d_4bc7_bdb"/>
      <w:r>
        <w:rPr>
          <w:rFonts w:ascii="Arial" w:eastAsia="Arial" w:hAnsi="Arial" w:cs="Arial"/>
        </w:rPr>
        <w:t xml:space="preserve">Use data generated by water withdrawal reports under </w:t>
      </w:r>
      <w:bookmarkStart w:id="132" w:name="_CROSS_REFERENCE__4f1a0099_7a04_45d6_98d"/>
      <w:r>
        <w:rPr>
          <w:rFonts w:ascii="Arial" w:eastAsia="Arial" w:hAnsi="Arial" w:cs="Arial"/>
        </w:rPr>
        <w:t>Title 38, section 470‑D</w:t>
      </w:r>
      <w:bookmarkEnd w:id="132"/>
      <w:r>
        <w:rPr>
          <w:rFonts w:ascii="Arial" w:eastAsia="Arial" w:hAnsi="Arial" w:cs="Arial"/>
        </w:rPr>
        <w:t xml:space="preserve"> and </w:t>
      </w:r>
      <w:bookmarkStart w:id="133" w:name="_LINE__6_bf1c7418_4d39_432f_9353_0f2ba4c"/>
      <w:bookmarkEnd w:id="130"/>
      <w:r>
        <w:rPr>
          <w:rFonts w:ascii="Arial" w:eastAsia="Arial" w:hAnsi="Arial" w:cs="Arial"/>
        </w:rPr>
        <w:t xml:space="preserve">other available information to prioritize watersheds needing alternative water sources </w:t>
      </w:r>
      <w:bookmarkStart w:id="134" w:name="_LINE__7_de7da889_74d7_443e_87d1_12b94c3"/>
      <w:bookmarkEnd w:id="133"/>
      <w:r>
        <w:rPr>
          <w:rFonts w:ascii="Arial" w:eastAsia="Arial" w:hAnsi="Arial" w:cs="Arial"/>
        </w:rPr>
        <w:t xml:space="preserve">for agricultural use and the allocation of funding; </w:t>
      </w:r>
      <w:bookmarkStart w:id="135" w:name="_PROCESSED_CHANGE__997c9b76_e98c_48a5_95"/>
      <w:r>
        <w:rPr>
          <w:rFonts w:ascii="Arial" w:eastAsia="Arial" w:hAnsi="Arial" w:cs="Arial"/>
          <w:strike/>
        </w:rPr>
        <w:t>and</w:t>
      </w:r>
      <w:bookmarkEnd w:id="131"/>
      <w:bookmarkEnd w:id="134"/>
      <w:bookmarkEnd w:id="135"/>
    </w:p>
    <w:p w:rsidR="002D086C" w:rsidP="002D086C">
      <w:pPr>
        <w:ind w:left="360" w:firstLine="360"/>
        <w:rPr>
          <w:rFonts w:ascii="Arial" w:eastAsia="Arial" w:hAnsi="Arial" w:cs="Arial"/>
        </w:rPr>
      </w:pPr>
      <w:bookmarkStart w:id="136" w:name="_BILL_SECTION_HEADER__ab4f28db_4d65_4872"/>
      <w:bookmarkStart w:id="137" w:name="_BILL_SECTION__a794f97b_eb19_4bc0_b93d_3"/>
      <w:bookmarkStart w:id="138" w:name="_PAR__4_fc0a2ee4_b38f_4d0c_aa44_583ea816"/>
      <w:bookmarkStart w:id="139" w:name="_LINE__8_4a5e474a_1629_4e2a_be9a_0b7e835"/>
      <w:bookmarkEnd w:id="122"/>
      <w:bookmarkEnd w:id="128"/>
      <w:bookmarkEnd w:id="129"/>
      <w:r>
        <w:rPr>
          <w:rFonts w:ascii="Arial" w:eastAsia="Arial" w:hAnsi="Arial" w:cs="Arial"/>
          <w:b/>
          <w:sz w:val="24"/>
        </w:rPr>
        <w:t xml:space="preserve">Sec. </w:t>
      </w:r>
      <w:bookmarkStart w:id="140" w:name="_BILL_SECTION_NUMBER__027669df_8dd8_4c91"/>
      <w:r>
        <w:rPr>
          <w:rFonts w:ascii="Arial" w:eastAsia="Arial" w:hAnsi="Arial" w:cs="Arial"/>
          <w:b/>
          <w:sz w:val="24"/>
        </w:rPr>
        <w:t>5</w:t>
      </w:r>
      <w:bookmarkEnd w:id="140"/>
      <w:r>
        <w:rPr>
          <w:rFonts w:ascii="Arial" w:eastAsia="Arial" w:hAnsi="Arial" w:cs="Arial"/>
          <w:b/>
          <w:sz w:val="24"/>
        </w:rPr>
        <w:t>.  7 MRSA §352, sub-§2, ¶E,</w:t>
      </w:r>
      <w:r>
        <w:rPr>
          <w:rFonts w:ascii="Arial" w:eastAsia="Arial" w:hAnsi="Arial" w:cs="Arial"/>
        </w:rPr>
        <w:t xml:space="preserve"> as enacted by PL 2005, c. 559, §2, is amended </w:t>
      </w:r>
      <w:bookmarkStart w:id="141" w:name="_LINE__9_caf10a23_3579_4b48_934d_d011e6e"/>
      <w:bookmarkEnd w:id="139"/>
      <w:r>
        <w:rPr>
          <w:rFonts w:ascii="Arial" w:eastAsia="Arial" w:hAnsi="Arial" w:cs="Arial"/>
        </w:rPr>
        <w:t>to read:</w:t>
      </w:r>
      <w:bookmarkEnd w:id="141"/>
    </w:p>
    <w:p w:rsidR="002D086C" w:rsidP="002D086C">
      <w:pPr>
        <w:ind w:left="720"/>
        <w:rPr>
          <w:rFonts w:ascii="Arial" w:eastAsia="Arial" w:hAnsi="Arial" w:cs="Arial"/>
        </w:rPr>
      </w:pPr>
      <w:bookmarkStart w:id="142" w:name="_STATUTE_NUMBER__1fe62f76_3fee_4c3f_a583"/>
      <w:bookmarkStart w:id="143" w:name="_STATUTE_P__1b41f077_ec73_452c_b2db_3bbe"/>
      <w:bookmarkStart w:id="144" w:name="_PAR__5_94386f5c_1156_4726_82eb_1a502a5c"/>
      <w:bookmarkStart w:id="145" w:name="_LINE__10_9e1c7fcc_1662_47da_8118_5f08ed"/>
      <w:bookmarkEnd w:id="136"/>
      <w:bookmarkEnd w:id="138"/>
      <w:r>
        <w:rPr>
          <w:rFonts w:ascii="Arial" w:eastAsia="Arial" w:hAnsi="Arial" w:cs="Arial"/>
        </w:rPr>
        <w:t>E</w:t>
      </w:r>
      <w:bookmarkEnd w:id="142"/>
      <w:r>
        <w:rPr>
          <w:rFonts w:ascii="Arial" w:eastAsia="Arial" w:hAnsi="Arial" w:cs="Arial"/>
        </w:rPr>
        <w:t xml:space="preserve">.  </w:t>
      </w:r>
      <w:bookmarkStart w:id="146" w:name="_STATUTE_CONTENT__3932d8ec_55af_4dbd_9c5"/>
      <w:r>
        <w:rPr>
          <w:rFonts w:ascii="Arial" w:eastAsia="Arial" w:hAnsi="Arial" w:cs="Arial"/>
        </w:rPr>
        <w:t xml:space="preserve">Facilitate the implementation of the sustainable agricultural water source program </w:t>
      </w:r>
      <w:bookmarkStart w:id="147" w:name="_LINE__11_0ea4305c_1744_476c_bb5d_25f0a1"/>
      <w:bookmarkEnd w:id="145"/>
      <w:r>
        <w:rPr>
          <w:rFonts w:ascii="Arial" w:eastAsia="Arial" w:hAnsi="Arial" w:cs="Arial"/>
        </w:rPr>
        <w:t xml:space="preserve">under </w:t>
      </w:r>
      <w:bookmarkStart w:id="148" w:name="_CROSS_REFERENCE__9611b9c9_bd21_40be_a01"/>
      <w:r>
        <w:rPr>
          <w:rFonts w:ascii="Arial" w:eastAsia="Arial" w:hAnsi="Arial" w:cs="Arial"/>
        </w:rPr>
        <w:t>section 353</w:t>
      </w:r>
      <w:bookmarkStart w:id="149" w:name="_PROCESSED_CHANGE__f66f7bcf_7e57_4801_8d"/>
      <w:bookmarkEnd w:id="148"/>
      <w:r>
        <w:rPr>
          <w:rFonts w:ascii="Arial" w:eastAsia="Arial" w:hAnsi="Arial" w:cs="Arial"/>
          <w:strike/>
        </w:rPr>
        <w:t>.</w:t>
      </w:r>
      <w:bookmarkStart w:id="150" w:name="_PROCESSED_CHANGE__6ecdfd79_de91_4d65_9b"/>
      <w:bookmarkEnd w:id="149"/>
      <w:r>
        <w:rPr>
          <w:rFonts w:ascii="Arial" w:eastAsia="Arial" w:hAnsi="Arial" w:cs="Arial"/>
          <w:u w:val="single"/>
        </w:rPr>
        <w:t>; and</w:t>
      </w:r>
      <w:bookmarkEnd w:id="146"/>
      <w:bookmarkEnd w:id="147"/>
      <w:bookmarkEnd w:id="150"/>
    </w:p>
    <w:p w:rsidR="002D086C" w:rsidP="002D086C">
      <w:pPr>
        <w:ind w:left="360" w:firstLine="360"/>
        <w:rPr>
          <w:rFonts w:ascii="Arial" w:eastAsia="Arial" w:hAnsi="Arial" w:cs="Arial"/>
        </w:rPr>
      </w:pPr>
      <w:bookmarkStart w:id="151" w:name="_BILL_SECTION_HEADER__7a07b975_1913_4517"/>
      <w:bookmarkStart w:id="152" w:name="_BILL_SECTION__ff959ede_25a4_4495_86fe_3"/>
      <w:bookmarkStart w:id="153" w:name="_PAR__6_60d07a17_bf34_4d97_9e40_e93e3480"/>
      <w:bookmarkStart w:id="154" w:name="_LINE__12_318a55aa_a053_4fb3_aabe_cf233e"/>
      <w:bookmarkEnd w:id="137"/>
      <w:bookmarkEnd w:id="143"/>
      <w:bookmarkEnd w:id="144"/>
      <w:r>
        <w:rPr>
          <w:rFonts w:ascii="Arial" w:eastAsia="Arial" w:hAnsi="Arial" w:cs="Arial"/>
          <w:b/>
          <w:sz w:val="24"/>
        </w:rPr>
        <w:t xml:space="preserve">Sec. </w:t>
      </w:r>
      <w:bookmarkStart w:id="155" w:name="_BILL_SECTION_NUMBER__a83e770e_0693_4519"/>
      <w:r>
        <w:rPr>
          <w:rFonts w:ascii="Arial" w:eastAsia="Arial" w:hAnsi="Arial" w:cs="Arial"/>
          <w:b/>
          <w:sz w:val="24"/>
        </w:rPr>
        <w:t>6</w:t>
      </w:r>
      <w:bookmarkEnd w:id="155"/>
      <w:r>
        <w:rPr>
          <w:rFonts w:ascii="Arial" w:eastAsia="Arial" w:hAnsi="Arial" w:cs="Arial"/>
          <w:b/>
          <w:sz w:val="24"/>
        </w:rPr>
        <w:t>.  7 MRSA §352, sub-§2, ¶F</w:t>
      </w:r>
      <w:r>
        <w:rPr>
          <w:rFonts w:ascii="Arial" w:eastAsia="Arial" w:hAnsi="Arial" w:cs="Arial"/>
        </w:rPr>
        <w:t xml:space="preserve"> is enacted to read:</w:t>
      </w:r>
      <w:bookmarkEnd w:id="154"/>
    </w:p>
    <w:p w:rsidR="002D086C" w:rsidP="002D086C">
      <w:pPr>
        <w:ind w:left="720"/>
        <w:rPr>
          <w:rFonts w:ascii="Arial" w:eastAsia="Arial" w:hAnsi="Arial" w:cs="Arial"/>
        </w:rPr>
      </w:pPr>
      <w:bookmarkStart w:id="156" w:name="_STATUTE_NUMBER__e8e5b678_ff00_41d8_9f1c"/>
      <w:bookmarkStart w:id="157" w:name="_STATUTE_P__4022a467_0212_405c_99a8_65de"/>
      <w:bookmarkStart w:id="158" w:name="_PAR__7_85fa206b_3975_4b0a_a35b_d1e7a561"/>
      <w:bookmarkStart w:id="159" w:name="_LINE__13_7638d0ef_72be_4093_93d4_d4f27f"/>
      <w:bookmarkStart w:id="160" w:name="_PROCESSED_CHANGE__6face546_aa3c_4428_9a"/>
      <w:bookmarkEnd w:id="151"/>
      <w:bookmarkEnd w:id="153"/>
      <w:r>
        <w:rPr>
          <w:rFonts w:ascii="Arial" w:eastAsia="Arial" w:hAnsi="Arial" w:cs="Arial"/>
          <w:u w:val="single"/>
        </w:rPr>
        <w:t>F</w:t>
      </w:r>
      <w:bookmarkEnd w:id="156"/>
      <w:r>
        <w:rPr>
          <w:rFonts w:ascii="Arial" w:eastAsia="Arial" w:hAnsi="Arial" w:cs="Arial"/>
          <w:u w:val="single"/>
        </w:rPr>
        <w:t xml:space="preserve">.  </w:t>
      </w:r>
      <w:bookmarkStart w:id="161" w:name="_STATUTE_CONTENT__c04b6fb9_e9f8_4707_9c3"/>
      <w:r>
        <w:rPr>
          <w:rFonts w:ascii="Arial" w:eastAsia="Arial" w:hAnsi="Arial" w:cs="Arial"/>
          <w:u w:val="single"/>
        </w:rPr>
        <w:t xml:space="preserve">Make recommendations for measures to enhance drought preparedness and drought </w:t>
      </w:r>
      <w:bookmarkStart w:id="162" w:name="_LINE__14_202b0899_fe32_4438_b95f_69e268"/>
      <w:bookmarkEnd w:id="159"/>
      <w:r>
        <w:rPr>
          <w:rFonts w:ascii="Arial" w:eastAsia="Arial" w:hAnsi="Arial" w:cs="Arial"/>
          <w:u w:val="single"/>
        </w:rPr>
        <w:t xml:space="preserve">resilience by agricultural producers, including, but not limited to, improved water </w:t>
      </w:r>
      <w:bookmarkStart w:id="163" w:name="_LINE__15_019f2052_eb6a_479c_8593_bfbba4"/>
      <w:bookmarkEnd w:id="162"/>
      <w:r>
        <w:rPr>
          <w:rFonts w:ascii="Arial" w:eastAsia="Arial" w:hAnsi="Arial" w:cs="Arial"/>
          <w:u w:val="single"/>
        </w:rPr>
        <w:t xml:space="preserve">capture and storage measures, enhanced irrigation opportunities and measures to better </w:t>
      </w:r>
      <w:bookmarkStart w:id="164" w:name="_LINE__16_b7991737_5d4c_45e5_ab04_2427ee"/>
      <w:bookmarkEnd w:id="163"/>
      <w:r>
        <w:rPr>
          <w:rFonts w:ascii="Arial" w:eastAsia="Arial" w:hAnsi="Arial" w:cs="Arial"/>
          <w:u w:val="single"/>
        </w:rPr>
        <w:t>identify and notify producers of low-flow areas and low-flow occurrences.</w:t>
      </w:r>
      <w:bookmarkEnd w:id="164"/>
    </w:p>
    <w:p w:rsidR="002D086C" w:rsidP="002D086C">
      <w:pPr>
        <w:ind w:left="360" w:firstLine="360"/>
        <w:rPr>
          <w:rFonts w:ascii="Arial" w:eastAsia="Arial" w:hAnsi="Arial" w:cs="Arial"/>
        </w:rPr>
      </w:pPr>
      <w:bookmarkStart w:id="165" w:name="_BILL_SECTION_HEADER__a67077dd_56f7_4a07"/>
      <w:bookmarkStart w:id="166" w:name="_BILL_SECTION__c2b62e84_6bf6_4489_9752_8"/>
      <w:bookmarkStart w:id="167" w:name="_PAR__8_44578238_3b9e_4f19_af67_a2dd35b1"/>
      <w:bookmarkStart w:id="168" w:name="_LINE__17_053389ab_c567_4470_b503_4347c5"/>
      <w:bookmarkEnd w:id="152"/>
      <w:bookmarkEnd w:id="157"/>
      <w:bookmarkEnd w:id="158"/>
      <w:bookmarkEnd w:id="160"/>
      <w:bookmarkEnd w:id="161"/>
      <w:r>
        <w:rPr>
          <w:rFonts w:ascii="Arial" w:eastAsia="Arial" w:hAnsi="Arial" w:cs="Arial"/>
          <w:b/>
          <w:sz w:val="24"/>
        </w:rPr>
        <w:t xml:space="preserve">Sec. </w:t>
      </w:r>
      <w:bookmarkStart w:id="169" w:name="_BILL_SECTION_NUMBER__957c6dd6_b6d6_464c"/>
      <w:r>
        <w:rPr>
          <w:rFonts w:ascii="Arial" w:eastAsia="Arial" w:hAnsi="Arial" w:cs="Arial"/>
          <w:b/>
          <w:sz w:val="24"/>
        </w:rPr>
        <w:t>7</w:t>
      </w:r>
      <w:bookmarkEnd w:id="169"/>
      <w:r>
        <w:rPr>
          <w:rFonts w:ascii="Arial" w:eastAsia="Arial" w:hAnsi="Arial" w:cs="Arial"/>
          <w:b/>
          <w:sz w:val="24"/>
        </w:rPr>
        <w:t>.  7 MRSA §352, sub-§8</w:t>
      </w:r>
      <w:r>
        <w:rPr>
          <w:rFonts w:ascii="Arial" w:eastAsia="Arial" w:hAnsi="Arial" w:cs="Arial"/>
        </w:rPr>
        <w:t xml:space="preserve"> is enacted to read:</w:t>
      </w:r>
      <w:bookmarkEnd w:id="168"/>
    </w:p>
    <w:p w:rsidR="002D086C" w:rsidP="002D086C">
      <w:pPr>
        <w:ind w:left="360" w:firstLine="360"/>
        <w:rPr>
          <w:rFonts w:ascii="Arial" w:eastAsia="Arial" w:hAnsi="Arial" w:cs="Arial"/>
        </w:rPr>
      </w:pPr>
      <w:bookmarkStart w:id="170" w:name="_STATUTE_NUMBER__095021ef_577e_4bd0_a679"/>
      <w:bookmarkStart w:id="171" w:name="_STATUTE_SS__ae76ce19_bd71_4d7e_91ea_b10"/>
      <w:bookmarkStart w:id="172" w:name="_PAR__9_e1270081_0aed_424b_8215_9227cc69"/>
      <w:bookmarkStart w:id="173" w:name="_LINE__18_179a10e0_434c_41fa_b77e_eb558f"/>
      <w:bookmarkStart w:id="174" w:name="_PROCESSED_CHANGE__68e18b99_de80_48bf_a0"/>
      <w:bookmarkEnd w:id="165"/>
      <w:bookmarkEnd w:id="167"/>
      <w:r>
        <w:rPr>
          <w:rFonts w:ascii="Arial" w:eastAsia="Arial" w:hAnsi="Arial" w:cs="Arial"/>
          <w:b/>
          <w:u w:val="single"/>
        </w:rPr>
        <w:t>8</w:t>
      </w:r>
      <w:bookmarkEnd w:id="170"/>
      <w:r>
        <w:rPr>
          <w:rFonts w:ascii="Arial" w:eastAsia="Arial" w:hAnsi="Arial" w:cs="Arial"/>
          <w:b/>
          <w:u w:val="single"/>
        </w:rPr>
        <w:t xml:space="preserve">.  </w:t>
      </w:r>
      <w:bookmarkStart w:id="175" w:name="_STATUTE_HEADNOTE__4a64b265_f92b_4d2b_8c"/>
      <w:r>
        <w:rPr>
          <w:rFonts w:ascii="Arial" w:eastAsia="Arial" w:hAnsi="Arial" w:cs="Arial"/>
          <w:b/>
          <w:u w:val="single"/>
        </w:rPr>
        <w:t xml:space="preserve">Report. </w:t>
      </w:r>
      <w:r>
        <w:rPr>
          <w:rFonts w:ascii="Arial" w:eastAsia="Arial" w:hAnsi="Arial" w:cs="Arial"/>
          <w:u w:val="single"/>
        </w:rPr>
        <w:t xml:space="preserve"> </w:t>
      </w:r>
      <w:bookmarkStart w:id="176" w:name="_STATUTE_CONTENT__d469ae80_cf32_42aa_9a5"/>
      <w:bookmarkEnd w:id="175"/>
      <w:r>
        <w:rPr>
          <w:rFonts w:ascii="Arial" w:eastAsia="Arial" w:hAnsi="Arial" w:cs="Arial"/>
          <w:u w:val="single"/>
        </w:rPr>
        <w:t xml:space="preserve">Beginning January 15, 2024, and annually thereafter, the board shall </w:t>
      </w:r>
      <w:bookmarkStart w:id="177" w:name="_LINE__19_c783e757_1ca5_4fdd_a8f1_4af07d"/>
      <w:bookmarkEnd w:id="173"/>
      <w:r>
        <w:rPr>
          <w:rFonts w:ascii="Arial" w:eastAsia="Arial" w:hAnsi="Arial" w:cs="Arial"/>
          <w:u w:val="single"/>
        </w:rPr>
        <w:t xml:space="preserve">submit a report to the joint standing committees of the Legislature having jurisdiction over </w:t>
      </w:r>
      <w:bookmarkStart w:id="178" w:name="_LINE__20_93e2e424_8b8c_4a36_b8bb_ebff2b"/>
      <w:bookmarkEnd w:id="177"/>
      <w:r>
        <w:rPr>
          <w:rFonts w:ascii="Arial" w:eastAsia="Arial" w:hAnsi="Arial" w:cs="Arial"/>
          <w:u w:val="single"/>
        </w:rPr>
        <w:t>agricultur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 xml:space="preserve">, conservation and forestry matters and environment and natural resources </w:t>
      </w:r>
      <w:bookmarkStart w:id="179" w:name="_LINE__21_ba083e16_0b44_4430_91b2_7d8905"/>
      <w:bookmarkEnd w:id="178"/>
      <w:r>
        <w:rPr>
          <w:rFonts w:ascii="Arial" w:eastAsia="Arial" w:hAnsi="Arial" w:cs="Arial"/>
          <w:u w:val="single"/>
        </w:rPr>
        <w:t xml:space="preserve">matters. The report must include a summary of the board’s activities during the prior </w:t>
      </w:r>
      <w:bookmarkStart w:id="180" w:name="_LINE__22_f170e050_c454_4045_ba10_017129"/>
      <w:bookmarkEnd w:id="179"/>
      <w:r>
        <w:rPr>
          <w:rFonts w:ascii="Arial" w:eastAsia="Arial" w:hAnsi="Arial" w:cs="Arial"/>
          <w:u w:val="single"/>
        </w:rPr>
        <w:t xml:space="preserve">calendar year and any findings and recommendations, including any recommended </w:t>
      </w:r>
      <w:bookmarkStart w:id="181" w:name="_LINE__23_d15da474_61e9_4bb3_bb43_ba4776"/>
      <w:bookmarkEnd w:id="180"/>
      <w:r>
        <w:rPr>
          <w:rFonts w:ascii="Arial" w:eastAsia="Arial" w:hAnsi="Arial" w:cs="Arial"/>
          <w:u w:val="single"/>
        </w:rPr>
        <w:t xml:space="preserve">legislation, relating to the board’s duties under subsections 2 and 3. After reviewing the </w:t>
      </w:r>
      <w:bookmarkStart w:id="182" w:name="_LINE__24_056339dd_b6c6_49c3_8de3_efe05d"/>
      <w:bookmarkEnd w:id="181"/>
      <w:r>
        <w:rPr>
          <w:rFonts w:ascii="Arial" w:eastAsia="Arial" w:hAnsi="Arial" w:cs="Arial"/>
          <w:u w:val="single"/>
        </w:rPr>
        <w:t xml:space="preserve">report, each joint standing committee may report out legislation to implement any of the </w:t>
      </w:r>
      <w:bookmarkStart w:id="183" w:name="_LINE__25_a5756786_cd5e_44c8_8b4e_924959"/>
      <w:bookmarkEnd w:id="182"/>
      <w:r>
        <w:rPr>
          <w:rFonts w:ascii="Arial" w:eastAsia="Arial" w:hAnsi="Arial" w:cs="Arial"/>
          <w:u w:val="single"/>
        </w:rPr>
        <w:t>recommendations included in the report.</w:t>
      </w:r>
      <w:bookmarkEnd w:id="183"/>
    </w:p>
    <w:p w:rsidR="002D086C" w:rsidP="002D086C">
      <w:pPr>
        <w:ind w:left="360" w:firstLine="360"/>
        <w:rPr>
          <w:rFonts w:ascii="Arial" w:eastAsia="Arial" w:hAnsi="Arial" w:cs="Arial"/>
        </w:rPr>
      </w:pPr>
      <w:bookmarkStart w:id="184" w:name="_BILL_SECTION_HEADER__f4be5abb_16f1_4d27"/>
      <w:bookmarkStart w:id="185" w:name="_BILL_SECTION__7452753f_e520_492a_9f81_3"/>
      <w:bookmarkStart w:id="186" w:name="_PAR__10_c1f272d1_3fa0_44e1_a44a_4f7412e"/>
      <w:bookmarkStart w:id="187" w:name="_LINE__26_a08b0c5b_3f1d_4d24_a994_ad97dc"/>
      <w:bookmarkEnd w:id="166"/>
      <w:bookmarkEnd w:id="171"/>
      <w:bookmarkEnd w:id="172"/>
      <w:bookmarkEnd w:id="174"/>
      <w:bookmarkEnd w:id="176"/>
      <w:r>
        <w:rPr>
          <w:rFonts w:ascii="Arial" w:eastAsia="Arial" w:hAnsi="Arial" w:cs="Arial"/>
          <w:b/>
          <w:sz w:val="24"/>
        </w:rPr>
        <w:t xml:space="preserve">Sec. </w:t>
      </w:r>
      <w:bookmarkStart w:id="188" w:name="_BILL_SECTION_NUMBER__a497c0f3_6606_4d34"/>
      <w:r>
        <w:rPr>
          <w:rFonts w:ascii="Arial" w:eastAsia="Arial" w:hAnsi="Arial" w:cs="Arial"/>
          <w:b/>
          <w:sz w:val="24"/>
        </w:rPr>
        <w:t>8</w:t>
      </w:r>
      <w:bookmarkEnd w:id="188"/>
      <w:r>
        <w:rPr>
          <w:rFonts w:ascii="Arial" w:eastAsia="Arial" w:hAnsi="Arial" w:cs="Arial"/>
          <w:b/>
          <w:sz w:val="24"/>
        </w:rPr>
        <w:t>.  22 MRSA §2660-C, sub-§1, ¶C,</w:t>
      </w:r>
      <w:r>
        <w:rPr>
          <w:rFonts w:ascii="Arial" w:eastAsia="Arial" w:hAnsi="Arial" w:cs="Arial"/>
        </w:rPr>
        <w:t xml:space="preserve"> as enacted by PL 1993, c. 410, Pt. DD, </w:t>
      </w:r>
      <w:bookmarkStart w:id="189" w:name="_LINE__27_6e342f17_fdf1_4685_8272_746829"/>
      <w:bookmarkEnd w:id="187"/>
      <w:r>
        <w:rPr>
          <w:rFonts w:ascii="Arial" w:eastAsia="Arial" w:hAnsi="Arial" w:cs="Arial"/>
        </w:rPr>
        <w:t>§4, is amended to read:</w:t>
      </w:r>
      <w:bookmarkEnd w:id="189"/>
    </w:p>
    <w:p w:rsidR="002D086C" w:rsidP="002D086C">
      <w:pPr>
        <w:ind w:left="720"/>
        <w:rPr>
          <w:rFonts w:ascii="Arial" w:eastAsia="Arial" w:hAnsi="Arial" w:cs="Arial"/>
        </w:rPr>
      </w:pPr>
      <w:bookmarkStart w:id="190" w:name="_STATUTE_NUMBER__6c59615e_15fa_4420_b462"/>
      <w:bookmarkStart w:id="191" w:name="_STATUTE_P__fbbc0c27_567b_4e04_8d89_b9a8"/>
      <w:bookmarkStart w:id="192" w:name="_PAR__11_f7412fa6_8d9c_49b7_a2bf_6123d66"/>
      <w:bookmarkStart w:id="193" w:name="_LINE__28_3fd38c83_eeaa_4e68_b1b8_be65d9"/>
      <w:bookmarkEnd w:id="184"/>
      <w:bookmarkEnd w:id="186"/>
      <w:r>
        <w:rPr>
          <w:rFonts w:ascii="Arial" w:eastAsia="Arial" w:hAnsi="Arial" w:cs="Arial"/>
        </w:rPr>
        <w:t>C</w:t>
      </w:r>
      <w:bookmarkEnd w:id="190"/>
      <w:r>
        <w:rPr>
          <w:rFonts w:ascii="Arial" w:eastAsia="Arial" w:hAnsi="Arial" w:cs="Arial"/>
        </w:rPr>
        <w:t xml:space="preserve">.  </w:t>
      </w:r>
      <w:bookmarkStart w:id="194" w:name="_STATUTE_CONTENT__99c71d1c_534d_4a6c_8b5"/>
      <w:r>
        <w:rPr>
          <w:rFonts w:ascii="Arial" w:eastAsia="Arial" w:hAnsi="Arial" w:cs="Arial"/>
        </w:rPr>
        <w:t xml:space="preserve">All members appointed by the Governor must have demonstrated interest, </w:t>
      </w:r>
      <w:bookmarkStart w:id="195" w:name="_LINE__29_e9e10cf5_b77a_4bc3_8de6_7862f9"/>
      <w:bookmarkEnd w:id="193"/>
      <w:r>
        <w:rPr>
          <w:rFonts w:ascii="Arial" w:eastAsia="Arial" w:hAnsi="Arial" w:cs="Arial"/>
        </w:rPr>
        <w:t>knowledge, experience and expertise regarding public drinking water concerns.</w:t>
      </w:r>
      <w:bookmarkStart w:id="196" w:name="_PROCESSED_CHANGE__ecee8eae_9e1e_410f_a1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u w:val="single"/>
        </w:rPr>
        <w:t xml:space="preserve">If a </w:t>
      </w:r>
      <w:bookmarkStart w:id="197" w:name="_LINE__30_09890ec1_7d3d_419d_93ce_1d1420"/>
      <w:bookmarkEnd w:id="195"/>
      <w:r>
        <w:rPr>
          <w:rFonts w:ascii="Arial" w:eastAsia="Arial" w:hAnsi="Arial" w:cs="Arial"/>
          <w:u w:val="single"/>
        </w:rPr>
        <w:t xml:space="preserve">person or an immediate family member of the person has received income from an </w:t>
      </w:r>
      <w:bookmarkStart w:id="198" w:name="_LINE__31_0d5b5efc_45be_4287_8459_f77884"/>
      <w:bookmarkEnd w:id="197"/>
      <w:r>
        <w:rPr>
          <w:rFonts w:ascii="Arial" w:eastAsia="Arial" w:hAnsi="Arial" w:cs="Arial"/>
          <w:u w:val="single"/>
        </w:rPr>
        <w:t xml:space="preserve">entity engaged in the export from the State of water extracted in the State, the person </w:t>
      </w:r>
      <w:bookmarkStart w:id="199" w:name="_LINE__32_b7afa506_2713_4cde_94c0_dece5d"/>
      <w:bookmarkEnd w:id="198"/>
      <w:r>
        <w:rPr>
          <w:rFonts w:ascii="Arial" w:eastAsia="Arial" w:hAnsi="Arial" w:cs="Arial"/>
          <w:u w:val="single"/>
        </w:rPr>
        <w:t>may not serve as a member.</w:t>
      </w:r>
      <w:bookmarkEnd w:id="196"/>
      <w:r>
        <w:rPr>
          <w:rFonts w:ascii="Arial" w:eastAsia="Arial" w:hAnsi="Arial" w:cs="Arial"/>
        </w:rPr>
        <w:t xml:space="preserve">  The Governor shall seek to appoint members who, to the </w:t>
      </w:r>
      <w:bookmarkStart w:id="200" w:name="_LINE__33_4e8afafb_d5ce_4905_a66a_41dcc9"/>
      <w:bookmarkEnd w:id="199"/>
      <w:r>
        <w:rPr>
          <w:rFonts w:ascii="Arial" w:eastAsia="Arial" w:hAnsi="Arial" w:cs="Arial"/>
        </w:rPr>
        <w:t xml:space="preserve">greatest extent possible, are qualified by interest, education, training or experience to </w:t>
      </w:r>
      <w:bookmarkStart w:id="201" w:name="_LINE__34_89afb4d6_3993_4230_9dfb_678c10"/>
      <w:bookmarkEnd w:id="200"/>
      <w:r>
        <w:rPr>
          <w:rFonts w:ascii="Arial" w:eastAsia="Arial" w:hAnsi="Arial" w:cs="Arial"/>
        </w:rPr>
        <w:t xml:space="preserve">provide, assess and evaluate scientific and technical information regarding public </w:t>
      </w:r>
      <w:bookmarkStart w:id="202" w:name="_LINE__35_c2219072_708d_4d9f_b02c_b245fc"/>
      <w:bookmarkEnd w:id="201"/>
      <w:r>
        <w:rPr>
          <w:rFonts w:ascii="Arial" w:eastAsia="Arial" w:hAnsi="Arial" w:cs="Arial"/>
        </w:rPr>
        <w:t xml:space="preserve">drinking water concerns, financial and staffing requirements and the adoption of </w:t>
      </w:r>
      <w:bookmarkStart w:id="203" w:name="_LINE__36_2c1a36ee_137d_49b9_af53_cf2025"/>
      <w:bookmarkEnd w:id="202"/>
      <w:r>
        <w:rPr>
          <w:rFonts w:ascii="Arial" w:eastAsia="Arial" w:hAnsi="Arial" w:cs="Arial"/>
        </w:rPr>
        <w:t>policies, standards and rules.</w:t>
      </w:r>
      <w:bookmarkEnd w:id="194"/>
      <w:bookmarkEnd w:id="203"/>
    </w:p>
    <w:p w:rsidR="002D086C" w:rsidP="002D086C">
      <w:pPr>
        <w:ind w:left="360" w:firstLine="360"/>
        <w:rPr>
          <w:rFonts w:ascii="Arial" w:eastAsia="Arial" w:hAnsi="Arial" w:cs="Arial"/>
        </w:rPr>
      </w:pPr>
      <w:bookmarkStart w:id="204" w:name="_BILL_SECTION_UNALLOCATED__fe2dc1a7_51c8"/>
      <w:bookmarkStart w:id="205" w:name="_PAR__12_51a6d50d_c451_453f_9cd9_ec18947"/>
      <w:bookmarkStart w:id="206" w:name="_LINE__37_0746d561_e5c8_4eb5_a2a6_123f52"/>
      <w:bookmarkEnd w:id="185"/>
      <w:bookmarkEnd w:id="191"/>
      <w:bookmarkEnd w:id="192"/>
      <w:r>
        <w:rPr>
          <w:rFonts w:ascii="Arial" w:eastAsia="Arial" w:hAnsi="Arial" w:cs="Arial"/>
          <w:b/>
          <w:sz w:val="24"/>
        </w:rPr>
        <w:t xml:space="preserve">Sec. </w:t>
      </w:r>
      <w:bookmarkStart w:id="207" w:name="_BILL_SECTION_NUMBER__c2bfebe8_320f_413f"/>
      <w:r>
        <w:rPr>
          <w:rFonts w:ascii="Arial" w:eastAsia="Arial" w:hAnsi="Arial" w:cs="Arial"/>
          <w:b/>
          <w:sz w:val="24"/>
        </w:rPr>
        <w:t>9</w:t>
      </w:r>
      <w:bookmarkEnd w:id="20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107544">
        <w:rPr>
          <w:rFonts w:ascii="Arial" w:eastAsia="Arial" w:hAnsi="Arial" w:cs="Arial"/>
          <w:b/>
          <w:sz w:val="24"/>
          <w:szCs w:val="24"/>
        </w:rPr>
        <w:t xml:space="preserve">Commission to Study the Role of Water as a Resource in the State </w:t>
      </w:r>
      <w:bookmarkStart w:id="208" w:name="_LINE__38_30351097_8e81_41d1_b35c_31d5e6"/>
      <w:bookmarkEnd w:id="206"/>
      <w:r w:rsidRPr="00107544">
        <w:rPr>
          <w:rFonts w:ascii="Arial" w:eastAsia="Arial" w:hAnsi="Arial" w:cs="Arial"/>
          <w:b/>
          <w:sz w:val="24"/>
          <w:szCs w:val="24"/>
        </w:rPr>
        <w:t>of Maine established.</w:t>
      </w:r>
      <w:r>
        <w:rPr>
          <w:rFonts w:ascii="Arial" w:eastAsia="Arial" w:hAnsi="Arial" w:cs="Arial"/>
        </w:rPr>
        <w:t xml:space="preserve"> The Commission to Study the Role of Water as a Resource in the </w:t>
      </w:r>
      <w:bookmarkStart w:id="209" w:name="_LINE__39_1caccc85_9a77_4f9c_96ac_c369ff"/>
      <w:bookmarkEnd w:id="208"/>
      <w:r>
        <w:rPr>
          <w:rFonts w:ascii="Arial" w:eastAsia="Arial" w:hAnsi="Arial" w:cs="Arial"/>
        </w:rPr>
        <w:t>State of Maine, referred to in this section as "the commission," is established as follows:</w:t>
      </w:r>
      <w:bookmarkEnd w:id="209"/>
    </w:p>
    <w:p w:rsidR="002D086C" w:rsidP="002D086C">
      <w:pPr>
        <w:ind w:left="360" w:firstLine="360"/>
        <w:rPr>
          <w:rFonts w:ascii="Arial" w:eastAsia="Arial" w:hAnsi="Arial" w:cs="Arial"/>
        </w:rPr>
      </w:pPr>
      <w:bookmarkStart w:id="210" w:name="_PAR__13_f7d074f0_b62b_4ef3_a312_c76ba61"/>
      <w:bookmarkStart w:id="211" w:name="_LINE__40_cc39a6a5_07f4_4688_be75_a8be03"/>
      <w:bookmarkEnd w:id="205"/>
      <w:r w:rsidRPr="00107544">
        <w:rPr>
          <w:rFonts w:ascii="Arial" w:eastAsia="Arial" w:hAnsi="Arial" w:cs="Arial"/>
          <w:b/>
        </w:rPr>
        <w:t>1. Commission membership.</w:t>
      </w:r>
      <w:r>
        <w:rPr>
          <w:rFonts w:ascii="Arial" w:eastAsia="Arial" w:hAnsi="Arial" w:cs="Arial"/>
        </w:rPr>
        <w:t xml:space="preserve">  Notwithstanding Joint Rule 353, the commission </w:t>
      </w:r>
      <w:bookmarkStart w:id="212" w:name="_LINE__41_4de484bc_2a6e_4608_bb83_99661c"/>
      <w:bookmarkEnd w:id="211"/>
      <w:r>
        <w:rPr>
          <w:rFonts w:ascii="Arial" w:eastAsia="Arial" w:hAnsi="Arial" w:cs="Arial"/>
        </w:rPr>
        <w:t>consists of 17 members:</w:t>
      </w:r>
      <w:bookmarkEnd w:id="212"/>
    </w:p>
    <w:p w:rsidR="002D086C" w:rsidP="002D086C">
      <w:pPr>
        <w:ind w:left="720"/>
        <w:rPr>
          <w:rFonts w:ascii="Arial" w:eastAsia="Arial" w:hAnsi="Arial" w:cs="Arial"/>
        </w:rPr>
      </w:pPr>
      <w:bookmarkStart w:id="213" w:name="_PAR__14_5d957135_8ed7_4efe_812a_535cdea"/>
      <w:bookmarkStart w:id="214" w:name="_LINE__42_be9358de_08c6_4653_89a8_ba7869"/>
      <w:bookmarkEnd w:id="210"/>
      <w:r>
        <w:rPr>
          <w:rFonts w:ascii="Arial" w:eastAsia="Arial" w:hAnsi="Arial" w:cs="Arial"/>
        </w:rPr>
        <w:t>A. Seven members appointed by the President of the Senate as follows:</w:t>
      </w:r>
      <w:bookmarkEnd w:id="214"/>
    </w:p>
    <w:p w:rsidR="002D086C" w:rsidP="002D086C">
      <w:pPr>
        <w:ind w:left="1080"/>
        <w:rPr>
          <w:rFonts w:ascii="Arial" w:eastAsia="Arial" w:hAnsi="Arial" w:cs="Arial"/>
        </w:rPr>
      </w:pPr>
      <w:bookmarkStart w:id="215" w:name="_PAGE__3_f7a1c0c1_b04a_41d2_9a0a_e0c7aab"/>
      <w:bookmarkStart w:id="216" w:name="_PAR__1_7ca7cdb8_6cd2_4822_b27e_6931e5fe"/>
      <w:bookmarkStart w:id="217" w:name="_LINE__1_fc3e1ce6_37e5_4bde_88af_23953de"/>
      <w:bookmarkEnd w:id="117"/>
      <w:bookmarkEnd w:id="213"/>
      <w:r>
        <w:rPr>
          <w:rFonts w:ascii="Arial" w:eastAsia="Arial" w:hAnsi="Arial" w:cs="Arial"/>
        </w:rPr>
        <w:t xml:space="preserve">(1) Two members of the Senate, including a member from each of the 2 parties </w:t>
      </w:r>
      <w:bookmarkStart w:id="218" w:name="_LINE__2_71046eb2_42f0_47f0_b162_ec7749e"/>
      <w:bookmarkEnd w:id="217"/>
      <w:r>
        <w:rPr>
          <w:rFonts w:ascii="Arial" w:eastAsia="Arial" w:hAnsi="Arial" w:cs="Arial"/>
        </w:rPr>
        <w:t>holding the largest number of seats in the Legislature;</w:t>
      </w:r>
      <w:bookmarkEnd w:id="218"/>
    </w:p>
    <w:p w:rsidR="002D086C" w:rsidP="002D086C">
      <w:pPr>
        <w:ind w:left="1080"/>
        <w:rPr>
          <w:rFonts w:ascii="Arial" w:eastAsia="Arial" w:hAnsi="Arial" w:cs="Arial"/>
        </w:rPr>
      </w:pPr>
      <w:bookmarkStart w:id="219" w:name="_PAR__2_b154fe9e_baee_453d_9f0c_abad24ed"/>
      <w:bookmarkStart w:id="220" w:name="_LINE__3_7b97f891_44af_4454_8cef_e683d5d"/>
      <w:bookmarkEnd w:id="216"/>
      <w:r>
        <w:rPr>
          <w:rFonts w:ascii="Arial" w:eastAsia="Arial" w:hAnsi="Arial" w:cs="Arial"/>
        </w:rPr>
        <w:t>(2) One member of the public residing in northern Maine;</w:t>
      </w:r>
      <w:bookmarkEnd w:id="220"/>
    </w:p>
    <w:p w:rsidR="002D086C" w:rsidP="002D086C">
      <w:pPr>
        <w:ind w:left="1080"/>
        <w:rPr>
          <w:rFonts w:ascii="Arial" w:eastAsia="Arial" w:hAnsi="Arial" w:cs="Arial"/>
        </w:rPr>
      </w:pPr>
      <w:bookmarkStart w:id="221" w:name="_PAR__3_509f3c52_e11c_488c_991c_f7d19c52"/>
      <w:bookmarkStart w:id="222" w:name="_LINE__4_1ecbd772_f7a5_4fb8_a379_b86cc31"/>
      <w:bookmarkEnd w:id="219"/>
      <w:r>
        <w:rPr>
          <w:rFonts w:ascii="Arial" w:eastAsia="Arial" w:hAnsi="Arial" w:cs="Arial"/>
        </w:rPr>
        <w:t xml:space="preserve">(3) One member representing the interests of persons who bottle or package water </w:t>
      </w:r>
      <w:bookmarkStart w:id="223" w:name="_LINE__5_24b90ce2_d899_4e4f_84d2_9958b9d"/>
      <w:bookmarkEnd w:id="222"/>
      <w:r>
        <w:rPr>
          <w:rFonts w:ascii="Arial" w:eastAsia="Arial" w:hAnsi="Arial" w:cs="Arial"/>
        </w:rPr>
        <w:t>for commercial sale;</w:t>
      </w:r>
      <w:bookmarkEnd w:id="223"/>
    </w:p>
    <w:p w:rsidR="002D086C" w:rsidP="002D086C">
      <w:pPr>
        <w:ind w:left="1080"/>
        <w:rPr>
          <w:rFonts w:ascii="Arial" w:eastAsia="Arial" w:hAnsi="Arial" w:cs="Arial"/>
        </w:rPr>
      </w:pPr>
      <w:bookmarkStart w:id="224" w:name="_PAR__4_3847ec8e_a0f6_4d4e_97ec_57f907d6"/>
      <w:bookmarkStart w:id="225" w:name="_LINE__6_c5cb5866_5e1b_47fe_8630_603fc3e"/>
      <w:bookmarkEnd w:id="221"/>
      <w:r>
        <w:rPr>
          <w:rFonts w:ascii="Arial" w:eastAsia="Arial" w:hAnsi="Arial" w:cs="Arial"/>
        </w:rPr>
        <w:t>(4) One member representing the interests of municipal water utilities; and</w:t>
      </w:r>
      <w:bookmarkEnd w:id="225"/>
    </w:p>
    <w:p w:rsidR="002D086C" w:rsidP="002D086C">
      <w:pPr>
        <w:ind w:left="1080"/>
        <w:rPr>
          <w:rFonts w:ascii="Arial" w:eastAsia="Arial" w:hAnsi="Arial" w:cs="Arial"/>
        </w:rPr>
      </w:pPr>
      <w:bookmarkStart w:id="226" w:name="_PAR__5_2a273d01_e209_4a3b_8d9a_3b3203a6"/>
      <w:bookmarkStart w:id="227" w:name="_LINE__7_c3a67ac3_8674_41e7_933b_60e455d"/>
      <w:bookmarkEnd w:id="224"/>
      <w:r>
        <w:rPr>
          <w:rFonts w:ascii="Arial" w:eastAsia="Arial" w:hAnsi="Arial" w:cs="Arial"/>
        </w:rPr>
        <w:t xml:space="preserve">(5) Two members who are members of a federally recognized Indian nation, tribe </w:t>
      </w:r>
      <w:bookmarkStart w:id="228" w:name="_LINE__8_160c4cf0_48c9_4784_83d3_807ee11"/>
      <w:bookmarkEnd w:id="227"/>
      <w:r>
        <w:rPr>
          <w:rFonts w:ascii="Arial" w:eastAsia="Arial" w:hAnsi="Arial" w:cs="Arial"/>
        </w:rPr>
        <w:t xml:space="preserve">or band in the State based on the joint recommendation of the tribal governments </w:t>
      </w:r>
      <w:bookmarkStart w:id="229" w:name="_LINE__9_e07f97c7_f8c2_4dde_bc92_3dd5893"/>
      <w:bookmarkEnd w:id="228"/>
      <w:r>
        <w:rPr>
          <w:rFonts w:ascii="Arial" w:eastAsia="Arial" w:hAnsi="Arial" w:cs="Arial"/>
        </w:rPr>
        <w:t xml:space="preserve">of the Mi'kmaq Nation, the Houlton Band of Maliseet Indians, the Passamaquoddy </w:t>
      </w:r>
      <w:bookmarkStart w:id="230" w:name="_LINE__10_d1b43161_1b12_454c_b0be_9d6f00"/>
      <w:bookmarkEnd w:id="229"/>
      <w:r>
        <w:rPr>
          <w:rFonts w:ascii="Arial" w:eastAsia="Arial" w:hAnsi="Arial" w:cs="Arial"/>
        </w:rPr>
        <w:t xml:space="preserve">Tribe at Motahkomikuk, the Passamaquoddy Tribe at Sipayik and the Penobscot </w:t>
      </w:r>
      <w:bookmarkStart w:id="231" w:name="_LINE__11_ebe57b91_d2a2_4436_9d1b_eecb08"/>
      <w:bookmarkEnd w:id="230"/>
      <w:r>
        <w:rPr>
          <w:rFonts w:ascii="Arial" w:eastAsia="Arial" w:hAnsi="Arial" w:cs="Arial"/>
        </w:rPr>
        <w:t xml:space="preserve">Nation. If the tribal governments do not make unanimous joint recommendations, </w:t>
      </w:r>
      <w:bookmarkStart w:id="232" w:name="_LINE__12_faf5161c_428d_47e6_92dd_7eea9c"/>
      <w:bookmarkEnd w:id="231"/>
      <w:r>
        <w:rPr>
          <w:rFonts w:ascii="Arial" w:eastAsia="Arial" w:hAnsi="Arial" w:cs="Arial"/>
        </w:rPr>
        <w:t xml:space="preserve">the President of the Senate shall appoint 2 members of a federally recognized </w:t>
      </w:r>
      <w:bookmarkStart w:id="233" w:name="_LINE__13_a30373ec_2dca_47db_8201_79ecc2"/>
      <w:bookmarkEnd w:id="232"/>
      <w:r>
        <w:rPr>
          <w:rFonts w:ascii="Arial" w:eastAsia="Arial" w:hAnsi="Arial" w:cs="Arial"/>
        </w:rPr>
        <w:t>Indian nation, tribe or band in the State;</w:t>
      </w:r>
      <w:bookmarkEnd w:id="233"/>
    </w:p>
    <w:p w:rsidR="002D086C" w:rsidP="002D086C">
      <w:pPr>
        <w:ind w:left="720"/>
        <w:rPr>
          <w:rFonts w:ascii="Arial" w:eastAsia="Arial" w:hAnsi="Arial" w:cs="Arial"/>
        </w:rPr>
      </w:pPr>
      <w:bookmarkStart w:id="234" w:name="_PAR__6_21f6fcb2_2447_4b62_8269_8bf4766a"/>
      <w:bookmarkStart w:id="235" w:name="_LINE__14_04536532_c22f_48d2_9492_606541"/>
      <w:bookmarkEnd w:id="226"/>
      <w:r>
        <w:rPr>
          <w:rFonts w:ascii="Arial" w:eastAsia="Arial" w:hAnsi="Arial" w:cs="Arial"/>
        </w:rPr>
        <w:t>B. Six members appointed by the Speaker of the House of Representatives as follows:</w:t>
      </w:r>
      <w:bookmarkEnd w:id="235"/>
    </w:p>
    <w:p w:rsidR="002D086C" w:rsidP="002D086C">
      <w:pPr>
        <w:ind w:left="1080"/>
        <w:rPr>
          <w:rFonts w:ascii="Arial" w:eastAsia="Arial" w:hAnsi="Arial" w:cs="Arial"/>
        </w:rPr>
      </w:pPr>
      <w:bookmarkStart w:id="236" w:name="_PAR__7_e94ddfac_fdbd_4e70_8ff7_438265b6"/>
      <w:bookmarkStart w:id="237" w:name="_LINE__15_d261b6fd_03c9_4b65_be3f_4ddd90"/>
      <w:bookmarkEnd w:id="234"/>
      <w:r>
        <w:rPr>
          <w:rFonts w:ascii="Arial" w:eastAsia="Arial" w:hAnsi="Arial" w:cs="Arial"/>
        </w:rPr>
        <w:t xml:space="preserve">(1) Two members of the House of Representatives, including a member from each </w:t>
      </w:r>
      <w:bookmarkStart w:id="238" w:name="_LINE__16_43cc1a89_f07e_4324_83cd_ef0f88"/>
      <w:bookmarkEnd w:id="237"/>
      <w:r>
        <w:rPr>
          <w:rFonts w:ascii="Arial" w:eastAsia="Arial" w:hAnsi="Arial" w:cs="Arial"/>
        </w:rPr>
        <w:t>of the 2 parties holding the largest number of seats in the Legislature;</w:t>
      </w:r>
      <w:bookmarkEnd w:id="238"/>
    </w:p>
    <w:p w:rsidR="002D086C" w:rsidP="002D086C">
      <w:pPr>
        <w:ind w:left="1080"/>
        <w:rPr>
          <w:rFonts w:ascii="Arial" w:eastAsia="Arial" w:hAnsi="Arial" w:cs="Arial"/>
        </w:rPr>
      </w:pPr>
      <w:bookmarkStart w:id="239" w:name="_PAR__8_162c1cc4_1390_42f7_ac68_10de9783"/>
      <w:bookmarkStart w:id="240" w:name="_LINE__17_b5252f18_f12a_43dd_92a4_d64720"/>
      <w:bookmarkEnd w:id="236"/>
      <w:r>
        <w:rPr>
          <w:rFonts w:ascii="Arial" w:eastAsia="Arial" w:hAnsi="Arial" w:cs="Arial"/>
        </w:rPr>
        <w:t>(2) One member of the public residing in western Maine;</w:t>
      </w:r>
      <w:bookmarkEnd w:id="240"/>
    </w:p>
    <w:p w:rsidR="002D086C" w:rsidP="002D086C">
      <w:pPr>
        <w:ind w:left="1080"/>
        <w:rPr>
          <w:rFonts w:ascii="Arial" w:eastAsia="Arial" w:hAnsi="Arial" w:cs="Arial"/>
        </w:rPr>
      </w:pPr>
      <w:bookmarkStart w:id="241" w:name="_PAR__9_077064f6_b7af_4a28_ab3c_560e280d"/>
      <w:bookmarkStart w:id="242" w:name="_LINE__18_8116fcf1_5226_49f0_8301_893ea2"/>
      <w:bookmarkEnd w:id="239"/>
      <w:r>
        <w:rPr>
          <w:rFonts w:ascii="Arial" w:eastAsia="Arial" w:hAnsi="Arial" w:cs="Arial"/>
        </w:rPr>
        <w:t xml:space="preserve">(3) One member representing the interests of businesses that use water to irrigate </w:t>
      </w:r>
      <w:bookmarkStart w:id="243" w:name="_LINE__19_76696ee1_a3e4_4f79_8e0e_9222b5"/>
      <w:bookmarkEnd w:id="242"/>
      <w:r>
        <w:rPr>
          <w:rFonts w:ascii="Arial" w:eastAsia="Arial" w:hAnsi="Arial" w:cs="Arial"/>
        </w:rPr>
        <w:t>agricultural products;</w:t>
      </w:r>
      <w:bookmarkEnd w:id="243"/>
    </w:p>
    <w:p w:rsidR="002D086C" w:rsidP="002D086C">
      <w:pPr>
        <w:ind w:left="1080"/>
        <w:rPr>
          <w:rFonts w:ascii="Arial" w:eastAsia="Arial" w:hAnsi="Arial" w:cs="Arial"/>
        </w:rPr>
      </w:pPr>
      <w:bookmarkStart w:id="244" w:name="_PAR__10_56d631f6_473e_4d59_8d04_584f343"/>
      <w:bookmarkStart w:id="245" w:name="_LINE__20_15e25d66_cf45_4541_a36d_c31bfd"/>
      <w:bookmarkEnd w:id="241"/>
      <w:r>
        <w:rPr>
          <w:rFonts w:ascii="Arial" w:eastAsia="Arial" w:hAnsi="Arial" w:cs="Arial"/>
        </w:rPr>
        <w:t xml:space="preserve">(4) One member representing organizations involved in protection of the </w:t>
      </w:r>
      <w:bookmarkStart w:id="246" w:name="_LINE__21_8fda263e_5bbb_4dc8_a860_0cae9d"/>
      <w:bookmarkEnd w:id="245"/>
      <w:r>
        <w:rPr>
          <w:rFonts w:ascii="Arial" w:eastAsia="Arial" w:hAnsi="Arial" w:cs="Arial"/>
        </w:rPr>
        <w:t>environment; and</w:t>
      </w:r>
      <w:bookmarkEnd w:id="246"/>
    </w:p>
    <w:p w:rsidR="002D086C" w:rsidP="002D086C">
      <w:pPr>
        <w:ind w:left="1080"/>
        <w:rPr>
          <w:rFonts w:ascii="Arial" w:eastAsia="Arial" w:hAnsi="Arial" w:cs="Arial"/>
        </w:rPr>
      </w:pPr>
      <w:bookmarkStart w:id="247" w:name="_PAR__11_498e184e_e8cc_41b0_acc4_84b57a7"/>
      <w:bookmarkStart w:id="248" w:name="_LINE__22_c7d2b23e_ef85_4a80_8ac5_37c436"/>
      <w:bookmarkEnd w:id="244"/>
      <w:r>
        <w:rPr>
          <w:rFonts w:ascii="Arial" w:eastAsia="Arial" w:hAnsi="Arial" w:cs="Arial"/>
        </w:rPr>
        <w:t>(5) One member with general legal expertise in water rights and water ownership;</w:t>
      </w:r>
      <w:bookmarkEnd w:id="248"/>
    </w:p>
    <w:p w:rsidR="002D086C" w:rsidP="002D086C">
      <w:pPr>
        <w:ind w:left="720"/>
        <w:rPr>
          <w:rFonts w:ascii="Arial" w:eastAsia="Arial" w:hAnsi="Arial" w:cs="Arial"/>
        </w:rPr>
      </w:pPr>
      <w:bookmarkStart w:id="249" w:name="_PAR__12_26ea69ab_ea5d_4765_8d00_008b51b"/>
      <w:bookmarkStart w:id="250" w:name="_LINE__23_a0d999e0_bb15_4e70_8886_8c3ee7"/>
      <w:bookmarkEnd w:id="247"/>
      <w:r>
        <w:rPr>
          <w:rFonts w:ascii="Arial" w:eastAsia="Arial" w:hAnsi="Arial" w:cs="Arial"/>
        </w:rPr>
        <w:t>C. The Commissioner of Environmental Protection or the commissioner’s designee;</w:t>
      </w:r>
      <w:bookmarkEnd w:id="250"/>
    </w:p>
    <w:p w:rsidR="002D086C" w:rsidP="002D086C">
      <w:pPr>
        <w:ind w:left="720"/>
        <w:rPr>
          <w:rFonts w:ascii="Arial" w:eastAsia="Arial" w:hAnsi="Arial" w:cs="Arial"/>
        </w:rPr>
      </w:pPr>
      <w:bookmarkStart w:id="251" w:name="_PAR__13_3142d20a_5667_49ae_a94d_3ac66db"/>
      <w:bookmarkStart w:id="252" w:name="_LINE__24_d4ae87e7_6854_4cbc_8025_bb3538"/>
      <w:bookmarkEnd w:id="249"/>
      <w:r>
        <w:rPr>
          <w:rFonts w:ascii="Arial" w:eastAsia="Arial" w:hAnsi="Arial" w:cs="Arial"/>
        </w:rPr>
        <w:t>D. The State Geologist or the State Geologist’s designee;</w:t>
      </w:r>
      <w:bookmarkEnd w:id="252"/>
    </w:p>
    <w:p w:rsidR="002D086C" w:rsidP="002D086C">
      <w:pPr>
        <w:ind w:left="720"/>
        <w:rPr>
          <w:rFonts w:ascii="Arial" w:eastAsia="Arial" w:hAnsi="Arial" w:cs="Arial"/>
        </w:rPr>
      </w:pPr>
      <w:bookmarkStart w:id="253" w:name="_PAR__14_118bbafc_c4fa_4e04_a3c6_f26f970"/>
      <w:bookmarkStart w:id="254" w:name="_LINE__25_afb19e42_582e_40f8_912f_1948fb"/>
      <w:bookmarkEnd w:id="251"/>
      <w:r>
        <w:rPr>
          <w:rFonts w:ascii="Arial" w:eastAsia="Arial" w:hAnsi="Arial" w:cs="Arial"/>
        </w:rPr>
        <w:t xml:space="preserve">E. The director of the drinking water program within the Department of Health and </w:t>
      </w:r>
      <w:bookmarkStart w:id="255" w:name="_LINE__26_9fc281bc_6b1a_4d7d_88be_8412ea"/>
      <w:bookmarkEnd w:id="254"/>
      <w:r>
        <w:rPr>
          <w:rFonts w:ascii="Arial" w:eastAsia="Arial" w:hAnsi="Arial" w:cs="Arial"/>
        </w:rPr>
        <w:t xml:space="preserve">Human Services, Maine Center for Disease Control and Prevention, division of </w:t>
      </w:r>
      <w:bookmarkStart w:id="256" w:name="_LINE__27_2a8ca6ea_6516_4aa5_ae38_4e09b9"/>
      <w:bookmarkEnd w:id="255"/>
      <w:r>
        <w:rPr>
          <w:rFonts w:ascii="Arial" w:eastAsia="Arial" w:hAnsi="Arial" w:cs="Arial"/>
        </w:rPr>
        <w:t>environmental and community health or the director’s designee; and</w:t>
      </w:r>
      <w:bookmarkEnd w:id="256"/>
    </w:p>
    <w:p w:rsidR="002D086C" w:rsidP="002D086C">
      <w:pPr>
        <w:ind w:left="720"/>
        <w:rPr>
          <w:rFonts w:ascii="Arial" w:eastAsia="Arial" w:hAnsi="Arial" w:cs="Arial"/>
        </w:rPr>
      </w:pPr>
      <w:bookmarkStart w:id="257" w:name="_PAR__15_68c8f4e5_a896_460d_8b3d_540b60d"/>
      <w:bookmarkStart w:id="258" w:name="_LINE__28_302baec8_2cf2_4e04_89be_52a8ca"/>
      <w:bookmarkEnd w:id="253"/>
      <w:r>
        <w:rPr>
          <w:rFonts w:ascii="Arial" w:eastAsia="Arial" w:hAnsi="Arial" w:cs="Arial"/>
        </w:rPr>
        <w:t>F. The chair of the Public Utilities Commission or the chair’s designee.</w:t>
      </w:r>
      <w:bookmarkEnd w:id="258"/>
    </w:p>
    <w:p w:rsidR="002D086C" w:rsidP="002D086C">
      <w:pPr>
        <w:ind w:left="360" w:firstLine="360"/>
        <w:rPr>
          <w:rFonts w:ascii="Arial" w:eastAsia="Arial" w:hAnsi="Arial" w:cs="Arial"/>
        </w:rPr>
      </w:pPr>
      <w:bookmarkStart w:id="259" w:name="_PAR__16_8f0895c6_4d00_46a8_bc35_cc81dc4"/>
      <w:bookmarkStart w:id="260" w:name="_LINE__29_6753200a_95d7_41bc_b407_97a19a"/>
      <w:bookmarkEnd w:id="257"/>
      <w:r w:rsidRPr="00107544">
        <w:rPr>
          <w:rFonts w:ascii="Arial" w:eastAsia="Arial" w:hAnsi="Arial" w:cs="Arial"/>
          <w:b/>
        </w:rPr>
        <w:t>2. Chairs.</w:t>
      </w:r>
      <w:r>
        <w:rPr>
          <w:rFonts w:ascii="Arial" w:eastAsia="Arial" w:hAnsi="Arial" w:cs="Arial"/>
        </w:rPr>
        <w:t xml:space="preserve">  The first-named Senate member is the Senate chair and the first-named </w:t>
      </w:r>
      <w:bookmarkStart w:id="261" w:name="_LINE__30_8616381c_bb5f_41ff_baa8_685473"/>
      <w:bookmarkEnd w:id="260"/>
      <w:r>
        <w:rPr>
          <w:rFonts w:ascii="Arial" w:eastAsia="Arial" w:hAnsi="Arial" w:cs="Arial"/>
        </w:rPr>
        <w:t xml:space="preserve">House of Representatives member is the House chair of the commission. A quorum is 9 </w:t>
      </w:r>
      <w:bookmarkStart w:id="262" w:name="_LINE__31_b74e2c7d_cb9a_4e2f_96eb_a1a207"/>
      <w:bookmarkEnd w:id="261"/>
      <w:r>
        <w:rPr>
          <w:rFonts w:ascii="Arial" w:eastAsia="Arial" w:hAnsi="Arial" w:cs="Arial"/>
        </w:rPr>
        <w:t xml:space="preserve">members and a quorum must be present to start a meeting but is not required to continue a </w:t>
      </w:r>
      <w:bookmarkStart w:id="263" w:name="_LINE__32_674cb443_d000_4ecb_8f04_501107"/>
      <w:bookmarkEnd w:id="262"/>
      <w:r>
        <w:rPr>
          <w:rFonts w:ascii="Arial" w:eastAsia="Arial" w:hAnsi="Arial" w:cs="Arial"/>
        </w:rPr>
        <w:t>meeting.</w:t>
      </w:r>
      <w:bookmarkEnd w:id="263"/>
    </w:p>
    <w:p w:rsidR="002D086C" w:rsidP="002D086C">
      <w:pPr>
        <w:ind w:left="360" w:firstLine="360"/>
        <w:rPr>
          <w:rFonts w:ascii="Arial" w:eastAsia="Arial" w:hAnsi="Arial" w:cs="Arial"/>
        </w:rPr>
      </w:pPr>
      <w:bookmarkStart w:id="264" w:name="_PAR__17_ff6ef899_777a_4f52_8db4_225436b"/>
      <w:bookmarkStart w:id="265" w:name="_LINE__33_ed45fd55_f8af_4338_8541_68be0b"/>
      <w:bookmarkEnd w:id="259"/>
      <w:r w:rsidRPr="00107544">
        <w:rPr>
          <w:rFonts w:ascii="Arial" w:eastAsia="Arial" w:hAnsi="Arial" w:cs="Arial"/>
          <w:b/>
        </w:rPr>
        <w:t>3. Appointments; convening of commission.</w:t>
      </w:r>
      <w:r>
        <w:rPr>
          <w:rFonts w:ascii="Arial" w:eastAsia="Arial" w:hAnsi="Arial" w:cs="Arial"/>
        </w:rPr>
        <w:t xml:space="preserve">  All appointments must be made no later </w:t>
      </w:r>
      <w:bookmarkStart w:id="266" w:name="_LINE__34_aef89e09_64fc_4022_9962_5fdd9a"/>
      <w:bookmarkEnd w:id="265"/>
      <w:r>
        <w:rPr>
          <w:rFonts w:ascii="Arial" w:eastAsia="Arial" w:hAnsi="Arial" w:cs="Arial"/>
        </w:rPr>
        <w:t xml:space="preserve">than 30 days following the effective date of this Act. The appointing authorities shall notify </w:t>
      </w:r>
      <w:bookmarkStart w:id="267" w:name="_LINE__35_a4aac3db_18fb_4ba7_8b9a_1f8fa2"/>
      <w:bookmarkEnd w:id="266"/>
      <w:r>
        <w:rPr>
          <w:rFonts w:ascii="Arial" w:eastAsia="Arial" w:hAnsi="Arial" w:cs="Arial"/>
        </w:rPr>
        <w:t xml:space="preserve">the Executive Director of the Legislative Council once all appointments have been </w:t>
      </w:r>
      <w:bookmarkStart w:id="268" w:name="_LINE__36_068f355a_0391_465b_a099_ac0a38"/>
      <w:bookmarkEnd w:id="267"/>
      <w:r>
        <w:rPr>
          <w:rFonts w:ascii="Arial" w:eastAsia="Arial" w:hAnsi="Arial" w:cs="Arial"/>
        </w:rPr>
        <w:t xml:space="preserve">completed. After appointment of all members, the chairs shall call and convene the first </w:t>
      </w:r>
      <w:bookmarkStart w:id="269" w:name="_LINE__37_1598ef3b_e403_46b3_b9ca_13ed43"/>
      <w:bookmarkEnd w:id="268"/>
      <w:r>
        <w:rPr>
          <w:rFonts w:ascii="Arial" w:eastAsia="Arial" w:hAnsi="Arial" w:cs="Arial"/>
        </w:rPr>
        <w:t xml:space="preserve">meeting of the commission. If 30 days or more after the effective date of this section a </w:t>
      </w:r>
      <w:bookmarkStart w:id="270" w:name="_LINE__38_a155db75_2bd5_473a_8d1e_a6c2e5"/>
      <w:bookmarkEnd w:id="269"/>
      <w:r>
        <w:rPr>
          <w:rFonts w:ascii="Arial" w:eastAsia="Arial" w:hAnsi="Arial" w:cs="Arial"/>
        </w:rPr>
        <w:t xml:space="preserve">majority of but not all appointments have been made, the chairs may request authority and </w:t>
      </w:r>
      <w:bookmarkStart w:id="271" w:name="_LINE__39_ecf051ad_c894_47d7_a6a2_ac8a3b"/>
      <w:bookmarkEnd w:id="270"/>
      <w:r>
        <w:rPr>
          <w:rFonts w:ascii="Arial" w:eastAsia="Arial" w:hAnsi="Arial" w:cs="Arial"/>
        </w:rPr>
        <w:t xml:space="preserve">the Legislative Council may grant authority for the commission to meet and conduct its </w:t>
      </w:r>
      <w:bookmarkStart w:id="272" w:name="_LINE__40_a574b9fe_a6a3_4ba4_a67d_8a1f3a"/>
      <w:bookmarkEnd w:id="271"/>
      <w:r>
        <w:rPr>
          <w:rFonts w:ascii="Arial" w:eastAsia="Arial" w:hAnsi="Arial" w:cs="Arial"/>
        </w:rPr>
        <w:t>business.</w:t>
      </w:r>
      <w:bookmarkEnd w:id="272"/>
    </w:p>
    <w:p w:rsidR="002D086C" w:rsidP="002D086C">
      <w:pPr>
        <w:ind w:left="360" w:firstLine="360"/>
        <w:rPr>
          <w:rFonts w:ascii="Arial" w:eastAsia="Arial" w:hAnsi="Arial" w:cs="Arial"/>
        </w:rPr>
      </w:pPr>
      <w:bookmarkStart w:id="273" w:name="_PAGE__4_a896c9af_5fdc_4972_832a_06e58b6"/>
      <w:bookmarkStart w:id="274" w:name="_PAR__1_a4b8cb79_9952_4640_a79a_05038024"/>
      <w:bookmarkStart w:id="275" w:name="_LINE__1_787aa341_d9cd_44fd_a16c_b23f677"/>
      <w:bookmarkEnd w:id="215"/>
      <w:bookmarkEnd w:id="264"/>
      <w:r w:rsidRPr="00107544">
        <w:rPr>
          <w:rFonts w:ascii="Arial" w:eastAsia="Arial" w:hAnsi="Arial" w:cs="Arial"/>
          <w:b/>
        </w:rPr>
        <w:t>4. Duties.</w:t>
      </w:r>
      <w:r>
        <w:rPr>
          <w:rFonts w:ascii="Arial" w:eastAsia="Arial" w:hAnsi="Arial" w:cs="Arial"/>
        </w:rPr>
        <w:t xml:space="preserve">  The commission shall review the report submitted to the Legislature by the </w:t>
      </w:r>
      <w:bookmarkStart w:id="276" w:name="_LINE__2_1639c9a7_d04b_4b40_be5f_6b3ae1b"/>
      <w:bookmarkEnd w:id="275"/>
      <w:r>
        <w:rPr>
          <w:rFonts w:ascii="Arial" w:eastAsia="Arial" w:hAnsi="Arial" w:cs="Arial"/>
        </w:rPr>
        <w:t xml:space="preserve">Commission To Study the Role of Water as a Resource in the State of Maine pursuant to </w:t>
      </w:r>
      <w:bookmarkStart w:id="277" w:name="_LINE__3_33ca61e9_dc7c_43a2_9907_8b24a34"/>
      <w:bookmarkEnd w:id="276"/>
      <w:r>
        <w:rPr>
          <w:rFonts w:ascii="Arial" w:eastAsia="Arial" w:hAnsi="Arial" w:cs="Arial"/>
        </w:rPr>
        <w:t xml:space="preserve">Resolve 2021, chapter 185.  The commission shall develop findings and recommendations, </w:t>
      </w:r>
      <w:bookmarkStart w:id="278" w:name="_LINE__4_7cd3f669_f277_49dd_9b73_febbbc2"/>
      <w:bookmarkEnd w:id="277"/>
      <w:r>
        <w:rPr>
          <w:rFonts w:ascii="Arial" w:eastAsia="Arial" w:hAnsi="Arial" w:cs="Arial"/>
        </w:rPr>
        <w:t xml:space="preserve">including any suggested legislation, to ensure that there is adequate clean, safe and </w:t>
      </w:r>
      <w:bookmarkStart w:id="279" w:name="_LINE__5_d6c1a906_58e7_4255_8add_7506f2a"/>
      <w:bookmarkEnd w:id="278"/>
      <w:r>
        <w:rPr>
          <w:rFonts w:ascii="Arial" w:eastAsia="Arial" w:hAnsi="Arial" w:cs="Arial"/>
        </w:rPr>
        <w:t xml:space="preserve">accessible drinking water for the State's residents and to meet the needs of commercial and </w:t>
      </w:r>
      <w:bookmarkStart w:id="280" w:name="_LINE__6_2c5d09db_8995_47a5_a130_269c630"/>
      <w:bookmarkEnd w:id="279"/>
      <w:r>
        <w:rPr>
          <w:rFonts w:ascii="Arial" w:eastAsia="Arial" w:hAnsi="Arial" w:cs="Arial"/>
        </w:rPr>
        <w:t xml:space="preserve">business interests now and in the future, which may include, but are not limited to, </w:t>
      </w:r>
      <w:bookmarkStart w:id="281" w:name="_LINE__7_87bba2b5_b8c4_44ff_b6ec_da3b6cf"/>
      <w:bookmarkEnd w:id="280"/>
      <w:r>
        <w:rPr>
          <w:rFonts w:ascii="Arial" w:eastAsia="Arial" w:hAnsi="Arial" w:cs="Arial"/>
        </w:rPr>
        <w:t>consideration of the following matters:</w:t>
      </w:r>
      <w:bookmarkEnd w:id="281"/>
    </w:p>
    <w:p w:rsidR="002D086C" w:rsidP="002D086C">
      <w:pPr>
        <w:ind w:left="720"/>
        <w:rPr>
          <w:rFonts w:ascii="Arial" w:eastAsia="Arial" w:hAnsi="Arial" w:cs="Arial"/>
        </w:rPr>
      </w:pPr>
      <w:bookmarkStart w:id="282" w:name="_PAR__2_aff06a3d_6b0c_4530_a9ef_df611957"/>
      <w:bookmarkStart w:id="283" w:name="_LINE__8_f755e183_2c6e_4c95_9671_a56765c"/>
      <w:bookmarkEnd w:id="274"/>
      <w:r>
        <w:rPr>
          <w:rFonts w:ascii="Arial" w:eastAsia="Arial" w:hAnsi="Arial" w:cs="Arial"/>
        </w:rPr>
        <w:t xml:space="preserve">A. Promoting public access to information about the State's water resources, </w:t>
      </w:r>
      <w:bookmarkStart w:id="284" w:name="_LINE__9_ed285224_ed70_4269_80d5_66baf95"/>
      <w:bookmarkEnd w:id="283"/>
      <w:r>
        <w:rPr>
          <w:rFonts w:ascii="Arial" w:eastAsia="Arial" w:hAnsi="Arial" w:cs="Arial"/>
        </w:rPr>
        <w:t xml:space="preserve">consolidating and centralizing access to existing water use and water resource data and </w:t>
      </w:r>
      <w:bookmarkStart w:id="285" w:name="_LINE__10_e8c97a9e_e57e_4f02_87ee_475b27"/>
      <w:bookmarkEnd w:id="284"/>
      <w:r>
        <w:rPr>
          <w:rFonts w:ascii="Arial" w:eastAsia="Arial" w:hAnsi="Arial" w:cs="Arial"/>
        </w:rPr>
        <w:t xml:space="preserve">enhancing or supplementing water use and water resource monitoring and data </w:t>
      </w:r>
      <w:bookmarkStart w:id="286" w:name="_LINE__11_71898d03_eba4_47cd_a3c2_0f6bbe"/>
      <w:bookmarkEnd w:id="285"/>
      <w:r>
        <w:rPr>
          <w:rFonts w:ascii="Arial" w:eastAsia="Arial" w:hAnsi="Arial" w:cs="Arial"/>
        </w:rPr>
        <w:t>collection and the analysis of that data;</w:t>
      </w:r>
      <w:bookmarkEnd w:id="286"/>
    </w:p>
    <w:p w:rsidR="002D086C" w:rsidP="002D086C">
      <w:pPr>
        <w:ind w:left="720"/>
        <w:rPr>
          <w:rFonts w:ascii="Arial" w:eastAsia="Arial" w:hAnsi="Arial" w:cs="Arial"/>
        </w:rPr>
      </w:pPr>
      <w:bookmarkStart w:id="287" w:name="_PAR__3_960d935a_f88e_4e26_9fd5_b9f5f188"/>
      <w:bookmarkStart w:id="288" w:name="_LINE__12_717546b9_1f7c_4931_a387_e38f75"/>
      <w:bookmarkEnd w:id="282"/>
      <w:r>
        <w:rPr>
          <w:rFonts w:ascii="Arial" w:eastAsia="Arial" w:hAnsi="Arial" w:cs="Arial"/>
        </w:rPr>
        <w:t xml:space="preserve">B. Enhancing drought preparedness and drought resilience by agricultural producers </w:t>
      </w:r>
      <w:bookmarkStart w:id="289" w:name="_LINE__13_83e27947_0af3_4a91_af6e_9d7bca"/>
      <w:bookmarkEnd w:id="288"/>
      <w:r>
        <w:rPr>
          <w:rFonts w:ascii="Arial" w:eastAsia="Arial" w:hAnsi="Arial" w:cs="Arial"/>
        </w:rPr>
        <w:t>and others;</w:t>
      </w:r>
      <w:bookmarkEnd w:id="289"/>
    </w:p>
    <w:p w:rsidR="002D086C" w:rsidP="002D086C">
      <w:pPr>
        <w:ind w:left="720"/>
        <w:rPr>
          <w:rFonts w:ascii="Arial" w:eastAsia="Arial" w:hAnsi="Arial" w:cs="Arial"/>
        </w:rPr>
      </w:pPr>
      <w:bookmarkStart w:id="290" w:name="_PAR__4_03c2b3b1_e636_432a_970f_3649b0e6"/>
      <w:bookmarkStart w:id="291" w:name="_LINE__14_730b8dd3_9eb5_40c6_be98_782af5"/>
      <w:bookmarkEnd w:id="287"/>
      <w:r>
        <w:rPr>
          <w:rFonts w:ascii="Arial" w:eastAsia="Arial" w:hAnsi="Arial" w:cs="Arial"/>
        </w:rPr>
        <w:t xml:space="preserve">C. Reviewing the legal status of groundwater rights and ownership in Maine, including, </w:t>
      </w:r>
      <w:bookmarkStart w:id="292" w:name="_LINE__15_6d3d13ae_413f_4937_9059_f0090f"/>
      <w:bookmarkEnd w:id="291"/>
      <w:r>
        <w:rPr>
          <w:rFonts w:ascii="Arial" w:eastAsia="Arial" w:hAnsi="Arial" w:cs="Arial"/>
        </w:rPr>
        <w:t xml:space="preserve">but not limited to, further review of the Supreme Judicial Court's opinion in </w:t>
      </w:r>
      <w:r w:rsidRPr="00FE19D1">
        <w:rPr>
          <w:rFonts w:ascii="Arial" w:eastAsia="Arial" w:hAnsi="Arial" w:cs="Arial"/>
          <w:i/>
        </w:rPr>
        <w:t xml:space="preserve">Maddocks </w:t>
      </w:r>
      <w:bookmarkStart w:id="293" w:name="_LINE__16_2ca2b07f_919c_41c5_ad26_06b0ca"/>
      <w:bookmarkEnd w:id="292"/>
      <w:r w:rsidRPr="00FE19D1">
        <w:rPr>
          <w:rFonts w:ascii="Arial" w:eastAsia="Arial" w:hAnsi="Arial" w:cs="Arial"/>
          <w:i/>
        </w:rPr>
        <w:t>v. Giles</w:t>
      </w:r>
      <w:r>
        <w:rPr>
          <w:rFonts w:ascii="Arial" w:eastAsia="Arial" w:hAnsi="Arial" w:cs="Arial"/>
        </w:rPr>
        <w:t xml:space="preserve">, </w:t>
      </w:r>
      <w:r w:rsidRPr="00FE19D1">
        <w:rPr>
          <w:rFonts w:ascii="Arial" w:eastAsia="Arial" w:hAnsi="Arial" w:cs="Arial"/>
        </w:rPr>
        <w:t>1999 ME 63</w:t>
      </w:r>
      <w:r>
        <w:rPr>
          <w:rFonts w:ascii="Arial" w:eastAsia="Arial" w:hAnsi="Arial" w:cs="Arial"/>
        </w:rPr>
        <w:t>, and the approaches to this issue taken by other states;</w:t>
      </w:r>
      <w:bookmarkEnd w:id="293"/>
    </w:p>
    <w:p w:rsidR="002D086C" w:rsidP="002D086C">
      <w:pPr>
        <w:ind w:left="720"/>
        <w:rPr>
          <w:rFonts w:ascii="Arial" w:eastAsia="Arial" w:hAnsi="Arial" w:cs="Arial"/>
        </w:rPr>
      </w:pPr>
      <w:bookmarkStart w:id="294" w:name="_PAR__5_3ec606f7_1182_4ba2_91e6_a1ba3121"/>
      <w:bookmarkStart w:id="295" w:name="_LINE__17_ee14359f_7988_4f50_b726_c57af4"/>
      <w:bookmarkEnd w:id="290"/>
      <w:r>
        <w:rPr>
          <w:rFonts w:ascii="Arial" w:eastAsia="Arial" w:hAnsi="Arial" w:cs="Arial"/>
        </w:rPr>
        <w:t xml:space="preserve">D. Protecting public and private drinking water sources from perfluoroalkyl and </w:t>
      </w:r>
      <w:bookmarkStart w:id="296" w:name="_LINE__18_aa0f1b1b_7277_41fa_992d_cacfb3"/>
      <w:bookmarkEnd w:id="295"/>
      <w:r>
        <w:rPr>
          <w:rFonts w:ascii="Arial" w:eastAsia="Arial" w:hAnsi="Arial" w:cs="Arial"/>
        </w:rPr>
        <w:t>polyfluoroalkyl substances contamination and other contaminants;</w:t>
      </w:r>
      <w:bookmarkEnd w:id="296"/>
    </w:p>
    <w:p w:rsidR="002D086C" w:rsidP="002D086C">
      <w:pPr>
        <w:ind w:left="720"/>
        <w:rPr>
          <w:rFonts w:ascii="Arial" w:eastAsia="Arial" w:hAnsi="Arial" w:cs="Arial"/>
        </w:rPr>
      </w:pPr>
      <w:bookmarkStart w:id="297" w:name="_PAR__6_aaad1f10_446b_4185_b968_72500a18"/>
      <w:bookmarkStart w:id="298" w:name="_LINE__19_27943f90_3cba_496b_8e03_6045f8"/>
      <w:bookmarkEnd w:id="294"/>
      <w:r>
        <w:rPr>
          <w:rFonts w:ascii="Arial" w:eastAsia="Arial" w:hAnsi="Arial" w:cs="Arial"/>
        </w:rPr>
        <w:t xml:space="preserve">E. Identifying any changes to state laws or rules regulating the large-scale extraction </w:t>
      </w:r>
      <w:bookmarkStart w:id="299" w:name="_LINE__20_a60b33a2_e935_4bc1_9f78_90f9cf"/>
      <w:bookmarkEnd w:id="298"/>
      <w:r>
        <w:rPr>
          <w:rFonts w:ascii="Arial" w:eastAsia="Arial" w:hAnsi="Arial" w:cs="Arial"/>
        </w:rPr>
        <w:t xml:space="preserve">of groundwater for public or private use that may be necessary to ensure adequate </w:t>
      </w:r>
      <w:bookmarkStart w:id="300" w:name="_LINE__21_98c3470c_319a_4dcd_8b7e_25fe9c"/>
      <w:bookmarkEnd w:id="299"/>
      <w:r>
        <w:rPr>
          <w:rFonts w:ascii="Arial" w:eastAsia="Arial" w:hAnsi="Arial" w:cs="Arial"/>
        </w:rPr>
        <w:t>supply for all users; and</w:t>
      </w:r>
      <w:bookmarkEnd w:id="300"/>
    </w:p>
    <w:p w:rsidR="002D086C" w:rsidP="002D086C">
      <w:pPr>
        <w:ind w:left="720"/>
        <w:rPr>
          <w:rFonts w:ascii="Arial" w:eastAsia="Arial" w:hAnsi="Arial" w:cs="Arial"/>
        </w:rPr>
      </w:pPr>
      <w:bookmarkStart w:id="301" w:name="_PAR__7_1812c657_10b5_47b9_a020_3078601a"/>
      <w:bookmarkStart w:id="302" w:name="_LINE__22_e5361254_ba1c_49bb_b647_b82a6b"/>
      <w:bookmarkEnd w:id="297"/>
      <w:r>
        <w:rPr>
          <w:rFonts w:ascii="Arial" w:eastAsia="Arial" w:hAnsi="Arial" w:cs="Arial"/>
        </w:rPr>
        <w:t xml:space="preserve">F. Reviewing a proposed major substantive rule of the Maine Public Drinking Water </w:t>
      </w:r>
      <w:bookmarkStart w:id="303" w:name="_LINE__23_19b07e3f_3023_4346_b0c1_113d93"/>
      <w:bookmarkEnd w:id="302"/>
      <w:r>
        <w:rPr>
          <w:rFonts w:ascii="Arial" w:eastAsia="Arial" w:hAnsi="Arial" w:cs="Arial"/>
        </w:rPr>
        <w:t xml:space="preserve">Commission under the Maine Revised Statutes, Title 22, section 2660-C under section </w:t>
      </w:r>
      <w:bookmarkStart w:id="304" w:name="_LINE__24_02767193_c3ec_46f6_9b1d_693c85"/>
      <w:bookmarkEnd w:id="303"/>
      <w:r>
        <w:rPr>
          <w:rFonts w:ascii="Arial" w:eastAsia="Arial" w:hAnsi="Arial" w:cs="Arial"/>
        </w:rPr>
        <w:t xml:space="preserve">10 regarding the transfer of a permit or contract in a sale of assets of an entity engaged </w:t>
      </w:r>
      <w:bookmarkStart w:id="305" w:name="_LINE__25_e7903013_4a3f_48a0_8b31_f62ff9"/>
      <w:bookmarkEnd w:id="304"/>
      <w:r>
        <w:rPr>
          <w:rFonts w:ascii="Arial" w:eastAsia="Arial" w:hAnsi="Arial" w:cs="Arial"/>
        </w:rPr>
        <w:t xml:space="preserve">in the exporting from the State of water extracted in the State and making </w:t>
      </w:r>
      <w:bookmarkStart w:id="306" w:name="_LINE__26_ee9ecb34_e9f4_49f1_9f8f_b31283"/>
      <w:bookmarkEnd w:id="305"/>
      <w:r>
        <w:rPr>
          <w:rFonts w:ascii="Arial" w:eastAsia="Arial" w:hAnsi="Arial" w:cs="Arial"/>
        </w:rPr>
        <w:t>recommendations, if any, to the Maine Public Water Drinking Commission.</w:t>
      </w:r>
      <w:bookmarkEnd w:id="306"/>
    </w:p>
    <w:p w:rsidR="002D086C" w:rsidP="002D086C">
      <w:pPr>
        <w:ind w:left="360" w:firstLine="360"/>
        <w:rPr>
          <w:rFonts w:ascii="Arial" w:eastAsia="Arial" w:hAnsi="Arial" w:cs="Arial"/>
        </w:rPr>
      </w:pPr>
      <w:bookmarkStart w:id="307" w:name="_PAR__8_399d7304_a051_4875_bfb9_ee18738b"/>
      <w:bookmarkStart w:id="308" w:name="_LINE__27_fbf60d44_05a5_48c7_95ba_413908"/>
      <w:bookmarkEnd w:id="301"/>
      <w:r w:rsidRPr="00107544">
        <w:rPr>
          <w:rFonts w:ascii="Arial" w:eastAsia="Arial" w:hAnsi="Arial" w:cs="Arial"/>
          <w:b/>
        </w:rPr>
        <w:t>5. Staff assistance.</w:t>
      </w:r>
      <w:r>
        <w:rPr>
          <w:rFonts w:ascii="Arial" w:eastAsia="Arial" w:hAnsi="Arial" w:cs="Arial"/>
        </w:rPr>
        <w:t xml:space="preserve">  The Legislative Council shall provide necessary staffing services </w:t>
      </w:r>
      <w:bookmarkStart w:id="309" w:name="_LINE__28_6223b0d1_c035_46fe_b78c_cf6840"/>
      <w:bookmarkEnd w:id="308"/>
      <w:r>
        <w:rPr>
          <w:rFonts w:ascii="Arial" w:eastAsia="Arial" w:hAnsi="Arial" w:cs="Arial"/>
        </w:rPr>
        <w:t xml:space="preserve">to the commission, except that Legislative Council staff support is not authorized when the </w:t>
      </w:r>
      <w:bookmarkStart w:id="310" w:name="_LINE__29_adb2f546_3bcf_4eb0_b79b_a61843"/>
      <w:bookmarkEnd w:id="309"/>
      <w:r>
        <w:rPr>
          <w:rFonts w:ascii="Arial" w:eastAsia="Arial" w:hAnsi="Arial" w:cs="Arial"/>
        </w:rPr>
        <w:t>Legislature is in regular or special session.</w:t>
      </w:r>
      <w:bookmarkEnd w:id="310"/>
    </w:p>
    <w:p w:rsidR="002D086C" w:rsidP="002D086C">
      <w:pPr>
        <w:ind w:left="360" w:firstLine="360"/>
        <w:rPr>
          <w:rFonts w:ascii="Arial" w:eastAsia="Arial" w:hAnsi="Arial" w:cs="Arial"/>
        </w:rPr>
      </w:pPr>
      <w:bookmarkStart w:id="311" w:name="_PAR__9_62bda314_f8e1_4e69_b0b7_80ad8527"/>
      <w:bookmarkStart w:id="312" w:name="_LINE__30_1d627526_6855_4ff1_ad63_8577ac"/>
      <w:bookmarkEnd w:id="307"/>
      <w:r w:rsidRPr="00107544">
        <w:rPr>
          <w:rFonts w:ascii="Arial" w:eastAsia="Arial" w:hAnsi="Arial" w:cs="Arial"/>
          <w:b/>
        </w:rPr>
        <w:t>6. Report.</w:t>
      </w:r>
      <w:r>
        <w:rPr>
          <w:rFonts w:ascii="Arial" w:eastAsia="Arial" w:hAnsi="Arial" w:cs="Arial"/>
        </w:rPr>
        <w:t xml:space="preserve">  No later than December 6, 2023, the commission shall submit a report that </w:t>
      </w:r>
      <w:bookmarkStart w:id="313" w:name="_LINE__31_b394abc3_aa9e_41a0_aaf8_723ace"/>
      <w:bookmarkEnd w:id="312"/>
      <w:r>
        <w:rPr>
          <w:rFonts w:ascii="Arial" w:eastAsia="Arial" w:hAnsi="Arial" w:cs="Arial"/>
        </w:rPr>
        <w:t xml:space="preserve">includes its findings and recommendations, including any recommended legislation, to the </w:t>
      </w:r>
      <w:bookmarkStart w:id="314" w:name="_LINE__32_9bab38e9_4b91_481c_9260_c71ab8"/>
      <w:bookmarkEnd w:id="313"/>
      <w:r>
        <w:rPr>
          <w:rFonts w:ascii="Arial" w:eastAsia="Arial" w:hAnsi="Arial" w:cs="Arial"/>
        </w:rPr>
        <w:t xml:space="preserve">Joint Standing Committee on Taxation. After reviewing the report, the joint standing </w:t>
      </w:r>
      <w:bookmarkStart w:id="315" w:name="_LINE__33_297327ce_a978_4506_89b9_1c208d"/>
      <w:bookmarkEnd w:id="314"/>
      <w:r>
        <w:rPr>
          <w:rFonts w:ascii="Arial" w:eastAsia="Arial" w:hAnsi="Arial" w:cs="Arial"/>
        </w:rPr>
        <w:t xml:space="preserve">committee may report out legislation to implement any of the recommendations included </w:t>
      </w:r>
      <w:bookmarkStart w:id="316" w:name="_LINE__34_5913ff6f_475a_4e21_8946_baa863"/>
      <w:bookmarkEnd w:id="315"/>
      <w:r>
        <w:rPr>
          <w:rFonts w:ascii="Arial" w:eastAsia="Arial" w:hAnsi="Arial" w:cs="Arial"/>
        </w:rPr>
        <w:t>in the report.</w:t>
      </w:r>
      <w:bookmarkEnd w:id="316"/>
    </w:p>
    <w:p w:rsidR="002D086C" w:rsidP="002D086C">
      <w:pPr>
        <w:ind w:left="360" w:firstLine="360"/>
        <w:rPr>
          <w:rFonts w:ascii="Arial" w:eastAsia="Arial" w:hAnsi="Arial" w:cs="Arial"/>
        </w:rPr>
      </w:pPr>
      <w:bookmarkStart w:id="317" w:name="_BILL_SECTION_UNALLOCATED__35d40532_2224"/>
      <w:bookmarkStart w:id="318" w:name="_PAR__10_e3514e52_3c94_485f_ae72_5f939b0"/>
      <w:bookmarkStart w:id="319" w:name="_LINE__35_9a0dfa1e_0e3e_490f_ac84_dbf520"/>
      <w:bookmarkEnd w:id="204"/>
      <w:bookmarkEnd w:id="311"/>
      <w:r>
        <w:rPr>
          <w:rFonts w:ascii="Arial" w:eastAsia="Arial" w:hAnsi="Arial" w:cs="Arial"/>
          <w:b/>
          <w:sz w:val="24"/>
        </w:rPr>
        <w:t xml:space="preserve">Sec. </w:t>
      </w:r>
      <w:bookmarkStart w:id="320" w:name="_BILL_SECTION_NUMBER__6d489996_e847_4955"/>
      <w:r>
        <w:rPr>
          <w:rFonts w:ascii="Arial" w:eastAsia="Arial" w:hAnsi="Arial" w:cs="Arial"/>
          <w:b/>
          <w:sz w:val="24"/>
        </w:rPr>
        <w:t>10</w:t>
      </w:r>
      <w:bookmarkEnd w:id="320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107544">
        <w:rPr>
          <w:rFonts w:ascii="Arial" w:eastAsia="Arial" w:hAnsi="Arial" w:cs="Arial"/>
          <w:b/>
          <w:sz w:val="24"/>
          <w:szCs w:val="24"/>
        </w:rPr>
        <w:t xml:space="preserve">Maine Public Drinking Water Commission to adopt major </w:t>
      </w:r>
      <w:bookmarkStart w:id="321" w:name="_LINE__36_31685bd7_ec90_4270_85a8_d0b959"/>
      <w:bookmarkEnd w:id="319"/>
      <w:r w:rsidRPr="00107544">
        <w:rPr>
          <w:rFonts w:ascii="Arial" w:eastAsia="Arial" w:hAnsi="Arial" w:cs="Arial"/>
          <w:b/>
          <w:sz w:val="24"/>
          <w:szCs w:val="24"/>
        </w:rPr>
        <w:t>substantive rules.</w:t>
      </w:r>
      <w:r w:rsidRPr="00107544">
        <w:rPr>
          <w:rFonts w:ascii="Arial" w:eastAsia="Arial" w:hAnsi="Arial" w:cs="Arial"/>
        </w:rPr>
        <w:t xml:space="preserve">  The Maine Public Drinking Water Commission under the Maine </w:t>
      </w:r>
      <w:bookmarkStart w:id="322" w:name="_LINE__37_8074fab5_8075_423d_80bf_e52af6"/>
      <w:bookmarkEnd w:id="321"/>
      <w:r w:rsidRPr="00107544">
        <w:rPr>
          <w:rFonts w:ascii="Arial" w:eastAsia="Arial" w:hAnsi="Arial" w:cs="Arial"/>
        </w:rPr>
        <w:t xml:space="preserve">Revised Statutes, Title 22, section 2260-C shall adopt major substantive rules under Title </w:t>
      </w:r>
      <w:bookmarkStart w:id="323" w:name="_LINE__38_bd1f3ed7_4723_40f9_9be6_d42d11"/>
      <w:bookmarkEnd w:id="322"/>
      <w:r w:rsidRPr="00107544">
        <w:rPr>
          <w:rFonts w:ascii="Arial" w:eastAsia="Arial" w:hAnsi="Arial" w:cs="Arial"/>
        </w:rPr>
        <w:t xml:space="preserve">5, chapter 375, subchapter 2-A regarding the transfer of a permit or contract in a sale of </w:t>
      </w:r>
      <w:bookmarkStart w:id="324" w:name="_LINE__39_66103643_851a_4a74_98c7_df22be"/>
      <w:bookmarkEnd w:id="323"/>
      <w:r w:rsidRPr="00107544">
        <w:rPr>
          <w:rFonts w:ascii="Arial" w:eastAsia="Arial" w:hAnsi="Arial" w:cs="Arial"/>
        </w:rPr>
        <w:t xml:space="preserve">assets of an entity engaged in the exporting from the State of water extracted </w:t>
      </w:r>
      <w:r>
        <w:rPr>
          <w:rFonts w:ascii="Arial" w:eastAsia="Arial" w:hAnsi="Arial" w:cs="Arial"/>
        </w:rPr>
        <w:t xml:space="preserve">in </w:t>
      </w:r>
      <w:r w:rsidRPr="00107544">
        <w:rPr>
          <w:rFonts w:ascii="Arial" w:eastAsia="Arial" w:hAnsi="Arial" w:cs="Arial"/>
        </w:rPr>
        <w:t xml:space="preserve">the State. </w:t>
      </w:r>
      <w:bookmarkStart w:id="325" w:name="_LINE__40_b73c98e1_0e28_4c0c_93ce_0fcb39"/>
      <w:bookmarkEnd w:id="324"/>
      <w:r w:rsidRPr="00107544">
        <w:rPr>
          <w:rFonts w:ascii="Arial" w:eastAsia="Arial" w:hAnsi="Arial" w:cs="Arial"/>
        </w:rPr>
        <w:t xml:space="preserve">Prior to legislative review of the rules under Title 5, section 8072, the commission shall </w:t>
      </w:r>
      <w:bookmarkStart w:id="326" w:name="_LINE__41_37137b43_78fa_4be2_8ddb_e88490"/>
      <w:bookmarkEnd w:id="325"/>
      <w:r w:rsidRPr="00107544">
        <w:rPr>
          <w:rFonts w:ascii="Arial" w:eastAsia="Arial" w:hAnsi="Arial" w:cs="Arial"/>
        </w:rPr>
        <w:t xml:space="preserve">submit for review the proposed rules to the Commission to Study the Role of Water as a </w:t>
      </w:r>
      <w:bookmarkStart w:id="327" w:name="_LINE__42_168cce27_3c07_4cec_a6a5_3914f7"/>
      <w:bookmarkEnd w:id="326"/>
      <w:r w:rsidRPr="00107544">
        <w:rPr>
          <w:rFonts w:ascii="Arial" w:eastAsia="Arial" w:hAnsi="Arial" w:cs="Arial"/>
        </w:rPr>
        <w:t>Resource in the State of Maine under section 9.</w:t>
      </w:r>
      <w:bookmarkEnd w:id="327"/>
    </w:p>
    <w:p w:rsidR="002D086C" w:rsidP="002D086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28" w:name="_SUMMARY__3f103162_09a0_4335_9d19_991224"/>
      <w:bookmarkStart w:id="329" w:name="_PAGE__5_f8f5fc1e_210d_48c2_a783_a6f65a0"/>
      <w:bookmarkStart w:id="330" w:name="_PAR__1_d41e622c_3f76_4874_81a7_1eb7788a"/>
      <w:bookmarkStart w:id="331" w:name="_LINE__1_690e5a2b_ede8_4901_99d8_06f3531"/>
      <w:bookmarkEnd w:id="8"/>
      <w:bookmarkEnd w:id="273"/>
      <w:bookmarkEnd w:id="317"/>
      <w:bookmarkEnd w:id="318"/>
      <w:r>
        <w:rPr>
          <w:rFonts w:ascii="Arial" w:eastAsia="Arial" w:hAnsi="Arial" w:cs="Arial"/>
          <w:b/>
          <w:sz w:val="24"/>
        </w:rPr>
        <w:t>SUMMARY</w:t>
      </w:r>
      <w:bookmarkEnd w:id="331"/>
    </w:p>
    <w:p w:rsidR="002D086C" w:rsidP="002D086C">
      <w:pPr>
        <w:ind w:left="360" w:firstLine="360"/>
        <w:rPr>
          <w:rFonts w:ascii="Arial" w:eastAsia="Arial" w:hAnsi="Arial" w:cs="Arial"/>
        </w:rPr>
      </w:pPr>
      <w:bookmarkStart w:id="332" w:name="_PAR__2_8e996bc1_f882_4873_b90d_e39ee1f3"/>
      <w:bookmarkStart w:id="333" w:name="_LINE__2_d7780114_c061_4522_911a_a817d32"/>
      <w:bookmarkEnd w:id="330"/>
      <w:r>
        <w:rPr>
          <w:rFonts w:ascii="Arial" w:eastAsia="Arial" w:hAnsi="Arial" w:cs="Arial"/>
        </w:rPr>
        <w:t>This bill does the following.</w:t>
      </w:r>
      <w:bookmarkEnd w:id="333"/>
    </w:p>
    <w:p w:rsidR="002D086C" w:rsidP="002D086C">
      <w:pPr>
        <w:ind w:left="360" w:firstLine="360"/>
        <w:rPr>
          <w:rFonts w:ascii="Arial" w:eastAsia="Arial" w:hAnsi="Arial" w:cs="Arial"/>
        </w:rPr>
      </w:pPr>
      <w:bookmarkStart w:id="334" w:name="_PAR__3_45fdf055_b971_4a77_a5be_a69fbbff"/>
      <w:bookmarkStart w:id="335" w:name="_LINE__3_7c2ce5b9_fb5e_47f3_889f_e3db189"/>
      <w:bookmarkEnd w:id="332"/>
      <w:r>
        <w:rPr>
          <w:rFonts w:ascii="Arial" w:eastAsia="Arial" w:hAnsi="Arial" w:cs="Arial"/>
        </w:rPr>
        <w:t xml:space="preserve">1. It amends the membership of the Water Resources Planning Committee and the </w:t>
      </w:r>
      <w:bookmarkStart w:id="336" w:name="_LINE__4_dfd4311f_d1f9_4d5c_a0c4_54d19f7"/>
      <w:bookmarkEnd w:id="335"/>
      <w:r>
        <w:rPr>
          <w:rFonts w:ascii="Arial" w:eastAsia="Arial" w:hAnsi="Arial" w:cs="Arial"/>
        </w:rPr>
        <w:t xml:space="preserve">Maine Public Drinking Water Commission by prohibiting a person who has received </w:t>
      </w:r>
      <w:bookmarkStart w:id="337" w:name="_LINE__5_75b19b90_eef7_4087_b307_f469732"/>
      <w:bookmarkEnd w:id="336"/>
      <w:r>
        <w:rPr>
          <w:rFonts w:ascii="Arial" w:eastAsia="Arial" w:hAnsi="Arial" w:cs="Arial"/>
        </w:rPr>
        <w:t xml:space="preserve">income from an entity engaged in the export from the State of water extracted in the State </w:t>
      </w:r>
      <w:bookmarkStart w:id="338" w:name="_LINE__6_cae16ead_cb85_469a_8539_689fdf7"/>
      <w:bookmarkEnd w:id="337"/>
      <w:r>
        <w:rPr>
          <w:rFonts w:ascii="Arial" w:eastAsia="Arial" w:hAnsi="Arial" w:cs="Arial"/>
        </w:rPr>
        <w:t xml:space="preserve">or has an immediate family member who has received income from such an entity from </w:t>
      </w:r>
      <w:bookmarkStart w:id="339" w:name="_LINE__7_4505ebbd_3c9e_4dae_af2f_b454dcc"/>
      <w:bookmarkEnd w:id="338"/>
      <w:r>
        <w:rPr>
          <w:rFonts w:ascii="Arial" w:eastAsia="Arial" w:hAnsi="Arial" w:cs="Arial"/>
        </w:rPr>
        <w:t>serving as a member.</w:t>
      </w:r>
      <w:bookmarkEnd w:id="339"/>
    </w:p>
    <w:p w:rsidR="002D086C" w:rsidP="002D086C">
      <w:pPr>
        <w:ind w:left="360" w:firstLine="360"/>
        <w:rPr>
          <w:rFonts w:ascii="Arial" w:eastAsia="Arial" w:hAnsi="Arial" w:cs="Arial"/>
        </w:rPr>
      </w:pPr>
      <w:bookmarkStart w:id="340" w:name="_PAR__4_20e9a088_7f8d_43bb_beab_f12d7fca"/>
      <w:bookmarkStart w:id="341" w:name="_LINE__8_8511b8bd_dc93_41d6_96cc_e1fe12a"/>
      <w:bookmarkEnd w:id="334"/>
      <w:r>
        <w:rPr>
          <w:rFonts w:ascii="Arial" w:eastAsia="Arial" w:hAnsi="Arial" w:cs="Arial"/>
        </w:rPr>
        <w:t xml:space="preserve">2. It amends the duties of the Water Resources Planning Committee to include planning </w:t>
      </w:r>
      <w:bookmarkStart w:id="342" w:name="_LINE__9_28f80b44_183c_42ad_ae87_d50855e"/>
      <w:bookmarkEnd w:id="341"/>
      <w:r>
        <w:rPr>
          <w:rFonts w:ascii="Arial" w:eastAsia="Arial" w:hAnsi="Arial" w:cs="Arial"/>
        </w:rPr>
        <w:t xml:space="preserve">for the sustainable use of water resources by encouraging the consolidation and </w:t>
      </w:r>
      <w:bookmarkStart w:id="343" w:name="_LINE__10_e45f32b8_8e17_417e_946c_849f02"/>
      <w:bookmarkEnd w:id="342"/>
      <w:r>
        <w:rPr>
          <w:rFonts w:ascii="Arial" w:eastAsia="Arial" w:hAnsi="Arial" w:cs="Arial"/>
        </w:rPr>
        <w:t xml:space="preserve">centralization of collected state water resources information within a single state agency, </w:t>
      </w:r>
      <w:bookmarkStart w:id="344" w:name="_LINE__11_48b80c63_f1f4_4a9b_b285_4cd6c9"/>
      <w:bookmarkEnd w:id="343"/>
      <w:r>
        <w:rPr>
          <w:rFonts w:ascii="Arial" w:eastAsia="Arial" w:hAnsi="Arial" w:cs="Arial"/>
        </w:rPr>
        <w:t xml:space="preserve">ensuring public access to that information and identifying opportunities and resources to </w:t>
      </w:r>
      <w:bookmarkStart w:id="345" w:name="_LINE__12_2a7648cb_41d9_42ce_8852_27cfa4"/>
      <w:bookmarkEnd w:id="344"/>
      <w:r>
        <w:rPr>
          <w:rFonts w:ascii="Arial" w:eastAsia="Arial" w:hAnsi="Arial" w:cs="Arial"/>
        </w:rPr>
        <w:t xml:space="preserve">enhance or supplement the collection of state water resources information.  It requires the </w:t>
      </w:r>
      <w:bookmarkStart w:id="346" w:name="_LINE__13_51a14942_51b5_4ecf_bcef_95540f"/>
      <w:bookmarkEnd w:id="345"/>
      <w:r>
        <w:rPr>
          <w:rFonts w:ascii="Arial" w:eastAsia="Arial" w:hAnsi="Arial" w:cs="Arial"/>
        </w:rPr>
        <w:t xml:space="preserve">Water Resources Planning Committee to submit a report to relevant joint standing </w:t>
      </w:r>
      <w:bookmarkStart w:id="347" w:name="_LINE__14_d967b715_5bd9_478a_993d_6f84b9"/>
      <w:bookmarkEnd w:id="346"/>
      <w:r>
        <w:rPr>
          <w:rFonts w:ascii="Arial" w:eastAsia="Arial" w:hAnsi="Arial" w:cs="Arial"/>
        </w:rPr>
        <w:t xml:space="preserve">committees of the Legislature including a summary of the Water Resources Planning </w:t>
      </w:r>
      <w:bookmarkStart w:id="348" w:name="_LINE__15_e25f6405_63d5_44b6_b45b_ba65f6"/>
      <w:bookmarkEnd w:id="347"/>
      <w:r>
        <w:rPr>
          <w:rFonts w:ascii="Arial" w:eastAsia="Arial" w:hAnsi="Arial" w:cs="Arial"/>
        </w:rPr>
        <w:t xml:space="preserve">Committee's activities during the prior calendar year and any findings and </w:t>
      </w:r>
      <w:bookmarkStart w:id="349" w:name="_LINE__16_93e88b16_9687_4c10_96d5_456e16"/>
      <w:bookmarkEnd w:id="348"/>
      <w:r>
        <w:rPr>
          <w:rFonts w:ascii="Arial" w:eastAsia="Arial" w:hAnsi="Arial" w:cs="Arial"/>
        </w:rPr>
        <w:t>recommendations.</w:t>
      </w:r>
      <w:bookmarkEnd w:id="349"/>
    </w:p>
    <w:p w:rsidR="002D086C" w:rsidP="002D086C">
      <w:pPr>
        <w:ind w:left="360" w:firstLine="360"/>
        <w:rPr>
          <w:rFonts w:ascii="Arial" w:eastAsia="Arial" w:hAnsi="Arial" w:cs="Arial"/>
        </w:rPr>
      </w:pPr>
      <w:bookmarkStart w:id="350" w:name="_PAR__5_6a043887_0f0b_492f_9ba4_01728fd8"/>
      <w:bookmarkStart w:id="351" w:name="_LINE__17_38d9ad99_b25d_46df_871d_3df08a"/>
      <w:bookmarkEnd w:id="340"/>
      <w:r>
        <w:rPr>
          <w:rFonts w:ascii="Arial" w:eastAsia="Arial" w:hAnsi="Arial" w:cs="Arial"/>
        </w:rPr>
        <w:t xml:space="preserve">3. It amends the duties of the Maine Agricultural Water Management Board to include </w:t>
      </w:r>
      <w:bookmarkStart w:id="352" w:name="_LINE__18_bdd9592c_eac0_4e74_96c1_e6561e"/>
      <w:bookmarkEnd w:id="351"/>
      <w:r>
        <w:rPr>
          <w:rFonts w:ascii="Arial" w:eastAsia="Arial" w:hAnsi="Arial" w:cs="Arial"/>
        </w:rPr>
        <w:t xml:space="preserve">recommendations for measures to enhance drought preparedness and drought resilience by </w:t>
      </w:r>
      <w:bookmarkStart w:id="353" w:name="_LINE__19_6ab882ee_9d0e_41a3_8016_3e78d4"/>
      <w:bookmarkEnd w:id="352"/>
      <w:r>
        <w:rPr>
          <w:rFonts w:ascii="Arial" w:eastAsia="Arial" w:hAnsi="Arial" w:cs="Arial"/>
        </w:rPr>
        <w:t xml:space="preserve">agricultural producers and requires the board to submit a report to the Joint Standing </w:t>
      </w:r>
      <w:bookmarkStart w:id="354" w:name="_LINE__20_d76b261b_78a3_4823_8629_c059d2"/>
      <w:bookmarkEnd w:id="353"/>
      <w:r>
        <w:rPr>
          <w:rFonts w:ascii="Arial" w:eastAsia="Arial" w:hAnsi="Arial" w:cs="Arial"/>
        </w:rPr>
        <w:t xml:space="preserve">Committee on Taxation including a summary of the board’s activities during the prior </w:t>
      </w:r>
      <w:bookmarkStart w:id="355" w:name="_LINE__21_4ab647fd_bf3d_4f53_9c39_688ce9"/>
      <w:bookmarkEnd w:id="354"/>
      <w:r>
        <w:rPr>
          <w:rFonts w:ascii="Arial" w:eastAsia="Arial" w:hAnsi="Arial" w:cs="Arial"/>
        </w:rPr>
        <w:t>calendar year and any findings and recommendations.</w:t>
      </w:r>
      <w:bookmarkEnd w:id="355"/>
    </w:p>
    <w:p w:rsidR="002D086C" w:rsidP="002D086C">
      <w:pPr>
        <w:ind w:left="360" w:firstLine="360"/>
        <w:rPr>
          <w:rFonts w:ascii="Arial" w:eastAsia="Arial" w:hAnsi="Arial" w:cs="Arial"/>
        </w:rPr>
      </w:pPr>
      <w:bookmarkStart w:id="356" w:name="_PAR__6_a6b1081f_ff26_44b6_afcb_ce5f363d"/>
      <w:bookmarkStart w:id="357" w:name="_LINE__22_9363007d_b3ec_4454_bf34_cd92a4"/>
      <w:bookmarkEnd w:id="350"/>
      <w:r>
        <w:rPr>
          <w:rFonts w:ascii="Arial" w:eastAsia="Arial" w:hAnsi="Arial" w:cs="Arial"/>
        </w:rPr>
        <w:t xml:space="preserve">4. It establishes the Commission to Study the Role of Water as a Resource in the State </w:t>
      </w:r>
      <w:bookmarkStart w:id="358" w:name="_LINE__23_ef0db91d_52e5_4856_9184_682d86"/>
      <w:bookmarkEnd w:id="357"/>
      <w:r>
        <w:rPr>
          <w:rFonts w:ascii="Arial" w:eastAsia="Arial" w:hAnsi="Arial" w:cs="Arial"/>
        </w:rPr>
        <w:t xml:space="preserve">of Maine to develop findings and recommendations, including any suggested legislation, </w:t>
      </w:r>
      <w:bookmarkStart w:id="359" w:name="_LINE__24_eca2ab36_fa23_4418_a979_4500f1"/>
      <w:bookmarkEnd w:id="358"/>
      <w:r>
        <w:rPr>
          <w:rFonts w:ascii="Arial" w:eastAsia="Arial" w:hAnsi="Arial" w:cs="Arial"/>
        </w:rPr>
        <w:t xml:space="preserve">to ensure that there is adequate clean, safe and accessible drinking water for the State's </w:t>
      </w:r>
      <w:bookmarkStart w:id="360" w:name="_LINE__25_e5a344a8_feb1_4235_9c17_875086"/>
      <w:bookmarkEnd w:id="359"/>
      <w:r>
        <w:rPr>
          <w:rFonts w:ascii="Arial" w:eastAsia="Arial" w:hAnsi="Arial" w:cs="Arial"/>
        </w:rPr>
        <w:t xml:space="preserve">residents and to meet the needs of commercial and business interests now and in the future. </w:t>
      </w:r>
      <w:bookmarkStart w:id="361" w:name="_LINE__26_24e3a47c_1d9f_4a51_848c_406e0b"/>
      <w:bookmarkEnd w:id="360"/>
      <w:r>
        <w:rPr>
          <w:rFonts w:ascii="Arial" w:eastAsia="Arial" w:hAnsi="Arial" w:cs="Arial"/>
        </w:rPr>
        <w:t xml:space="preserve">This study is designed to build off the work of the Commission to Study the Role of Water </w:t>
      </w:r>
      <w:bookmarkStart w:id="362" w:name="_LINE__27_adcf0fb4_dd75_4d69_b477_3c6b25"/>
      <w:bookmarkEnd w:id="361"/>
      <w:r>
        <w:rPr>
          <w:rFonts w:ascii="Arial" w:eastAsia="Arial" w:hAnsi="Arial" w:cs="Arial"/>
        </w:rPr>
        <w:t xml:space="preserve">as a Resource in the State of Maine that was established pursuant to Resolve 2021, chapter </w:t>
      </w:r>
      <w:bookmarkStart w:id="363" w:name="_LINE__28_0623f878_1fc8_4a58_821a_4ca8b5"/>
      <w:bookmarkEnd w:id="362"/>
      <w:r>
        <w:rPr>
          <w:rFonts w:ascii="Arial" w:eastAsia="Arial" w:hAnsi="Arial" w:cs="Arial"/>
        </w:rPr>
        <w:t xml:space="preserve">185. The commission is also required to review proposed major substantive rules of the </w:t>
      </w:r>
      <w:bookmarkStart w:id="364" w:name="_LINE__29_f812d657_de64_4f5a_b74d_3ccd7e"/>
      <w:bookmarkEnd w:id="363"/>
      <w:r>
        <w:rPr>
          <w:rFonts w:ascii="Arial" w:eastAsia="Arial" w:hAnsi="Arial" w:cs="Arial"/>
        </w:rPr>
        <w:t xml:space="preserve">Maine Public Drinking Water Commission regarding the transfer of a permit or contract in </w:t>
      </w:r>
      <w:bookmarkStart w:id="365" w:name="_LINE__30_3908d136_2f42_47e5_b441_a1dca6"/>
      <w:bookmarkEnd w:id="364"/>
      <w:r>
        <w:rPr>
          <w:rFonts w:ascii="Arial" w:eastAsia="Arial" w:hAnsi="Arial" w:cs="Arial"/>
        </w:rPr>
        <w:t xml:space="preserve">a sale of assets of an entity engaged in the exporting from the State of water extracted in </w:t>
      </w:r>
      <w:bookmarkStart w:id="366" w:name="_LINE__31_b4cd3885_6e3e_4f78_a848_4f9a22"/>
      <w:bookmarkEnd w:id="365"/>
      <w:r>
        <w:rPr>
          <w:rFonts w:ascii="Arial" w:eastAsia="Arial" w:hAnsi="Arial" w:cs="Arial"/>
        </w:rPr>
        <w:t xml:space="preserve">the State and making recommendations, if any, to the Maine Public Water Drinking </w:t>
      </w:r>
      <w:bookmarkStart w:id="367" w:name="_LINE__32_ad36dfe9_30f1_4d22_9c7a_a09d7c"/>
      <w:bookmarkEnd w:id="366"/>
      <w:r>
        <w:rPr>
          <w:rFonts w:ascii="Arial" w:eastAsia="Arial" w:hAnsi="Arial" w:cs="Arial"/>
        </w:rPr>
        <w:t>Commission.</w:t>
      </w:r>
      <w:bookmarkEnd w:id="367"/>
    </w:p>
    <w:p w:rsidR="002D086C" w:rsidP="002D086C">
      <w:pPr>
        <w:ind w:left="360" w:firstLine="360"/>
        <w:rPr>
          <w:rFonts w:ascii="Arial" w:eastAsia="Arial" w:hAnsi="Arial" w:cs="Arial"/>
        </w:rPr>
      </w:pPr>
      <w:bookmarkStart w:id="368" w:name="_PAR__7_3792e174_1f92_4d2f_8583_4c607eaa"/>
      <w:bookmarkStart w:id="369" w:name="_LINE__33_fb12a277_fde1_46bf_a900_233c28"/>
      <w:bookmarkEnd w:id="356"/>
      <w:r>
        <w:rPr>
          <w:rFonts w:ascii="Arial" w:eastAsia="Arial" w:hAnsi="Arial" w:cs="Arial"/>
        </w:rPr>
        <w:t xml:space="preserve">5. It requires the Maine Public Water Drinking Commission to adopt major substantive </w:t>
      </w:r>
      <w:bookmarkStart w:id="370" w:name="_LINE__34_951d806f_b2ae_4fc3_a2ff_bda3e1"/>
      <w:bookmarkEnd w:id="369"/>
      <w:r>
        <w:rPr>
          <w:rFonts w:ascii="Arial" w:eastAsia="Arial" w:hAnsi="Arial" w:cs="Arial"/>
        </w:rPr>
        <w:t xml:space="preserve">rules regarding the transfer of a permit or contract in a sale of assets of an entity engaged </w:t>
      </w:r>
      <w:bookmarkStart w:id="371" w:name="_LINE__35_1eabc34d_4b6e_4ade_b70c_bb0bf4"/>
      <w:bookmarkEnd w:id="370"/>
      <w:r>
        <w:rPr>
          <w:rFonts w:ascii="Arial" w:eastAsia="Arial" w:hAnsi="Arial" w:cs="Arial"/>
        </w:rPr>
        <w:t xml:space="preserve">in the exporting from the State of water extracted in the State and to submit the proposed </w:t>
      </w:r>
      <w:bookmarkStart w:id="372" w:name="_LINE__36_a67375fc_9d48_460f_a241_64dc0f"/>
      <w:bookmarkEnd w:id="371"/>
      <w:r>
        <w:rPr>
          <w:rFonts w:ascii="Arial" w:eastAsia="Arial" w:hAnsi="Arial" w:cs="Arial"/>
        </w:rPr>
        <w:t xml:space="preserve">rules to the Commission to Study the Role of Water as a Resource in the State of Maine </w:t>
      </w:r>
      <w:bookmarkStart w:id="373" w:name="_LINE__37_18711a23_b414_4b69_83f6_1fcea9"/>
      <w:bookmarkEnd w:id="372"/>
      <w:r>
        <w:rPr>
          <w:rFonts w:ascii="Arial" w:eastAsia="Arial" w:hAnsi="Arial" w:cs="Arial"/>
        </w:rPr>
        <w:t xml:space="preserve">established under this bill for review before submitting the proposed rules for legislative </w:t>
      </w:r>
      <w:bookmarkStart w:id="374" w:name="_LINE__38_d10ff17f_d94b_4b88_801e_cd65e1"/>
      <w:bookmarkEnd w:id="373"/>
      <w:r>
        <w:rPr>
          <w:rFonts w:ascii="Arial" w:eastAsia="Arial" w:hAnsi="Arial" w:cs="Arial"/>
        </w:rPr>
        <w:t>review.</w:t>
      </w:r>
      <w:bookmarkEnd w:id="374"/>
    </w:p>
    <w:bookmarkEnd w:id="1"/>
    <w:bookmarkEnd w:id="2"/>
    <w:bookmarkEnd w:id="328"/>
    <w:bookmarkEnd w:id="329"/>
    <w:bookmarkEnd w:id="36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LR0899,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Prevent the Automatic Transfer of Permits and Contracts in a Sale of Assets of a Water Export Company Without Review and to Amend the Membership of the Water Resources Planning Committee and the Maine Public Drinking Water Commission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07544"/>
    <w:rsid w:val="0011558B"/>
    <w:rsid w:val="00142693"/>
    <w:rsid w:val="00166945"/>
    <w:rsid w:val="001A2BC9"/>
    <w:rsid w:val="001E1D8B"/>
    <w:rsid w:val="00257B1E"/>
    <w:rsid w:val="002A3C2A"/>
    <w:rsid w:val="002A3D55"/>
    <w:rsid w:val="002D086C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19D1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136315</ItemId>
    <LRId>70688</LRId>
    <LRNumber>899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Prevent the Automatic Transfer of Permits and Contracts in a Sale of Assets of a Water Export Company Without Review and to Amend the Membership of the Water Resources Planning Committee and the Maine Public Drinking Water Commission</LRTitle>
    <ItemTitle>An Act to Prevent the Automatic Transfer of Permits and Contracts in a Sale of Assets of a Water Export Company Without Review and to Amend the Membership of the Water Resources Planning Committee and the Maine Public Drinking Water Commission</ItemTitle>
    <ShortTitle1>PREVENT THE AUTOMATIC TRANSFER</ShortTitle1>
    <ShortTitle2>OF PERMITS AND CONTRACTS IN A</ShortTitle2>
    <SponsorFirstName>Richard</SponsorFirstName>
    <SponsorLastName>Bennett</SponsorLastName>
    <SponsorChamberPrefix>Sen.</SponsorChamberPrefix>
    <SponsorFrom>Oxford</SponsorFrom>
    <DraftingCycleCount>1</DraftingCycleCount>
    <LatestDraftingActionId>131</LatestDraftingActionId>
    <LatestDraftingActionDate>2023-04-14T10:02:32</LatestDraftingActionDate>
    <LatestDrafterName>wmilliken</LatestDrafterName>
    <LatestProoferName>abachelder</LatestProoferName>
    <LatestTechName>clhall</LatestTechName>
    <CurrentCustodyInitials>ODQ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w:rsidR="002D086C" w:rsidRDefault="002D086C" w:rsidP="002D086C"&amp;gt;&amp;lt;w:pPr&amp;gt;&amp;lt;w:ind w:left="360" /&amp;gt;&amp;lt;/w:pPr&amp;gt;&amp;lt;w:bookmarkStart w:id="0" w:name="_ENACTING_CLAUSE__b5e8b54e_f999_4737_b47" /&amp;gt;&amp;lt;w:bookmarkStart w:id="1" w:name="_DOC_BODY__906222a2_038d_4899_b298_52069" /&amp;gt;&amp;lt;w:bookmarkStart w:id="2" w:name="_DOC_BODY_CONTAINER__03eb3a47_ab7f_4a2d_" /&amp;gt;&amp;lt;w:bookmarkStart w:id="3" w:name="_PAGE__1_af5a478e_0586_4d99_ad46_4fc05e2" /&amp;gt;&amp;lt;w:bookmarkStart w:id="4" w:name="_PAR__1_dea83058_cbc7_4991_913a_1c861032" /&amp;gt;&amp;lt;w:bookmarkStart w:id="5" w:name="_LINE__1_b565d68a_9b5c_49e7_8b7f_24b90f4"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w:rsidR="002D086C" w:rsidRDefault="002D086C" w:rsidP="002D086C"&amp;gt;&amp;lt;w:pPr&amp;gt;&amp;lt;w:ind w:left="360" w:firstLine="360" /&amp;gt;&amp;lt;/w:pPr&amp;gt;&amp;lt;w:bookmarkStart w:id="6" w:name="_BILL_SECTION_HEADER__dbfc3dcb_dc26_4e2f" /&amp;gt;&amp;lt;w:bookmarkStart w:id="7" w:name="_BILL_SECTION__ec0a08d9_1547_42ab_a06f_f" /&amp;gt;&amp;lt;w:bookmarkStart w:id="8" w:name="_DOC_BODY_CONTENT__0743daa6_aac8_4cda_b6" /&amp;gt;&amp;lt;w:bookmarkStart w:id="9" w:name="_PAR__2_d566f265_5741_49f9_8ea1_521ea5fb" /&amp;gt;&amp;lt;w:bookmarkStart w:id="10" w:name="_LINE__2_e2b07638_b0f8_45aa_bcf8_b9bfc46"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w:name="_BILL_SECTION_NUMBER__197bc3b0_ffae_48f7"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§6401, sub-§1, ¶A,&amp;lt;/w:t&amp;gt;&amp;lt;/w:r&amp;gt;&amp;lt;w:r&amp;gt;&amp;lt;w:t xml:space="preserve"&amp;gt; as enacted by PL 2019, c. 67, §1, is amended &amp;lt;/w:t&amp;gt;&amp;lt;/w:r&amp;gt;&amp;lt;w:bookmarkStart w:id="12" w:name="_LINE__3_1dfe0ce2_c912_4744_b874_11a49c4" /&amp;gt;&amp;lt;w:bookmarkEnd w:id="10" /&amp;gt;&amp;lt;w:r&amp;gt;&amp;lt;w:t&amp;gt;by adding at the end a new first blocked paragraph to read:&amp;lt;/w:t&amp;gt;&amp;lt;/w:r&amp;gt;&amp;lt;w:bookmarkEnd w:id="12" /&amp;gt;&amp;lt;/w:p&amp;gt;&amp;lt;w:p w:rsidR="002D086C" w:rsidRDefault="002D086C" w:rsidP="002D086C"&amp;gt;&amp;lt;w:pPr&amp;gt;&amp;lt;w:ind w:left="720" /&amp;gt;&amp;lt;/w:pPr&amp;gt;&amp;lt;w:bookmarkStart w:id="13" w:name="_STATUTE_P__76f82875_d8ab_4ac5_85b2_2cf2" /&amp;gt;&amp;lt;w:bookmarkStart w:id="14" w:name="_STATUTE_CONTENT__2b8e01f6_f84b_4768_9f3" /&amp;gt;&amp;lt;w:bookmarkStart w:id="15" w:name="_PAR__3_c67461d8_eb23_4435_bb31_20f65217" /&amp;gt;&amp;lt;w:bookmarkStart w:id="16" w:name="_LINE__4_aa38aee2_9d3f_48f0_bba0_3d9cdd7" /&amp;gt;&amp;lt;w:bookmarkStart w:id="17" w:name="_PROCESSED_CHANGE__83bda523_6434_43d8_8e" /&amp;gt;&amp;lt;w:bookmarkEnd w:id="6" /&amp;gt;&amp;lt;w:bookmarkEnd w:id="9" /&amp;gt;&amp;lt;w:ins w:id="18" w:author="BPS" w:date="2023-03-23T11:01:00Z"&amp;gt;&amp;lt;w:r w:rsidRPr="00107544"&amp;gt;&amp;lt;w:t xml:space="preserve"&amp;gt;If a person or an immediate family member of the person has received income from an &amp;lt;/w:t&amp;gt;&amp;lt;/w:r&amp;gt;&amp;lt;w:bookmarkStart w:id="19" w:name="_LINE__5_5099cb35_2939_4f8c_8c52_bf72114" /&amp;gt;&amp;lt;w:bookmarkEnd w:id="16" /&amp;gt;&amp;lt;w:r w:rsidRPr="00107544"&amp;gt;&amp;lt;w:t xml:space="preserve"&amp;gt;entity engaged in the export from the State of water extracted in the State, the person &amp;lt;/w:t&amp;gt;&amp;lt;/w:r&amp;gt;&amp;lt;w:bookmarkStart w:id="20" w:name="_LINE__6_9b6e3360_ba68_4c03_9122_3526622" /&amp;gt;&amp;lt;w:bookmarkEnd w:id="19" /&amp;gt;&amp;lt;w:r w:rsidRPr="00107544"&amp;gt;&amp;lt;w:t&amp;gt;may not serve as a member.&amp;lt;/w:t&amp;gt;&amp;lt;/w:r&amp;gt;&amp;lt;/w:ins&amp;gt;&amp;lt;w:bookmarkEnd w:id="20" /&amp;gt;&amp;lt;/w:p&amp;gt;&amp;lt;w:p w:rsidR="002D086C" w:rsidRDefault="002D086C" w:rsidP="002D086C"&amp;gt;&amp;lt;w:pPr&amp;gt;&amp;lt;w:ind w:left="360" w:firstLine="360" /&amp;gt;&amp;lt;/w:pPr&amp;gt;&amp;lt;w:bookmarkStart w:id="21" w:name="_BILL_SECTION_HEADER__b5cad6e8_57a8_4b9d" /&amp;gt;&amp;lt;w:bookmarkStart w:id="22" w:name="_BILL_SECTION__23bda60a_6a91_48dd_b698_9" /&amp;gt;&amp;lt;w:bookmarkStart w:id="23" w:name="_PAR__4_e0a81b8e_6f25_4467_9ba3_e20a20b3" /&amp;gt;&amp;lt;w:bookmarkStart w:id="24" w:name="_LINE__7_19826911_b234_445b_84cf_bb489bc" /&amp;gt;&amp;lt;w:bookmarkEnd w:id="7" /&amp;gt;&amp;lt;w:bookmarkEnd w:id="13" /&amp;gt;&amp;lt;w:bookmarkEnd w:id="14" /&amp;gt;&amp;lt;w:bookmarkEnd w:id="15" /&amp;gt;&amp;lt;w:bookmarkEnd w:id="17" /&amp;gt;&amp;lt;w:r&amp;gt;&amp;lt;w:rPr&amp;gt;&amp;lt;w:b /&amp;gt;&amp;lt;w:sz w:val="24" /&amp;gt;&amp;lt;/w:rPr&amp;gt;&amp;lt;w:t xml:space="preserve"&amp;gt;Sec. &amp;lt;/w:t&amp;gt;&amp;lt;/w:r&amp;gt;&amp;lt;w:bookmarkStart w:id="25" w:name="_BILL_SECTION_NUMBER__d74aac4c_65e2_40bf" /&amp;gt;&amp;lt;w:r&amp;gt;&amp;lt;w:rPr&amp;gt;&amp;lt;w:b /&amp;gt;&amp;lt;w:sz w:val="24" /&amp;gt;&amp;lt;/w:rPr&amp;gt;&amp;lt;w:t&amp;gt;2&amp;lt;/w:t&amp;gt;&amp;lt;/w:r&amp;gt;&amp;lt;w:bookmarkEnd w:id="25" /&amp;gt;&amp;lt;w:r&amp;gt;&amp;lt;w:rPr&amp;gt;&amp;lt;w:b /&amp;gt;&amp;lt;w:sz w:val="24" /&amp;gt;&amp;lt;/w:rPr&amp;gt;&amp;lt;w:t&amp;gt;.  5 MRSA §6401, sub-§1, ¶B,&amp;lt;/w:t&amp;gt;&amp;lt;/w:r&amp;gt;&amp;lt;w:r&amp;gt;&amp;lt;w:t xml:space="preserve"&amp;gt; as enacted by PL 2019, c. 67, §1, is amended &amp;lt;/w:t&amp;gt;&amp;lt;/w:r&amp;gt;&amp;lt;w:bookmarkStart w:id="26" w:name="_LINE__8_8649654e_1752_4e0f_a9f9_a247597" /&amp;gt;&amp;lt;w:bookmarkEnd w:id="24" /&amp;gt;&amp;lt;w:r&amp;gt;&amp;lt;w:t&amp;gt;to read:&amp;lt;/w:t&amp;gt;&amp;lt;/w:r&amp;gt;&amp;lt;w:bookmarkEnd w:id="26" /&amp;gt;&amp;lt;/w:p&amp;gt;&amp;lt;w:p w:rsidR="002D086C" w:rsidRDefault="002D086C" w:rsidP="002D086C"&amp;gt;&amp;lt;w:pPr&amp;gt;&amp;lt;w:ind w:left="720" /&amp;gt;&amp;lt;/w:pPr&amp;gt;&amp;lt;w:bookmarkStart w:id="27" w:name="_STATUTE_NUMBER__3cd7fd0d_ad86_4987_b14e" /&amp;gt;&amp;lt;w:bookmarkStart w:id="28" w:name="_STATUTE_P__5f9b5cfb_2b60_47d2_84e8_db4f" /&amp;gt;&amp;lt;w:bookmarkStart w:id="29" w:name="_PAR__5_3b34fcb9_0295_4a1f_a5b2_a46707f1" /&amp;gt;&amp;lt;w:bookmarkStart w:id="30" w:name="_LINE__9_88de8c02_e68c_4b7e_a49d_0dbb981" /&amp;gt;&amp;lt;w:bookmarkEnd w:id="21" /&amp;gt;&amp;lt;w:bookmarkEnd w:id="23" /&amp;gt;&amp;lt;w:r&amp;gt;&amp;lt;w:t&amp;gt;B&amp;lt;/w:t&amp;gt;&amp;lt;/w:r&amp;gt;&amp;lt;w:bookmarkEnd w:id="27" /&amp;gt;&amp;lt;w:r&amp;gt;&amp;lt;w:t xml:space="preserve"&amp;gt;.  &amp;lt;/w:t&amp;gt;&amp;lt;/w:r&amp;gt;&amp;lt;w:bookmarkStart w:id="31" w:name="_STATUTE_CONTENT__fbb5a01c_b889_4d76_97e" /&amp;gt;&amp;lt;w:r&amp;gt;&amp;lt;w:t xml:space="preserve"&amp;gt;The committee shall meet at least quarterly and &amp;lt;/w:t&amp;gt;&amp;lt;/w:r&amp;gt;&amp;lt;w:bookmarkStart w:id="32" w:name="_PROCESSED_CHANGE__506efbdc_c033_4c8c_b5" /&amp;gt;&amp;lt;w:del w:id="33" w:author="BPS" w:date="2023-03-23T11:05:00Z"&amp;gt;&amp;lt;w:r w:rsidDel="00107544"&amp;gt;&amp;lt;w:delText xml:space="preserve"&amp;gt;report annually to the Department &amp;lt;/w:delText&amp;gt;&amp;lt;/w:r&amp;gt;&amp;lt;w:bookmarkStart w:id="34" w:name="_LINE__10_83dbbf4f_df39_405f_be8e_ae6fda" /&amp;gt;&amp;lt;w:bookmarkEnd w:id="30" /&amp;gt;&amp;lt;w:r w:rsidDel="00107544"&amp;gt;&amp;lt;w:delText xml:space="preserve"&amp;gt;of Agriculture, Conservation and Forestry, beginning in August 2020. The committee &amp;lt;/w:delText&amp;gt;&amp;lt;/w:r&amp;gt;&amp;lt;w:bookmarkStart w:id="35" w:name="_LINE__11_34ba6291_ebc2_4a6c_9e05_804158" /&amp;gt;&amp;lt;w:bookmarkEnd w:id="34" /&amp;gt;&amp;lt;w:r w:rsidDel="00107544"&amp;gt;&amp;lt;w:delText&amp;gt;shall&amp;lt;/w:delText&amp;gt;&amp;lt;/w:r&amp;gt;&amp;lt;/w:del&amp;gt;&amp;lt;w:r&amp;gt;&amp;lt;w:t xml:space="preserve"&amp;gt; &amp;lt;/w:t&amp;gt;&amp;lt;/w:r&amp;gt;&amp;lt;w:bookmarkEnd w:id="32" /&amp;gt;&amp;lt;w:r&amp;gt;&amp;lt;w:t&amp;gt;plan for the sustainable use of water resources&amp;lt;/w:t&amp;gt;&amp;lt;/w:r&amp;gt;&amp;lt;w:bookmarkStart w:id="36" w:name="_PROCESSED_CHANGE__f28fd607_6ce4_4561_a2" /&amp;gt;&amp;lt;w:del w:id="37" w:author="BPS" w:date="2023-03-23T11:05:00Z"&amp;gt;&amp;lt;w:r w:rsidDel="00107544"&amp;gt;&amp;lt;w:delText&amp;gt;.  The committee shall focus on&amp;lt;/w:delText&amp;gt;&amp;lt;/w:r&amp;gt;&amp;lt;/w:del&amp;gt;&amp;lt;w:bookmarkStart w:id="38" w:name="_PROCESSED_CHANGE__f53a246a_c890_4a25_ad" /&amp;gt;&amp;lt;w:bookmarkEnd w:id="36" /&amp;gt;&amp;lt;w:r&amp;gt;&amp;lt;w:t xml:space="preserve"&amp;gt; &amp;lt;/w:t&amp;gt;&amp;lt;/w:r&amp;gt;&amp;lt;w:ins w:id="39" w:author="BPS" w:date="2023-03-23T11:05:00Z"&amp;gt;&amp;lt;w:r&amp;gt;&amp;lt;w:t&amp;gt;by&amp;lt;/w:t&amp;gt;&amp;lt;/w:r&amp;gt;&amp;lt;/w:ins&amp;gt;&amp;lt;w:bookmarkEnd w:id="38" /&amp;gt;&amp;lt;w:r&amp;gt;&amp;lt;w:t&amp;gt;:&amp;lt;/w:t&amp;gt;&amp;lt;/w:r&amp;gt;&amp;lt;w:bookmarkEnd w:id="31" /&amp;gt;&amp;lt;w:bookmarkEnd w:id="35" /&amp;gt;&amp;lt;/w:p&amp;gt;&amp;lt;w:p w:rsidR="002D086C" w:rsidRDefault="002D086C" w:rsidP="002D086C"&amp;gt;&amp;lt;w:pPr&amp;gt;&amp;lt;w:ind w:left="1080" /&amp;gt;&amp;lt;/w:pPr&amp;gt;&amp;lt;w:bookmarkStart w:id="40" w:name="_STATUTE_SP__73bf54cb_383b_4b82_bde2_c91" /&amp;gt;&amp;lt;w:bookmarkStart w:id="41" w:name="_PAR__6_ba701f19_fab4_4070_9708_2a2bc796" /&amp;gt;&amp;lt;w:bookmarkStart w:id="42" w:name="_LINE__12_1d4b0a18_66fe_4f31_9ff1_0467ba" /&amp;gt;&amp;lt;w:bookmarkEnd w:id="29" /&amp;gt;&amp;lt;w:r&amp;gt;&amp;lt;w:t&amp;gt;(&amp;lt;/w:t&amp;gt;&amp;lt;/w:r&amp;gt;&amp;lt;w:bookmarkStart w:id="43" w:name="_STATUTE_NUMBER__a83c3fe9_998f_489d_9a9d" /&amp;gt;&amp;lt;w:r&amp;gt;&amp;lt;w:t&amp;gt;1&amp;lt;/w:t&amp;gt;&amp;lt;/w:r&amp;gt;&amp;lt;w:bookmarkEnd w:id="43" /&amp;gt;&amp;lt;w:r&amp;gt;&amp;lt;w:t xml:space="preserve"&amp;gt;)  &amp;lt;/w:t&amp;gt;&amp;lt;/w:r&amp;gt;&amp;lt;w:bookmarkStart w:id="44" w:name="_STATUTE_CONTENT__b86e8333_6060_45b8_9c6" /&amp;gt;&amp;lt;w:r&amp;gt;&amp;lt;w:t&amp;gt;Collecting and reviewing information regarding water withdrawal activities;&amp;lt;/w:t&amp;gt;&amp;lt;/w:r&amp;gt;&amp;lt;w:bookmarkEnd w:id="42" /&amp;gt;&amp;lt;w:bookmarkEnd w:id="44" /&amp;gt;&amp;lt;/w:p&amp;gt;&amp;lt;w:p w:rsidR="002D086C" w:rsidRDefault="002D086C" w:rsidP="002D086C"&amp;gt;&amp;lt;w:pPr&amp;gt;&amp;lt;w:ind w:left="1080" /&amp;gt;&amp;lt;/w:pPr&amp;gt;&amp;lt;w:bookmarkStart w:id="45" w:name="_STATUTE_SP__5253909c_89d0_453c_bea5_cdc" /&amp;gt;&amp;lt;w:bookmarkStart w:id="46" w:name="_PAR__7_e006e9b8_0ba9_4403_b3f6_addbc691" /&amp;gt;&amp;lt;w:bookmarkStart w:id="47" w:name="_LINE__13_f3040ff0_800b_4fc6_a893_7c1a0e" /&amp;gt;&amp;lt;w:bookmarkEnd w:id="40" /&amp;gt;&amp;lt;w:bookmarkEnd w:id="41" /&amp;gt;&amp;lt;w:r&amp;gt;&amp;lt;w:t&amp;gt;(&amp;lt;/w:t&amp;gt;&amp;lt;/w:r&amp;gt;&amp;lt;w:bookmarkStart w:id="48" w:name="_STATUTE_NUMBER__a0ed7622_db6f_49a5_943e" /&amp;gt;&amp;lt;w:r&amp;gt;&amp;lt;w:t&amp;gt;2&amp;lt;/w:t&amp;gt;&amp;lt;/w:r&amp;gt;&amp;lt;w:bookmarkEnd w:id="48" /&amp;gt;&amp;lt;w:r&amp;gt;&amp;lt;w:t xml:space="preserve"&amp;gt;)  &amp;lt;/w:t&amp;gt;&amp;lt;/w:r&amp;gt;&amp;lt;w:bookmarkStart w:id="49" w:name="_STATUTE_CONTENT__14878f62_09c6_404e_902" /&amp;gt;&amp;lt;w:r&amp;gt;&amp;lt;w:t&amp;gt;Coordinating state water resources information&amp;lt;/w:t&amp;gt;&amp;lt;/w:r&amp;gt;&amp;lt;w:bookmarkStart w:id="50" w:name="_PROCESSED_CHANGE__d2a998b9_496e_4828_88" /&amp;gt;&amp;lt;w:ins w:id="51" w:author="BPS" w:date="2023-03-23T11:06:00Z"&amp;gt;&amp;lt;w:r w:rsidRPr="00107544"&amp;gt;&amp;lt;w:t xml:space="preserve"&amp;gt;, encouraging the consolidation &amp;lt;/w:t&amp;gt;&amp;lt;/w:r&amp;gt;&amp;lt;w:bookmarkStart w:id="52" w:name="_LINE__14_d9ac07a8_ff37_4ef7_beeb_3fee09" /&amp;gt;&amp;lt;w:bookmarkEnd w:id="47" /&amp;gt;&amp;lt;w:r w:rsidRPr="00107544"&amp;gt;&amp;lt;w:t xml:space="preserve"&amp;gt;and centralization of collected state water resources information within a single &amp;lt;/w:t&amp;gt;&amp;lt;/w:r&amp;gt;&amp;lt;w:bookmarkStart w:id="53" w:name="_LINE__15_02215367_cf95_44a9_959b_dcc411" /&amp;gt;&amp;lt;w:bookmarkEnd w:id="52" /&amp;gt;&amp;lt;w:r w:rsidRPr="00107544"&amp;gt;&amp;lt;w:t xml:space="preserve"&amp;gt;state agency, ensuring public access to that information and identifying &amp;lt;/w:t&amp;gt;&amp;lt;/w:r&amp;gt;&amp;lt;w:bookmarkStart w:id="54" w:name="_LINE__16_b9fbf006_61ac_4b16_9739_8af503" /&amp;gt;&amp;lt;w:bookmarkEnd w:id="53" /&amp;gt;&amp;lt;w:r w:rsidRPr="00107544"&amp;gt;&amp;lt;w:t xml:space="preserve"&amp;gt;opportunities and resources to enhance or supplement the collection of state water &amp;lt;/w:t&amp;gt;&amp;lt;/w:r&amp;gt;&amp;lt;w:bookmarkStart w:id="55" w:name="_LINE__17_5139e435_84d3_4f21_8ced_ce25c7" /&amp;gt;&amp;lt;w:bookmarkEnd w:id="54" /&amp;gt;&amp;lt;w:r w:rsidRPr="00107544"&amp;gt;&amp;lt;w:t&amp;gt;resources information&amp;lt;/w:t&amp;gt;&amp;lt;/w:r&amp;gt;&amp;lt;/w:ins&amp;gt;&amp;lt;w:bookmarkEnd w:id="50" /&amp;gt;&amp;lt;w:r&amp;gt;&amp;lt;w:t&amp;gt;; and&amp;lt;/w:t&amp;gt;&amp;lt;/w:r&amp;gt;&amp;lt;w:bookmarkEnd w:id="49" /&amp;gt;&amp;lt;w:bookmarkEnd w:id="55" /&amp;gt;&amp;lt;/w:p&amp;gt;&amp;lt;w:p w:rsidR="002D086C" w:rsidRDefault="002D086C" w:rsidP="002D086C"&amp;gt;&amp;lt;w:pPr&amp;gt;&amp;lt;w:ind w:left="1080" /&amp;gt;&amp;lt;/w:pPr&amp;gt;&amp;lt;w:bookmarkStart w:id="56" w:name="_STATUTE_SP__0f254625_427c_4ddb_8a7e_536" /&amp;gt;&amp;lt;w:bookmarkStart w:id="57" w:name="_PAR__8_9bbc0b87_d68b_48aa_924b_c3fc44d8" /&amp;gt;&amp;lt;w:bookmarkStart w:id="58" w:name="_LINE__18_be6ef77c_2181_4e96_9ccf_afb878" /&amp;gt;&amp;lt;w:bookmarkEnd w:id="45" /&amp;gt;&amp;lt;w:bookmarkEnd w:id="46" /&amp;gt;&amp;lt;w:r&amp;gt;&amp;lt;w:t&amp;gt;(&amp;lt;/w:t&amp;gt;&amp;lt;/w:r&amp;gt;&amp;lt;w:bookmarkStart w:id="59" w:name="_STATUTE_NUMBER__b0b0d431_9fdb_474e_a384" /&amp;gt;&amp;lt;w:r&amp;gt;&amp;lt;w:t&amp;gt;3&amp;lt;/w:t&amp;gt;&amp;lt;/w:r&amp;gt;&amp;lt;w:bookmarkEnd w:id="59" /&amp;gt;&amp;lt;w:r&amp;gt;&amp;lt;w:t xml:space="preserve"&amp;gt;)  &amp;lt;/w:t&amp;gt;&amp;lt;/w:r&amp;gt;&amp;lt;w:bookmarkStart w:id="60" w:name="_STATUTE_CONTENT__f3198620_3892_4183_b71" /&amp;gt;&amp;lt;w:r&amp;gt;&amp;lt;w:t xml:space="preserve"&amp;gt;Identifying watersheds at risk by refining the most recent analysis of &amp;lt;/w:t&amp;gt;&amp;lt;/w:r&amp;gt;&amp;lt;w:bookmarkStart w:id="61" w:name="_LINE__19_20859b9c_dc62_4308_97a7_d0b2dc" /&amp;gt;&amp;lt;w:bookmarkEnd w:id="58" /&amp;gt;&amp;lt;w:r&amp;gt;&amp;lt;w:t xml:space="preserve"&amp;gt;watersheds at risk performed by the Bureau of Resource Information and Land Use &amp;lt;/w:t&amp;gt;&amp;lt;/w:r&amp;gt;&amp;lt;w:bookmarkStart w:id="62" w:name="_LINE__20_f2a93cba_1bac_4e35_9c71_f29945" /&amp;gt;&amp;lt;w:bookmarkEnd w:id="61" /&amp;gt;&amp;lt;w:r&amp;gt;&amp;lt;w:t xml:space="preserve"&amp;gt;Planning, Division of Geology, Natural Areas and Coastal Resources, Maine &amp;lt;/w:t&amp;gt;&amp;lt;/w:r&amp;gt;&amp;lt;w:bookmarkStart w:id="63" w:name="_LINE__21_428363a9_d083_4e9e_95ba_275ef1" /&amp;gt;&amp;lt;w:bookmarkEnd w:id="62" /&amp;gt;&amp;lt;w:r&amp;gt;&amp;lt;w:t&amp;gt;Geological Survey, including:&amp;lt;/w:t&amp;gt;&amp;lt;/w:r&amp;gt;&amp;lt;w:bookmarkEnd w:id="60" /&amp;gt;&amp;lt;w:bookmarkEnd w:id="63" /&amp;gt;&amp;lt;/w:p&amp;gt;&amp;lt;w:p w:rsidR="002D086C" w:rsidRDefault="002D086C" w:rsidP="002D086C"&amp;gt;&amp;lt;w:pPr&amp;gt;&amp;lt;w:ind w:left="1440" /&amp;gt;&amp;lt;/w:pPr&amp;gt;&amp;lt;w:bookmarkStart w:id="64" w:name="_STATUTE_D__2c10da48_8ab1_4cc4_b484_d7c4" /&amp;gt;&amp;lt;w:bookmarkStart w:id="65" w:name="_PAR__9_44694315_837c_419b_96a3_b5603861" /&amp;gt;&amp;lt;w:bookmarkStart w:id="66" w:name="_LINE__22_07d3886d_5bf7_40c3_b7f3_b0898b" /&amp;gt;&amp;lt;w:bookmarkEnd w:id="57" /&amp;gt;&amp;lt;w:r&amp;gt;&amp;lt;w:t&amp;gt;(&amp;lt;/w:t&amp;gt;&amp;lt;/w:r&amp;gt;&amp;lt;w:bookmarkStart w:id="67" w:name="_STATUTE_NUMBER__aa4e809c_d7a4_4395_8863" /&amp;gt;&amp;lt;w:r&amp;gt;&amp;lt;w:t&amp;gt;a&amp;lt;/w:t&amp;gt;&amp;lt;/w:r&amp;gt;&amp;lt;w:bookmarkEnd w:id="67" /&amp;gt;&amp;lt;w:r&amp;gt;&amp;lt;w:t xml:space="preserve"&amp;gt;)  &amp;lt;/w:t&amp;gt;&amp;lt;/w:r&amp;gt;&amp;lt;w:bookmarkStart w:id="68" w:name="_STATUTE_CONTENT__bd3640bc_e298_4f03_8d1" /&amp;gt;&amp;lt;w:r&amp;gt;&amp;lt;w:t xml:space="preserve"&amp;gt;Conducting appropriate water resources investigations in watersheds at &amp;lt;/w:t&amp;gt;&amp;lt;/w:r&amp;gt;&amp;lt;w:bookmarkStart w:id="69" w:name="_LINE__23_b9087681_9eeb_4b0d_a6ee_51b451" /&amp;gt;&amp;lt;w:bookmarkEnd w:id="66" /&amp;gt;&amp;lt;w:r&amp;gt;&amp;lt;w:t&amp;gt;risk;&amp;lt;/w:t&amp;gt;&amp;lt;/w:r&amp;gt;&amp;lt;w:bookmarkEnd w:id="68" /&amp;gt;&amp;lt;w:bookmarkEnd w:id="69" /&amp;gt;&amp;lt;/w:p&amp;gt;&amp;lt;w:p w:rsidR="002D086C" w:rsidRDefault="002D086C" w:rsidP="002D086C"&amp;gt;&amp;lt;w:pPr&amp;gt;&amp;lt;w:ind w:left="1440" /&amp;gt;&amp;lt;/w:pPr&amp;gt;&amp;lt;w:bookmarkStart w:id="70" w:name="_STATUTE_D__9185edf0_eb8b_4516_a9b7_d57b" /&amp;gt;&amp;lt;w:bookmarkStart w:id="71" w:name="_PAR__10_8bf75d21_4822_491f_bf23_66572e8" /&amp;gt;&amp;lt;w:bookmarkStart w:id="72" w:name="_LINE__24_0c548766_3de9_428f_a331_1e52da" /&amp;gt;&amp;lt;w:bookmarkEnd w:id="64" /&amp;gt;&amp;lt;w:bookmarkEnd w:id="65" /&amp;gt;&amp;lt;w:r&amp;gt;&amp;lt;w:t&amp;gt;(&amp;lt;/w:t&amp;gt;&amp;lt;/w:r&amp;gt;&amp;lt;w:bookmarkStart w:id="73" w:name="_STATUTE_NUMBER__db1d60b9_694b_45b1_a5fb" /&amp;gt;&amp;lt;w:r&amp;gt;&amp;lt;w:t&amp;gt;b&amp;lt;/w:t&amp;gt;&amp;lt;/w:r&amp;gt;&amp;lt;w:bookmarkEnd w:id="73" /&amp;gt;&amp;lt;w:r&amp;gt;&amp;lt;w:t xml:space="preserve"&amp;gt;)  &amp;lt;/w:t&amp;gt;&amp;lt;/w:r&amp;gt;&amp;lt;w:bookmarkStart w:id="74" w:name="_STATUTE_CONTENT__fb2bb764_5603_4334_8cf" /&amp;gt;&amp;lt;w:r&amp;gt;&amp;lt;w:t xml:space="preserve"&amp;gt;Considering projected increased water use by population, agricultural &amp;lt;/w:t&amp;gt;&amp;lt;/w:r&amp;gt;&amp;lt;w:bookmarkStart w:id="75" w:name="_LINE__25_1decc56b_4bf3_479f_8d4d_76936a" /&amp;gt;&amp;lt;w:bookmarkEnd w:id="72" /&amp;gt;&amp;lt;w:r&amp;gt;&amp;lt;w:t&amp;gt;irrigation, commercial users, industrial users and other users;&amp;lt;/w:t&amp;gt;&amp;lt;/w:r&amp;gt;&amp;lt;w:bookmarkEnd w:id="74" /&amp;gt;&amp;lt;w:bookmarkEnd w:id="75" /&amp;gt;&amp;lt;/w:p&amp;gt;&amp;lt;w:p w:rsidR="002D086C" w:rsidRDefault="002D086C" w:rsidP="002D086C"&amp;gt;&amp;lt;w:pPr&amp;gt;&amp;lt;w:ind w:left="1440" /&amp;gt;&amp;lt;/w:pPr&amp;gt;&amp;lt;w:bookmarkStart w:id="76" w:name="_STATUTE_D__4374f481_746b_4dbc_aa9f_032e" /&amp;gt;&amp;lt;w:bookmarkStart w:id="77" w:name="_PAR__11_6c207171_b220_446f_b7fb_c284473" /&amp;gt;&amp;lt;w:bookmarkStart w:id="78" w:name="_LINE__26_bc85e241_9230_427c_babc_d0610f" /&amp;gt;&amp;lt;w:bookmarkEnd w:id="70" /&amp;gt;&amp;lt;w:bookmarkEnd w:id="71" /&amp;gt;&amp;lt;w:r&amp;gt;&amp;lt;w:t&amp;gt;(&amp;lt;/w:t&amp;gt;&amp;lt;/w:r&amp;gt;&amp;lt;w:bookmarkStart w:id="79" w:name="_STATUTE_NUMBER__9725b350_dfb0_411e_ad08" /&amp;gt;&amp;lt;w:r&amp;gt;&amp;lt;w:t&amp;gt;c&amp;lt;/w:t&amp;gt;&amp;lt;/w:r&amp;gt;&amp;lt;w:bookmarkEnd w:id="79" /&amp;gt;&amp;lt;w:r&amp;gt;&amp;lt;w:t xml:space="preserve"&amp;gt;)  &amp;lt;/w:t&amp;gt;&amp;lt;/w:r&amp;gt;&amp;lt;w:bookmarkStart w:id="80" w:name="_STATUTE_CONTENT__7cd9c722_fe80_4eb2_9cb" /&amp;gt;&amp;lt;w:r&amp;gt;&amp;lt;w:t&amp;gt;Considering seasonal use;&amp;lt;/w:t&amp;gt;&amp;lt;/w:r&amp;gt;&amp;lt;w:bookmarkEnd w:id="78" /&amp;gt;&amp;lt;w:bookmarkEnd w:id="80" /&amp;gt;&amp;lt;/w:p&amp;gt;&amp;lt;w:p w:rsidR="002D086C" w:rsidRDefault="002D086C" w:rsidP="002D086C"&amp;gt;&amp;lt;w:pPr&amp;gt;&amp;lt;w:ind w:left="1440" /&amp;gt;&amp;lt;/w:pPr&amp;gt;&amp;lt;w:bookmarkStart w:id="81" w:name="_STATUTE_D__3316e58a_1567_4004_a16c_4322" /&amp;gt;&amp;lt;w:bookmarkStart w:id="82" w:name="_PAR__12_d09cd728_d5a2_4048_8770_8df2c7e" /&amp;gt;&amp;lt;w:bookmarkStart w:id="83" w:name="_LINE__27_3fbb1473_8805_4ab2_a2b1_45a06c" /&amp;gt;&amp;lt;w:bookmarkEnd w:id="76" /&amp;gt;&amp;lt;w:bookmarkEnd w:id="77" /&amp;gt;&amp;lt;w:r&amp;gt;&amp;lt;w:t&amp;gt;(&amp;lt;/w:t&amp;gt;&amp;lt;/w:r&amp;gt;&amp;lt;w:bookmarkStart w:id="84" w:name="_STATUTE_NUMBER__69e623f6_3d5f_43f2_a1e5" /&amp;gt;&amp;lt;w:r&amp;gt;&amp;lt;w:t&amp;gt;d&amp;lt;/w:t&amp;gt;&amp;lt;/w:r&amp;gt;&amp;lt;w:bookmarkEnd w:id="84" /&amp;gt;&amp;lt;w:r&amp;gt;&amp;lt;w:t xml:space="preserve"&amp;gt;)  &amp;lt;/w:t&amp;gt;&amp;lt;/w:r&amp;gt;&amp;lt;w:bookmarkStart w:id="85" w:name="_STATUTE_CONTENT__10a0d913_1627_4994_b5b" /&amp;gt;&amp;lt;w:r&amp;gt;&amp;lt;w:t&amp;gt;Considering potential effects of climate change;&amp;lt;/w:t&amp;gt;&amp;lt;/w:r&amp;gt;&amp;lt;w:bookmarkEnd w:id="83" /&amp;gt;&amp;lt;w:bookmarkEnd w:id="85" /&amp;gt;&amp;lt;/w:p&amp;gt;&amp;lt;w:p w:rsidR="002D086C" w:rsidRDefault="002D086C" w:rsidP="002D086C"&amp;gt;&amp;lt;w:pPr&amp;gt;&amp;lt;w:ind w:left="1440" /&amp;gt;&amp;lt;/w:pPr&amp;gt;&amp;lt;w:bookmarkStart w:id="86" w:name="_STATUTE_D__a03d829c_e243_4a1a_a2db_b131" /&amp;gt;&amp;lt;w:bookmarkStart w:id="87" w:name="_PAR__13_70020b85_5d1b_46a4_8dad_24bad23" /&amp;gt;&amp;lt;w:bookmarkStart w:id="88" w:name="_LINE__28_aba64d0c_09d2_4670_a634_8178f5" /&amp;gt;&amp;lt;w:bookmarkEnd w:id="81" /&amp;gt;&amp;lt;w:bookmarkEnd w:id="82" /&amp;gt;&amp;lt;w:r&amp;gt;&amp;lt;w:t&amp;gt;(&amp;lt;/w:t&amp;gt;&amp;lt;/w:r&amp;gt;&amp;lt;w:bookmarkStart w:id="89" w:name="_STATUTE_NUMBER__a9d74008_ed8e_433f_9c83" /&amp;gt;&amp;lt;w:r&amp;gt;&amp;lt;w:t&amp;gt;e&amp;lt;/w:t&amp;gt;&amp;lt;/w:r&amp;gt;&amp;lt;w:bookmarkEnd w:id="89" /&amp;gt;&amp;lt;w:r&amp;gt;&amp;lt;w:t xml:space="preserve"&amp;gt;)  &amp;lt;/w:t&amp;gt;&amp;lt;/w:r&amp;gt;&amp;lt;w:bookmarkStart w:id="90" w:name="_STATUTE_CONTENT__0f347f2b_af25_42de_831" /&amp;gt;&amp;lt;w:r&amp;gt;&amp;lt;w:t xml:space="preserve"&amp;gt;Considering the effects of anticipated future water quality classification &amp;lt;/w:t&amp;gt;&amp;lt;/w:r&amp;gt;&amp;lt;w:bookmarkStart w:id="91" w:name="_LINE__29_d751a2bf_cfd6_47d6_b5f3_44f207" /&amp;gt;&amp;lt;w:bookmarkEnd w:id="88" /&amp;gt;&amp;lt;w:r&amp;gt;&amp;lt;w:t&amp;gt;changes on the availability of water for withdrawal;&amp;lt;/w:t&amp;gt;&amp;lt;/w:r&amp;gt;&amp;lt;w:bookmarkEnd w:id="90" /&amp;gt;&amp;lt;w:bookmarkEnd w:id="91" /&amp;gt;&amp;lt;/w:p&amp;gt;&amp;lt;w:p w:rsidR="002D086C" w:rsidRDefault="002D086C" w:rsidP="002D086C"&amp;gt;&amp;lt;w:pPr&amp;gt;&amp;lt;w:ind w:left="1440" /&amp;gt;&amp;lt;/w:pPr&amp;gt;&amp;lt;w:bookmarkStart w:id="92" w:name="_STATUTE_D__38b7e0dc_d987_4df0_884b_4bd9" /&amp;gt;&amp;lt;w:bookmarkStart w:id="93" w:name="_PAR__14_b8b001d4_1e19_4213_8715_039e5c8" /&amp;gt;&amp;lt;w:bookmarkStart w:id="94" w:name="_LINE__30_3850011f_5de4_4709_8d86_8a54a7" /&amp;gt;&amp;lt;w:bookmarkEnd w:id="86" /&amp;gt;&amp;lt;w:bookmarkEnd w:id="87" /&amp;gt;&amp;lt;w:r&amp;gt;&amp;lt;w:t&amp;gt;(&amp;lt;/w:t&amp;gt;&amp;lt;/w:r&amp;gt;&amp;lt;w:bookmarkStart w:id="95" w:name="_STATUTE_NUMBER__b2f53bea_b32f_4e73_98ba" /&amp;gt;&amp;lt;w:r&amp;gt;&amp;lt;w:t&amp;gt;f&amp;lt;/w:t&amp;gt;&amp;lt;/w:r&amp;gt;&amp;lt;w:bookmarkEnd w:id="95" /&amp;gt;&amp;lt;w:r&amp;gt;&amp;lt;w:t xml:space="preserve"&amp;gt;)  &amp;lt;/w:t&amp;gt;&amp;lt;/w:r&amp;gt;&amp;lt;w:bookmarkStart w:id="96" w:name="_STATUTE_CONTENT__b5821f64_bc55_4001_bad" /&amp;gt;&amp;lt;w:r&amp;gt;&amp;lt;w:t xml:space="preserve"&amp;gt;In establishing priorities for further investigations, seeking input from the &amp;lt;/w:t&amp;gt;&amp;lt;/w:r&amp;gt;&amp;lt;w:bookmarkStart w:id="97" w:name="_LINE__31_e9ec14f7_ec31_445b_b265_0634d4" /&amp;gt;&amp;lt;w:bookmarkEnd w:id="94" /&amp;gt;&amp;lt;w:r&amp;gt;&amp;lt;w:t xml:space="preserve"&amp;gt;user community, from towns dealing with multimunicipal aquifers and from &amp;lt;/w:t&amp;gt;&amp;lt;/w:r&amp;gt;&amp;lt;w:bookmarkStart w:id="98" w:name="_LINE__32_ff199fcb_e2d4_4e15_b777_3819a4" /&amp;gt;&amp;lt;w:bookmarkEnd w:id="97" /&amp;gt;&amp;lt;w:r&amp;gt;&amp;lt;w:t&amp;gt;towns with significant local aquifers; and&amp;lt;/w:t&amp;gt;&amp;lt;/w:r&amp;gt;&amp;lt;w:bookmarkEnd w:id="96" /&amp;gt;&amp;lt;w:bookmarkEnd w:id="98" /&amp;gt;&amp;lt;/w:p&amp;gt;&amp;lt;w:p w:rsidR="002D086C" w:rsidRDefault="002D086C" w:rsidP="002D086C"&amp;gt;&amp;lt;w:pPr&amp;gt;&amp;lt;w:ind w:left="1440" /&amp;gt;&amp;lt;/w:pPr&amp;gt;&amp;lt;w:bookmarkStart w:id="99" w:name="_STATUTE_D__9ab57066_f76d_442e_b4c5_6304" /&amp;gt;&amp;lt;w:bookmarkStart w:id="100" w:name="_PAR__15_9f360251_e425_4b06_968b_b1f1d7c" /&amp;gt;&amp;lt;w:bookmarkStart w:id="101" w:name="_LINE__33_4694b530_e87e_4fd1_9835_e8ab4b" /&amp;gt;&amp;lt;w:bookmarkEnd w:id="92" /&amp;gt;&amp;lt;w:bookmarkEnd w:id="93" /&amp;gt;&amp;lt;w:r&amp;gt;&amp;lt;w:t&amp;gt;(&amp;lt;/w:t&amp;gt;&amp;lt;/w:r&amp;gt;&amp;lt;w:bookmarkStart w:id="102" w:name="_STATUTE_NUMBER__0d681dbd_7bab_443e_930f" /&amp;gt;&amp;lt;w:r&amp;gt;&amp;lt;w:t&amp;gt;g&amp;lt;/w:t&amp;gt;&amp;lt;/w:r&amp;gt;&amp;lt;w:bookmarkEnd w:id="102" /&amp;gt;&amp;lt;w:r&amp;gt;&amp;lt;w:t xml:space="preserve"&amp;gt;)  &amp;lt;/w:t&amp;gt;&amp;lt;/w:r&amp;gt;&amp;lt;w:bookmarkStart w:id="103" w:name="_STATUTE_CONTENT__1505e491_f793_40bc_8ae" /&amp;gt;&amp;lt;w:r&amp;gt;&amp;lt;w:t&amp;gt;Developing guidelines for consistency in further investigations.&amp;lt;/w:t&amp;gt;&amp;lt;/w:r&amp;gt;&amp;lt;w:bookmarkEnd w:id="101" /&amp;gt;&amp;lt;w:bookmarkEnd w:id="103" /&amp;gt;&amp;lt;/w:p&amp;gt;&amp;lt;w:p w:rsidR="002D086C" w:rsidRDefault="002D086C" w:rsidP="002D086C"&amp;gt;&amp;lt;w:pPr&amp;gt;&amp;lt;w:ind w:left="360" w:firstLine="360" /&amp;gt;&amp;lt;/w:pPr&amp;gt;&amp;lt;w:bookmarkStart w:id="104" w:name="_BILL_SECTION_HEADER__b0b5df71_f5aa_44b2" /&amp;gt;&amp;lt;w:bookmarkStart w:id="105" w:name="_BILL_SECTION__45929ff5_627b_488a_a511_5" /&amp;gt;&amp;lt;w:bookmarkStart w:id="106" w:name="_PAR__16_86e90ee2_f091_47a9_909b_8aa7505" /&amp;gt;&amp;lt;w:bookmarkStart w:id="107" w:name="_LINE__34_5892bc3c_1239_4f6e_b76a_5e060b" /&amp;gt;&amp;lt;w:bookmarkEnd w:id="22" /&amp;gt;&amp;lt;w:bookmarkEnd w:id="28" /&amp;gt;&amp;lt;w:bookmarkEnd w:id="56" /&amp;gt;&amp;lt;w:bookmarkEnd w:id="99" /&amp;gt;&amp;lt;w:bookmarkEnd w:id="100" /&amp;gt;&amp;lt;w:r&amp;gt;&amp;lt;w:rPr&amp;gt;&amp;lt;w:b /&amp;gt;&amp;lt;w:sz w:val="24" /&amp;gt;&amp;lt;/w:rPr&amp;gt;&amp;lt;w:t xml:space="preserve"&amp;gt;Sec. &amp;lt;/w:t&amp;gt;&amp;lt;/w:r&amp;gt;&amp;lt;w:bookmarkStart w:id="108" w:name="_BILL_SECTION_NUMBER__ae0ce84b_0643_45f3" /&amp;gt;&amp;lt;w:r&amp;gt;&amp;lt;w:rPr&amp;gt;&amp;lt;w:b /&amp;gt;&amp;lt;w:sz w:val="24" /&amp;gt;&amp;lt;/w:rPr&amp;gt;&amp;lt;w:t&amp;gt;3&amp;lt;/w:t&amp;gt;&amp;lt;/w:r&amp;gt;&amp;lt;w:bookmarkEnd w:id="108" /&amp;gt;&amp;lt;w:r&amp;gt;&amp;lt;w:rPr&amp;gt;&amp;lt;w:b /&amp;gt;&amp;lt;w:sz w:val="24" /&amp;gt;&amp;lt;/w:rPr&amp;gt;&amp;lt;w:t&amp;gt;.  5 MRSA §6401, sub-§1, ¶E&amp;lt;/w:t&amp;gt;&amp;lt;/w:r&amp;gt;&amp;lt;w:r&amp;gt;&amp;lt;w:t xml:space="preserve"&amp;gt; is enacted to read:&amp;lt;/w:t&amp;gt;&amp;lt;/w:r&amp;gt;&amp;lt;w:bookmarkEnd w:id="107" /&amp;gt;&amp;lt;/w:p&amp;gt;&amp;lt;w:p w:rsidR="002D086C" w:rsidRDefault="002D086C" w:rsidP="002D086C"&amp;gt;&amp;lt;w:pPr&amp;gt;&amp;lt;w:ind w:left="720" /&amp;gt;&amp;lt;/w:pPr&amp;gt;&amp;lt;w:bookmarkStart w:id="109" w:name="_STATUTE_NUMBER__31802f24_547c_4fa3_ba39" /&amp;gt;&amp;lt;w:bookmarkStart w:id="110" w:name="_STATUTE_P__a8c8ea96_84cd_4208_903b_d06d" /&amp;gt;&amp;lt;w:bookmarkStart w:id="111" w:name="_PAR__17_2a61884c_007b_4050_ae17_d5b6d15" /&amp;gt;&amp;lt;w:bookmarkStart w:id="112" w:name="_LINE__35_6790ec4f_8ef1_4be3_8d8d_d2e6ad" /&amp;gt;&amp;lt;w:bookmarkStart w:id="113" w:name="_PROCESSED_CHANGE__df594b0e_65bd_435f_88" /&amp;gt;&amp;lt;w:bookmarkEnd w:id="104" /&amp;gt;&amp;lt;w:bookmarkEnd w:id="106" /&amp;gt;&amp;lt;w:ins w:id="114" w:author="BPS" w:date="2023-03-23T11:07:00Z"&amp;gt;&amp;lt;w:r&amp;gt;&amp;lt;w:t&amp;gt;E&amp;lt;/w:t&amp;gt;&amp;lt;/w:r&amp;gt;&amp;lt;w:bookmarkEnd w:id="109" /&amp;gt;&amp;lt;w:r&amp;gt;&amp;lt;w:t xml:space="preserve"&amp;gt;.  &amp;lt;/w:t&amp;gt;&amp;lt;/w:r&amp;gt;&amp;lt;w:bookmarkStart w:id="115" w:name="_STATUTE_CONTENT__76d2001e_29f6_4d1e_80a" /&amp;gt;&amp;lt;w:r w:rsidRPr="00107544"&amp;gt;&amp;lt;w:t xml:space="preserve"&amp;gt;Beginning January 15, 2024, and annually thereafter, the committee shall submit a &amp;lt;/w:t&amp;gt;&amp;lt;/w:r&amp;gt;&amp;lt;w:bookmarkStart w:id="116" w:name="_LINE__36_19821977_1514_44b1_a042_612876" /&amp;gt;&amp;lt;w:bookmarkEnd w:id="112" /&amp;gt;&amp;lt;w:r w:rsidRPr="00107544"&amp;gt;&amp;lt;w:t xml:space="preserve"&amp;gt;report to the joint standing committees of the Legislature having jurisdiction over &amp;lt;/w:t&amp;gt;&amp;lt;/w:r&amp;gt;&amp;lt;w:bookmarkStart w:id="117" w:name="_LINE__37_ccc17ddf_98a9_4962_8ed5_020537" /&amp;gt;&amp;lt;w:bookmarkEnd w:id="116" /&amp;gt;&amp;lt;w:r w:rsidRPr="00107544"&amp;gt;&amp;lt;w:t&amp;gt;agricultur&amp;lt;/w:t&amp;gt;&amp;lt;/w:r&amp;gt;&amp;lt;/w:ins&amp;gt;&amp;lt;w:ins w:id="118" w:author="BPS" w:date="2023-04-05T07:56:00Z"&amp;gt;&amp;lt;w:r&amp;gt;&amp;lt;w:t&amp;gt;e&amp;lt;/w:t&amp;gt;&amp;lt;/w:r&amp;gt;&amp;lt;/w:ins&amp;gt;&amp;lt;w:ins w:id="119" w:author="BPS" w:date="2023-03-23T11:07:00Z"&amp;gt;&amp;lt;w:r w:rsidRPr="00107544"&amp;gt;&amp;lt;w:t xml:space="preserve"&amp;gt;, conservation and forestry matters, environment and natural resources &amp;lt;/w:t&amp;gt;&amp;lt;/w:r&amp;gt;&amp;lt;w:bookmarkStart w:id="120" w:name="_LINE__38_2695147d_f8ec_4e6c_a49d_7b8fe7" /&amp;gt;&amp;lt;w:bookmarkEnd w:id="117" /&amp;gt;&amp;lt;w:r w:rsidRPr="00107544"&amp;gt;&amp;lt;w:t xml:space="preserve"&amp;gt;matters, energy and utilities matters and health and human services matters. The report &amp;lt;/w:t&amp;gt;&amp;lt;/w:r&amp;gt;&amp;lt;w:bookmarkStart w:id="121" w:name="_LINE__39_69cdaf56_a9b4_4be3_a4c4_64cb6a" /&amp;gt;&amp;lt;w:bookmarkEnd w:id="120" /&amp;gt;&amp;lt;w:r w:rsidRPr="00107544"&amp;gt;&amp;lt;w:t&amp;gt;must include a summary of the committee&amp;lt;/w:t&amp;gt;&amp;lt;/w:r&amp;gt;&amp;lt;w:r&amp;gt;&amp;lt;w:t&amp;gt;'&amp;lt;/w:t&amp;gt;&amp;lt;/w:r&amp;gt;&amp;lt;w:r w:rsidRPr="00107544"&amp;gt;&amp;lt;w:t xml:space="preserve"&amp;gt;s activities during the prior calendar year &amp;lt;/w:t&amp;gt;&amp;lt;/w:r&amp;gt;&amp;lt;w:bookmarkStart w:id="122" w:name="_LINE__40_c0bc633b_9ce6_4b34_81fe_208ae7" /&amp;gt;&amp;lt;w:bookmarkEnd w:id="121" /&amp;gt;&amp;lt;w:r w:rsidRPr="00107544"&amp;gt;&amp;lt;w:t xml:space="preserve"&amp;gt;and any findings and recommendations, including any recommended legislation, &amp;lt;/w:t&amp;gt;&amp;lt;/w:r&amp;gt;&amp;lt;w:bookmarkStart w:id="123" w:name="_LINE__41_3645a278_0773_46e5_bb58_da2c3e" /&amp;gt;&amp;lt;w:bookmarkEnd w:id="122" /&amp;gt;&amp;lt;w:r w:rsidRPr="00107544"&amp;gt;&amp;lt;w:t&amp;gt;relating to the committee&amp;lt;/w:t&amp;gt;&amp;lt;/w:r&amp;gt;&amp;lt;w:r&amp;gt;&amp;lt;w:t&amp;gt;'&amp;lt;/w:t&amp;gt;&amp;lt;/w:r&amp;gt;&amp;lt;w:r w:rsidRPr="00107544"&amp;gt;&amp;lt;w:t xml:space="preserve"&amp;gt;s duties under paragraphs B and C. After reviewing the report, &amp;lt;/w:t&amp;gt;&amp;lt;/w:r&amp;gt;&amp;lt;w:bookmarkStart w:id="124" w:name="_PAGE_SPLIT__89847614_de4d_4591_b5fd_3c6" /&amp;gt;&amp;lt;w:bookmarkStart w:id="125" w:name="_PAGE__2_f53accca_0bb6_4a01_93e4_c657638" /&amp;gt;&amp;lt;w:bookmarkStart w:id="126" w:name="_PAR__1_207382cc_e86f_4811_9b28_18d8666c" /&amp;gt;&amp;lt;w:bookmarkStart w:id="127" w:name="_LINE__1_4d8079d9_dcf8_4e2e_b692_6bcfdc8" /&amp;gt;&amp;lt;w:bookmarkEnd w:id="3" /&amp;gt;&amp;lt;w:bookmarkEnd w:id="111" /&amp;gt;&amp;lt;w:bookmarkEnd w:id="123" /&amp;gt;&amp;lt;w:r w:rsidRPr="00107544"&amp;gt;&amp;lt;w:t&amp;gt;e&amp;lt;/w:t&amp;gt;&amp;lt;/w:r&amp;gt;&amp;lt;w:bookmarkEnd w:id="124" /&amp;gt;&amp;lt;w:r w:rsidRPr="00107544"&amp;gt;&amp;lt;w:t xml:space="preserve"&amp;gt;ach joint standing committee may report out legislation to implement any of the &amp;lt;/w:t&amp;gt;&amp;lt;/w:r&amp;gt;&amp;lt;w:bookmarkStart w:id="128" w:name="_LINE__2_aae353ec_9555_4a4e_87b3_67e2d70" /&amp;gt;&amp;lt;w:bookmarkEnd w:id="127" /&amp;gt;&amp;lt;w:r w:rsidRPr="00107544"&amp;gt;&amp;lt;w:t&amp;gt;recommendations included in the report.&amp;lt;/w:t&amp;gt;&amp;lt;/w:r&amp;gt;&amp;lt;/w:ins&amp;gt;&amp;lt;w:bookmarkEnd w:id="128" /&amp;gt;&amp;lt;/w:p&amp;gt;&amp;lt;w:p w:rsidR="002D086C" w:rsidRDefault="002D086C" w:rsidP="002D086C"&amp;gt;&amp;lt;w:pPr&amp;gt;&amp;lt;w:ind w:left="360" w:firstLine="360" /&amp;gt;&amp;lt;/w:pPr&amp;gt;&amp;lt;w:bookmarkStart w:id="129" w:name="_BILL_SECTION_HEADER__6d947ce4_6b4c_46f7" /&amp;gt;&amp;lt;w:bookmarkStart w:id="130" w:name="_BILL_SECTION__6235ce77_20c0_4fad_8cc8_6" /&amp;gt;&amp;lt;w:bookmarkStart w:id="131" w:name="_PAR__2_4218de0a_73de_40c1_bb66_a0bf3821" /&amp;gt;&amp;lt;w:bookmarkStart w:id="132" w:name="_LINE__3_13dfb151_6f83_4dc2_a722_3960feb" /&amp;gt;&amp;lt;w:bookmarkEnd w:id="105" /&amp;gt;&amp;lt;w:bookmarkEnd w:id="110" /&amp;gt;&amp;lt;w:bookmarkEnd w:id="113" /&amp;gt;&amp;lt;w:bookmarkEnd w:id="115" /&amp;gt;&amp;lt;w:bookmarkEnd w:id="126" /&amp;gt;&amp;lt;w:r&amp;gt;&amp;lt;w:rPr&amp;gt;&amp;lt;w:b /&amp;gt;&amp;lt;w:sz w:val="24" /&amp;gt;&amp;lt;/w:rPr&amp;gt;&amp;lt;w:t xml:space="preserve"&amp;gt;Sec. &amp;lt;/w:t&amp;gt;&amp;lt;/w:r&amp;gt;&amp;lt;w:bookmarkStart w:id="133" w:name="_BILL_SECTION_NUMBER__c2cf41a6_4422_481c" /&amp;gt;&amp;lt;w:r&amp;gt;&amp;lt;w:rPr&amp;gt;&amp;lt;w:b /&amp;gt;&amp;lt;w:sz w:val="24" /&amp;gt;&amp;lt;/w:rPr&amp;gt;&amp;lt;w:t&amp;gt;4&amp;lt;/w:t&amp;gt;&amp;lt;/w:r&amp;gt;&amp;lt;w:bookmarkEnd w:id="133" /&amp;gt;&amp;lt;w:r&amp;gt;&amp;lt;w:rPr&amp;gt;&amp;lt;w:b /&amp;gt;&amp;lt;w:sz w:val="24" /&amp;gt;&amp;lt;/w:rPr&amp;gt;&amp;lt;w:t&amp;gt;.  7 MRSA §352, sub-§2, ¶D,&amp;lt;/w:t&amp;gt;&amp;lt;/w:r&amp;gt;&amp;lt;w:r&amp;gt;&amp;lt;w:t xml:space="preserve"&amp;gt; as enacted by PL 2005, c. 559, §2, is amended &amp;lt;/w:t&amp;gt;&amp;lt;/w:r&amp;gt;&amp;lt;w:bookmarkStart w:id="134" w:name="_LINE__4_f7197cdf_193e_405d_b721_52d17f5" /&amp;gt;&amp;lt;w:bookmarkEnd w:id="132" /&amp;gt;&amp;lt;w:r&amp;gt;&amp;lt;w:t&amp;gt;to read:&amp;lt;/w:t&amp;gt;&amp;lt;/w:r&amp;gt;&amp;lt;w:bookmarkEnd w:id="134" /&amp;gt;&amp;lt;/w:p&amp;gt;&amp;lt;w:p w:rsidR="002D086C" w:rsidRDefault="002D086C" w:rsidP="002D086C"&amp;gt;&amp;lt;w:pPr&amp;gt;&amp;lt;w:ind w:left="720" /&amp;gt;&amp;lt;/w:pPr&amp;gt;&amp;lt;w:bookmarkStart w:id="135" w:name="_STATUTE_NUMBER__82bd3436_f177_4730_8043" /&amp;gt;&amp;lt;w:bookmarkStart w:id="136" w:name="_STATUTE_P__a5f14c65_9fc7_43e1_af20_23ac" /&amp;gt;&amp;lt;w:bookmarkStart w:id="137" w:name="_PAR__3_0656b2c4_bb1c_4383_8e79_50bb3326" /&amp;gt;&amp;lt;w:bookmarkStart w:id="138" w:name="_LINE__5_457a9fcb_d8b3_4d35_8366_11c144b" /&amp;gt;&amp;lt;w:bookmarkEnd w:id="129" /&amp;gt;&amp;lt;w:bookmarkEnd w:id="131" /&amp;gt;&amp;lt;w:r&amp;gt;&amp;lt;w:t&amp;gt;D&amp;lt;/w:t&amp;gt;&amp;lt;/w:r&amp;gt;&amp;lt;w:bookmarkEnd w:id="135" /&amp;gt;&amp;lt;w:r&amp;gt;&amp;lt;w:t xml:space="preserve"&amp;gt;.  &amp;lt;/w:t&amp;gt;&amp;lt;/w:r&amp;gt;&amp;lt;w:bookmarkStart w:id="139" w:name="_STATUTE_CONTENT__af30ba5c_102d_4bc7_bdb" /&amp;gt;&amp;lt;w:r&amp;gt;&amp;lt;w:t xml:space="preserve"&amp;gt;Use data generated by water withdrawal reports under &amp;lt;/w:t&amp;gt;&amp;lt;/w:r&amp;gt;&amp;lt;w:bookmarkStart w:id="140" w:name="_CROSS_REFERENCE__4f1a0099_7a04_45d6_98d" /&amp;gt;&amp;lt;w:r&amp;gt;&amp;lt;w:t&amp;gt;Title 38, section 470‑D&amp;lt;/w:t&amp;gt;&amp;lt;/w:r&amp;gt;&amp;lt;w:bookmarkEnd w:id="140" /&amp;gt;&amp;lt;w:r&amp;gt;&amp;lt;w:t xml:space="preserve"&amp;gt; and &amp;lt;/w:t&amp;gt;&amp;lt;/w:r&amp;gt;&amp;lt;w:bookmarkStart w:id="141" w:name="_LINE__6_bf1c7418_4d39_432f_9353_0f2ba4c" /&amp;gt;&amp;lt;w:bookmarkEnd w:id="138" /&amp;gt;&amp;lt;w:r&amp;gt;&amp;lt;w:t xml:space="preserve"&amp;gt;other available information to prioritize watersheds needing alternative water sources &amp;lt;/w:t&amp;gt;&amp;lt;/w:r&amp;gt;&amp;lt;w:bookmarkStart w:id="142" w:name="_LINE__7_de7da889_74d7_443e_87d1_12b94c3" /&amp;gt;&amp;lt;w:bookmarkEnd w:id="141" /&amp;gt;&amp;lt;w:r&amp;gt;&amp;lt;w:t xml:space="preserve"&amp;gt;for agricultural use and the allocation of funding; &amp;lt;/w:t&amp;gt;&amp;lt;/w:r&amp;gt;&amp;lt;w:bookmarkStart w:id="143" w:name="_PROCESSED_CHANGE__997c9b76_e98c_48a5_95" /&amp;gt;&amp;lt;w:del w:id="144" w:author="BPS" w:date="2023-03-23T11:08:00Z"&amp;gt;&amp;lt;w:r w:rsidDel="00107544"&amp;gt;&amp;lt;w:delText&amp;gt;and&amp;lt;/w:delText&amp;gt;&amp;lt;/w:r&amp;gt;&amp;lt;/w:del&amp;gt;&amp;lt;w:bookmarkEnd w:id="139" /&amp;gt;&amp;lt;w:bookmarkEnd w:id="142" /&amp;gt;&amp;lt;w:bookmarkEnd w:id="143" /&amp;gt;&amp;lt;/w:p&amp;gt;&amp;lt;w:p w:rsidR="002D086C" w:rsidRDefault="002D086C" w:rsidP="002D086C"&amp;gt;&amp;lt;w:pPr&amp;gt;&amp;lt;w:ind w:left="360" w:firstLine="360" /&amp;gt;&amp;lt;/w:pPr&amp;gt;&amp;lt;w:bookmarkStart w:id="145" w:name="_BILL_SECTION_HEADER__ab4f28db_4d65_4872" /&amp;gt;&amp;lt;w:bookmarkStart w:id="146" w:name="_BILL_SECTION__a794f97b_eb19_4bc0_b93d_3" /&amp;gt;&amp;lt;w:bookmarkStart w:id="147" w:name="_PAR__4_fc0a2ee4_b38f_4d0c_aa44_583ea816" /&amp;gt;&amp;lt;w:bookmarkStart w:id="148" w:name="_LINE__8_4a5e474a_1629_4e2a_be9a_0b7e835" /&amp;gt;&amp;lt;w:bookmarkEnd w:id="130" /&amp;gt;&amp;lt;w:bookmarkEnd w:id="136" /&amp;gt;&amp;lt;w:bookmarkEnd w:id="137" /&amp;gt;&amp;lt;w:r&amp;gt;&amp;lt;w:rPr&amp;gt;&amp;lt;w:b /&amp;gt;&amp;lt;w:sz w:val="24" /&amp;gt;&amp;lt;/w:rPr&amp;gt;&amp;lt;w:t xml:space="preserve"&amp;gt;Sec. &amp;lt;/w:t&amp;gt;&amp;lt;/w:r&amp;gt;&amp;lt;w:bookmarkStart w:id="149" w:name="_BILL_SECTION_NUMBER__027669df_8dd8_4c91" /&amp;gt;&amp;lt;w:r&amp;gt;&amp;lt;w:rPr&amp;gt;&amp;lt;w:b /&amp;gt;&amp;lt;w:sz w:val="24" /&amp;gt;&amp;lt;/w:rPr&amp;gt;&amp;lt;w:t&amp;gt;5&amp;lt;/w:t&amp;gt;&amp;lt;/w:r&amp;gt;&amp;lt;w:bookmarkEnd w:id="149" /&amp;gt;&amp;lt;w:r&amp;gt;&amp;lt;w:rPr&amp;gt;&amp;lt;w:b /&amp;gt;&amp;lt;w:sz w:val="24" /&amp;gt;&amp;lt;/w:rPr&amp;gt;&amp;lt;w:t&amp;gt;.  7 MRSA §352, sub-§2, ¶E,&amp;lt;/w:t&amp;gt;&amp;lt;/w:r&amp;gt;&amp;lt;w:r&amp;gt;&amp;lt;w:t xml:space="preserve"&amp;gt; as enacted by PL 2005, c. 559, §2, is amended &amp;lt;/w:t&amp;gt;&amp;lt;/w:r&amp;gt;&amp;lt;w:bookmarkStart w:id="150" w:name="_LINE__9_caf10a23_3579_4b48_934d_d011e6e" /&amp;gt;&amp;lt;w:bookmarkEnd w:id="148" /&amp;gt;&amp;lt;w:r&amp;gt;&amp;lt;w:t&amp;gt;to read:&amp;lt;/w:t&amp;gt;&amp;lt;/w:r&amp;gt;&amp;lt;w:bookmarkEnd w:id="150" /&amp;gt;&amp;lt;/w:p&amp;gt;&amp;lt;w:p w:rsidR="002D086C" w:rsidRDefault="002D086C" w:rsidP="002D086C"&amp;gt;&amp;lt;w:pPr&amp;gt;&amp;lt;w:ind w:left="720" /&amp;gt;&amp;lt;/w:pPr&amp;gt;&amp;lt;w:bookmarkStart w:id="151" w:name="_STATUTE_NUMBER__1fe62f76_3fee_4c3f_a583" /&amp;gt;&amp;lt;w:bookmarkStart w:id="152" w:name="_STATUTE_P__1b41f077_ec73_452c_b2db_3bbe" /&amp;gt;&amp;lt;w:bookmarkStart w:id="153" w:name="_PAR__5_94386f5c_1156_4726_82eb_1a502a5c" /&amp;gt;&amp;lt;w:bookmarkStart w:id="154" w:name="_LINE__10_9e1c7fcc_1662_47da_8118_5f08ed" /&amp;gt;&amp;lt;w:bookmarkEnd w:id="145" /&amp;gt;&amp;lt;w:bookmarkEnd w:id="147" /&amp;gt;&amp;lt;w:r&amp;gt;&amp;lt;w:t&amp;gt;E&amp;lt;/w:t&amp;gt;&amp;lt;/w:r&amp;gt;&amp;lt;w:bookmarkEnd w:id="151" /&amp;gt;&amp;lt;w:r&amp;gt;&amp;lt;w:t xml:space="preserve"&amp;gt;.  &amp;lt;/w:t&amp;gt;&amp;lt;/w:r&amp;gt;&amp;lt;w:bookmarkStart w:id="155" w:name="_STATUTE_CONTENT__3932d8ec_55af_4dbd_9c5" /&amp;gt;&amp;lt;w:r&amp;gt;&amp;lt;w:t xml:space="preserve"&amp;gt;Facilitate the implementation of the sustainable agricultural water source program &amp;lt;/w:t&amp;gt;&amp;lt;/w:r&amp;gt;&amp;lt;w:bookmarkStart w:id="156" w:name="_LINE__11_0ea4305c_1744_476c_bb5d_25f0a1" /&amp;gt;&amp;lt;w:bookmarkEnd w:id="154" /&amp;gt;&amp;lt;w:r&amp;gt;&amp;lt;w:t xml:space="preserve"&amp;gt;under &amp;lt;/w:t&amp;gt;&amp;lt;/w:r&amp;gt;&amp;lt;w:bookmarkStart w:id="157" w:name="_CROSS_REFERENCE__9611b9c9_bd21_40be_a01" /&amp;gt;&amp;lt;w:r&amp;gt;&amp;lt;w:t&amp;gt;section 353&amp;lt;/w:t&amp;gt;&amp;lt;/w:r&amp;gt;&amp;lt;w:bookmarkStart w:id="158" w:name="_PROCESSED_CHANGE__f66f7bcf_7e57_4801_8d" /&amp;gt;&amp;lt;w:bookmarkEnd w:id="157" /&amp;gt;&amp;lt;w:del w:id="159" w:author="BPS" w:date="2023-03-23T11:09:00Z"&amp;gt;&amp;lt;w:r w:rsidDel="00107544"&amp;gt;&amp;lt;w:delText&amp;gt;.&amp;lt;/w:delText&amp;gt;&amp;lt;/w:r&amp;gt;&amp;lt;/w:del&amp;gt;&amp;lt;w:bookmarkStart w:id="160" w:name="_PROCESSED_CHANGE__6ecdfd79_de91_4d65_9b" /&amp;gt;&amp;lt;w:bookmarkEnd w:id="158" /&amp;gt;&amp;lt;w:ins w:id="161" w:author="BPS" w:date="2023-03-23T11:09:00Z"&amp;gt;&amp;lt;w:r&amp;gt;&amp;lt;w:t&amp;gt;; and&amp;lt;/w:t&amp;gt;&amp;lt;/w:r&amp;gt;&amp;lt;/w:ins&amp;gt;&amp;lt;w:bookmarkEnd w:id="155" /&amp;gt;&amp;lt;w:bookmarkEnd w:id="156" /&amp;gt;&amp;lt;w:bookmarkEnd w:id="160" /&amp;gt;&amp;lt;/w:p&amp;gt;&amp;lt;w:p w:rsidR="002D086C" w:rsidRDefault="002D086C" w:rsidP="002D086C"&amp;gt;&amp;lt;w:pPr&amp;gt;&amp;lt;w:ind w:left="360" w:firstLine="360" /&amp;gt;&amp;lt;/w:pPr&amp;gt;&amp;lt;w:bookmarkStart w:id="162" w:name="_BILL_SECTION_HEADER__7a07b975_1913_4517" /&amp;gt;&amp;lt;w:bookmarkStart w:id="163" w:name="_BILL_SECTION__ff959ede_25a4_4495_86fe_3" /&amp;gt;&amp;lt;w:bookmarkStart w:id="164" w:name="_PAR__6_60d07a17_bf34_4d97_9e40_e93e3480" /&amp;gt;&amp;lt;w:bookmarkStart w:id="165" w:name="_LINE__12_318a55aa_a053_4fb3_aabe_cf233e" /&amp;gt;&amp;lt;w:bookmarkEnd w:id="146" /&amp;gt;&amp;lt;w:bookmarkEnd w:id="152" /&amp;gt;&amp;lt;w:bookmarkEnd w:id="153" /&amp;gt;&amp;lt;w:r&amp;gt;&amp;lt;w:rPr&amp;gt;&amp;lt;w:b /&amp;gt;&amp;lt;w:sz w:val="24" /&amp;gt;&amp;lt;/w:rPr&amp;gt;&amp;lt;w:t xml:space="preserve"&amp;gt;Sec. &amp;lt;/w:t&amp;gt;&amp;lt;/w:r&amp;gt;&amp;lt;w:bookmarkStart w:id="166" w:name="_BILL_SECTION_NUMBER__a83e770e_0693_4519" /&amp;gt;&amp;lt;w:r&amp;gt;&amp;lt;w:rPr&amp;gt;&amp;lt;w:b /&amp;gt;&amp;lt;w:sz w:val="24" /&amp;gt;&amp;lt;/w:rPr&amp;gt;&amp;lt;w:t&amp;gt;6&amp;lt;/w:t&amp;gt;&amp;lt;/w:r&amp;gt;&amp;lt;w:bookmarkEnd w:id="166" /&amp;gt;&amp;lt;w:r&amp;gt;&amp;lt;w:rPr&amp;gt;&amp;lt;w:b /&amp;gt;&amp;lt;w:sz w:val="24" /&amp;gt;&amp;lt;/w:rPr&amp;gt;&amp;lt;w:t&amp;gt;.  7 MRSA §352, sub-§2, ¶F&amp;lt;/w:t&amp;gt;&amp;lt;/w:r&amp;gt;&amp;lt;w:r&amp;gt;&amp;lt;w:t xml:space="preserve"&amp;gt; is enacted to read:&amp;lt;/w:t&amp;gt;&amp;lt;/w:r&amp;gt;&amp;lt;w:bookmarkEnd w:id="165" /&amp;gt;&amp;lt;/w:p&amp;gt;&amp;lt;w:p w:rsidR="002D086C" w:rsidRDefault="002D086C" w:rsidP="002D086C"&amp;gt;&amp;lt;w:pPr&amp;gt;&amp;lt;w:ind w:left="720" /&amp;gt;&amp;lt;/w:pPr&amp;gt;&amp;lt;w:bookmarkStart w:id="167" w:name="_STATUTE_NUMBER__e8e5b678_ff00_41d8_9f1c" /&amp;gt;&amp;lt;w:bookmarkStart w:id="168" w:name="_STATUTE_P__4022a467_0212_405c_99a8_65de" /&amp;gt;&amp;lt;w:bookmarkStart w:id="169" w:name="_PAR__7_85fa206b_3975_4b0a_a35b_d1e7a561" /&amp;gt;&amp;lt;w:bookmarkStart w:id="170" w:name="_LINE__13_7638d0ef_72be_4093_93d4_d4f27f" /&amp;gt;&amp;lt;w:bookmarkStart w:id="171" w:name="_PROCESSED_CHANGE__6face546_aa3c_4428_9a" /&amp;gt;&amp;lt;w:bookmarkEnd w:id="162" /&amp;gt;&amp;lt;w:bookmarkEnd w:id="164" /&amp;gt;&amp;lt;w:ins w:id="172" w:author="BPS" w:date="2023-03-23T11:09:00Z"&amp;gt;&amp;lt;w:r&amp;gt;&amp;lt;w:t&amp;gt;F&amp;lt;/w:t&amp;gt;&amp;lt;/w:r&amp;gt;&amp;lt;w:bookmarkEnd w:id="167" /&amp;gt;&amp;lt;w:r&amp;gt;&amp;lt;w:t xml:space="preserve"&amp;gt;.  &amp;lt;/w:t&amp;gt;&amp;lt;/w:r&amp;gt;&amp;lt;w:bookmarkStart w:id="173" w:name="_STATUTE_CONTENT__c04b6fb9_e9f8_4707_9c3" /&amp;gt;&amp;lt;w:r w:rsidRPr="00107544"&amp;gt;&amp;lt;w:t xml:space="preserve"&amp;gt;Make recommendations for measures to enhance drought preparedness and drought &amp;lt;/w:t&amp;gt;&amp;lt;/w:r&amp;gt;&amp;lt;w:bookmarkStart w:id="174" w:name="_LINE__14_202b0899_fe32_4438_b95f_69e268" /&amp;gt;&amp;lt;w:bookmarkEnd w:id="170" /&amp;gt;&amp;lt;w:r w:rsidRPr="00107544"&amp;gt;&amp;lt;w:t xml:space="preserve"&amp;gt;resilience by agricultural producers, including, but not limited to, improved water &amp;lt;/w:t&amp;gt;&amp;lt;/w:r&amp;gt;&amp;lt;w:bookmarkStart w:id="175" w:name="_LINE__15_019f2052_eb6a_479c_8593_bfbba4" /&amp;gt;&amp;lt;w:bookmarkEnd w:id="174" /&amp;gt;&amp;lt;w:r w:rsidRPr="00107544"&amp;gt;&amp;lt;w:t xml:space="preserve"&amp;gt;capture and storage measures, enhanced irrigation opportunities and measures to better &amp;lt;/w:t&amp;gt;&amp;lt;/w:r&amp;gt;&amp;lt;w:bookmarkStart w:id="176" w:name="_LINE__16_b7991737_5d4c_45e5_ab04_2427ee" /&amp;gt;&amp;lt;w:bookmarkEnd w:id="175" /&amp;gt;&amp;lt;w:r w:rsidRPr="00107544"&amp;gt;&amp;lt;w:t&amp;gt;identify and notify producers of low-flow areas and low-flow occurrences.&amp;lt;/w:t&amp;gt;&amp;lt;/w:r&amp;gt;&amp;lt;/w:ins&amp;gt;&amp;lt;w:bookmarkEnd w:id="176" /&amp;gt;&amp;lt;/w:p&amp;gt;&amp;lt;w:p w:rsidR="002D086C" w:rsidRDefault="002D086C" w:rsidP="002D086C"&amp;gt;&amp;lt;w:pPr&amp;gt;&amp;lt;w:ind w:left="360" w:firstLine="360" /&amp;gt;&amp;lt;/w:pPr&amp;gt;&amp;lt;w:bookmarkStart w:id="177" w:name="_BILL_SECTION_HEADER__a67077dd_56f7_4a07" /&amp;gt;&amp;lt;w:bookmarkStart w:id="178" w:name="_BILL_SECTION__c2b62e84_6bf6_4489_9752_8" /&amp;gt;&amp;lt;w:bookmarkStart w:id="179" w:name="_PAR__8_44578238_3b9e_4f19_af67_a2dd35b1" /&amp;gt;&amp;lt;w:bookmarkStart w:id="180" w:name="_LINE__17_053389ab_c567_4470_b503_4347c5" /&amp;gt;&amp;lt;w:bookmarkEnd w:id="163" /&amp;gt;&amp;lt;w:bookmarkEnd w:id="168" /&amp;gt;&amp;lt;w:bookmarkEnd w:id="169" /&amp;gt;&amp;lt;w:bookmarkEnd w:id="171" /&amp;gt;&amp;lt;w:bookmarkEnd w:id="173" /&amp;gt;&amp;lt;w:r&amp;gt;&amp;lt;w:rPr&amp;gt;&amp;lt;w:b /&amp;gt;&amp;lt;w:sz w:val="24" /&amp;gt;&amp;lt;/w:rPr&amp;gt;&amp;lt;w:t xml:space="preserve"&amp;gt;Sec. &amp;lt;/w:t&amp;gt;&amp;lt;/w:r&amp;gt;&amp;lt;w:bookmarkStart w:id="181" w:name="_BILL_SECTION_NUMBER__957c6dd6_b6d6_464c" /&amp;gt;&amp;lt;w:r&amp;gt;&amp;lt;w:rPr&amp;gt;&amp;lt;w:b /&amp;gt;&amp;lt;w:sz w:val="24" /&amp;gt;&amp;lt;/w:rPr&amp;gt;&amp;lt;w:t&amp;gt;7&amp;lt;/w:t&amp;gt;&amp;lt;/w:r&amp;gt;&amp;lt;w:bookmarkEnd w:id="181" /&amp;gt;&amp;lt;w:r&amp;gt;&amp;lt;w:rPr&amp;gt;&amp;lt;w:b /&amp;gt;&amp;lt;w:sz w:val="24" /&amp;gt;&amp;lt;/w:rPr&amp;gt;&amp;lt;w:t&amp;gt;.  7 MRSA §352, sub-§8&amp;lt;/w:t&amp;gt;&amp;lt;/w:r&amp;gt;&amp;lt;w:r&amp;gt;&amp;lt;w:t xml:space="preserve"&amp;gt; is enacted to read:&amp;lt;/w:t&amp;gt;&amp;lt;/w:r&amp;gt;&amp;lt;w:bookmarkEnd w:id="180" /&amp;gt;&amp;lt;/w:p&amp;gt;&amp;lt;w:p w:rsidR="002D086C" w:rsidRDefault="002D086C" w:rsidP="002D086C"&amp;gt;&amp;lt;w:pPr&amp;gt;&amp;lt;w:ind w:left="360" w:firstLine="360" /&amp;gt;&amp;lt;/w:pPr&amp;gt;&amp;lt;w:bookmarkStart w:id="182" w:name="_STATUTE_NUMBER__095021ef_577e_4bd0_a679" /&amp;gt;&amp;lt;w:bookmarkStart w:id="183" w:name="_STATUTE_SS__ae76ce19_bd71_4d7e_91ea_b10" /&amp;gt;&amp;lt;w:bookmarkStart w:id="184" w:name="_PAR__9_e1270081_0aed_424b_8215_9227cc69" /&amp;gt;&amp;lt;w:bookmarkStart w:id="185" w:name="_LINE__18_179a10e0_434c_41fa_b77e_eb558f" /&amp;gt;&amp;lt;w:bookmarkStart w:id="186" w:name="_PROCESSED_CHANGE__68e18b99_de80_48bf_a0" /&amp;gt;&amp;lt;w:bookmarkEnd w:id="177" /&amp;gt;&amp;lt;w:bookmarkEnd w:id="179" /&amp;gt;&amp;lt;w:ins w:id="187" w:author="BPS" w:date="2023-03-23T11:10:00Z"&amp;gt;&amp;lt;w:r&amp;gt;&amp;lt;w:rPr&amp;gt;&amp;lt;w:b /&amp;gt;&amp;lt;/w:rPr&amp;gt;&amp;lt;w:t&amp;gt;8&amp;lt;/w:t&amp;gt;&amp;lt;/w:r&amp;gt;&amp;lt;w:bookmarkEnd w:id="182" /&amp;gt;&amp;lt;w:r&amp;gt;&amp;lt;w:rPr&amp;gt;&amp;lt;w:b /&amp;gt;&amp;lt;/w:rPr&amp;gt;&amp;lt;w:t xml:space="preserve"&amp;gt;.  &amp;lt;/w:t&amp;gt;&amp;lt;/w:r&amp;gt;&amp;lt;w:bookmarkStart w:id="188" w:name="_STATUTE_HEADNOTE__4a64b265_f92b_4d2b_8c" /&amp;gt;&amp;lt;w:r&amp;gt;&amp;lt;w:rPr&amp;gt;&amp;lt;w:b /&amp;gt;&amp;lt;/w:rPr&amp;gt;&amp;lt;w:t xml:space="preserve"&amp;gt;Report. &amp;lt;/w:t&amp;gt;&amp;lt;/w:r&amp;gt;&amp;lt;w:r&amp;gt;&amp;lt;w:t xml:space="preserve"&amp;gt; &amp;lt;/w:t&amp;gt;&amp;lt;/w:r&amp;gt;&amp;lt;/w:ins&amp;gt;&amp;lt;w:bookmarkStart w:id="189" w:name="_STATUTE_CONTENT__d469ae80_cf32_42aa_9a5" /&amp;gt;&amp;lt;w:bookmarkEnd w:id="188" /&amp;gt;&amp;lt;w:ins w:id="190" w:author="BPS" w:date="2023-03-23T11:11:00Z"&amp;gt;&amp;lt;w:r w:rsidRPr="00107544"&amp;gt;&amp;lt;w:t xml:space="preserve"&amp;gt;Beginning January 15, 2024, and annually thereafter, the board shall &amp;lt;/w:t&amp;gt;&amp;lt;/w:r&amp;gt;&amp;lt;w:bookmarkStart w:id="191" w:name="_LINE__19_c783e757_1ca5_4fdd_a8f1_4af07d" /&amp;gt;&amp;lt;w:bookmarkEnd w:id="185" /&amp;gt;&amp;lt;w:r w:rsidRPr="00107544"&amp;gt;&amp;lt;w:t xml:space="preserve"&amp;gt;submit a report to the joint standing committees of the Legislature having jurisdiction over &amp;lt;/w:t&amp;gt;&amp;lt;/w:r&amp;gt;&amp;lt;w:bookmarkStart w:id="192" w:name="_LINE__20_93e2e424_8b8c_4a36_b8bb_ebff2b" /&amp;gt;&amp;lt;w:bookmarkEnd w:id="191" /&amp;gt;&amp;lt;w:r w:rsidRPr="00107544"&amp;gt;&amp;lt;w:t&amp;gt;agricultur&amp;lt;/w:t&amp;gt;&amp;lt;/w:r&amp;gt;&amp;lt;/w:ins&amp;gt;&amp;lt;w:ins w:id="193" w:author="BPS" w:date="2023-04-05T07:57:00Z"&amp;gt;&amp;lt;w:r&amp;gt;&amp;lt;w:t&amp;gt;e&amp;lt;/w:t&amp;gt;&amp;lt;/w:r&amp;gt;&amp;lt;/w:ins&amp;gt;&amp;lt;w:ins w:id="194" w:author="BPS" w:date="2023-03-23T11:11:00Z"&amp;gt;&amp;lt;w:r w:rsidRPr="00107544"&amp;gt;&amp;lt;w:t xml:space="preserve"&amp;gt;, conservation and forestry matters and environment and natural resources &amp;lt;/w:t&amp;gt;&amp;lt;/w:r&amp;gt;&amp;lt;w:bookmarkStart w:id="195" w:name="_LINE__21_ba083e16_0b44_4430_91b2_7d8905" /&amp;gt;&amp;lt;w:bookmarkEnd w:id="192" /&amp;gt;&amp;lt;w:r w:rsidRPr="00107544"&amp;gt;&amp;lt;w:t xml:space="preserve"&amp;gt;matters. The report must include a summary of the board’s activities during the prior &amp;lt;/w:t&amp;gt;&amp;lt;/w:r&amp;gt;&amp;lt;w:bookmarkStart w:id="196" w:name="_LINE__22_f170e050_c454_4045_ba10_017129" /&amp;gt;&amp;lt;w:bookmarkEnd w:id="195" /&amp;gt;&amp;lt;w:r w:rsidRPr="00107544"&amp;gt;&amp;lt;w:t xml:space="preserve"&amp;gt;calendar year and any findings and recommendations, including any recommended &amp;lt;/w:t&amp;gt;&amp;lt;/w:r&amp;gt;&amp;lt;w:bookmarkStart w:id="197" w:name="_LINE__23_d15da474_61e9_4bb3_bb43_ba4776" /&amp;gt;&amp;lt;w:bookmarkEnd w:id="196" /&amp;gt;&amp;lt;w:r w:rsidRPr="00107544"&amp;gt;&amp;lt;w:t xml:space="preserve"&amp;gt;legislation, relating to the board’s duties under subsections 2 and 3. After reviewing the &amp;lt;/w:t&amp;gt;&amp;lt;/w:r&amp;gt;&amp;lt;w:bookmarkStart w:id="198" w:name="_LINE__24_056339dd_b6c6_49c3_8de3_efe05d" /&amp;gt;&amp;lt;w:bookmarkEnd w:id="197" /&amp;gt;&amp;lt;w:r w:rsidRPr="00107544"&amp;gt;&amp;lt;w:t xml:space="preserve"&amp;gt;report, each joint standing committee may report out legislation to implement any of the &amp;lt;/w:t&amp;gt;&amp;lt;/w:r&amp;gt;&amp;lt;w:bookmarkStart w:id="199" w:name="_LINE__25_a5756786_cd5e_44c8_8b4e_924959" /&amp;gt;&amp;lt;w:bookmarkEnd w:id="198" /&amp;gt;&amp;lt;w:r w:rsidRPr="00107544"&amp;gt;&amp;lt;w:t&amp;gt;recommendations included in the report.&amp;lt;/w:t&amp;gt;&amp;lt;/w:r&amp;gt;&amp;lt;/w:ins&amp;gt;&amp;lt;w:bookmarkEnd w:id="199" /&amp;gt;&amp;lt;/w:p&amp;gt;&amp;lt;w:p w:rsidR="002D086C" w:rsidRDefault="002D086C" w:rsidP="002D086C"&amp;gt;&amp;lt;w:pPr&amp;gt;&amp;lt;w:ind w:left="360" w:firstLine="360" /&amp;gt;&amp;lt;/w:pPr&amp;gt;&amp;lt;w:bookmarkStart w:id="200" w:name="_BILL_SECTION_HEADER__f4be5abb_16f1_4d27" /&amp;gt;&amp;lt;w:bookmarkStart w:id="201" w:name="_BILL_SECTION__7452753f_e520_492a_9f81_3" /&amp;gt;&amp;lt;w:bookmarkStart w:id="202" w:name="_PAR__10_c1f272d1_3fa0_44e1_a44a_4f7412e" /&amp;gt;&amp;lt;w:bookmarkStart w:id="203" w:name="_LINE__26_a08b0c5b_3f1d_4d24_a994_ad97dc" /&amp;gt;&amp;lt;w:bookmarkEnd w:id="178" /&amp;gt;&amp;lt;w:bookmarkEnd w:id="183" /&amp;gt;&amp;lt;w:bookmarkEnd w:id="184" /&amp;gt;&amp;lt;w:bookmarkEnd w:id="186" /&amp;gt;&amp;lt;w:bookmarkEnd w:id="189" /&amp;gt;&amp;lt;w:r&amp;gt;&amp;lt;w:rPr&amp;gt;&amp;lt;w:b /&amp;gt;&amp;lt;w:sz w:val="24" /&amp;gt;&amp;lt;/w:rPr&amp;gt;&amp;lt;w:t xml:space="preserve"&amp;gt;Sec. &amp;lt;/w:t&amp;gt;&amp;lt;/w:r&amp;gt;&amp;lt;w:bookmarkStart w:id="204" w:name="_BILL_SECTION_NUMBER__a497c0f3_6606_4d34" /&amp;gt;&amp;lt;w:r&amp;gt;&amp;lt;w:rPr&amp;gt;&amp;lt;w:b /&amp;gt;&amp;lt;w:sz w:val="24" /&amp;gt;&amp;lt;/w:rPr&amp;gt;&amp;lt;w:t&amp;gt;8&amp;lt;/w:t&amp;gt;&amp;lt;/w:r&amp;gt;&amp;lt;w:bookmarkEnd w:id="204" /&amp;gt;&amp;lt;w:r&amp;gt;&amp;lt;w:rPr&amp;gt;&amp;lt;w:b /&amp;gt;&amp;lt;w:sz w:val="24" /&amp;gt;&amp;lt;/w:rPr&amp;gt;&amp;lt;w:t&amp;gt;.  22 MRSA §2660-C, sub-§1, ¶C,&amp;lt;/w:t&amp;gt;&amp;lt;/w:r&amp;gt;&amp;lt;w:r&amp;gt;&amp;lt;w:t xml:space="preserve"&amp;gt; as enacted by PL 1993, c. 410, Pt. DD, &amp;lt;/w:t&amp;gt;&amp;lt;/w:r&amp;gt;&amp;lt;w:bookmarkStart w:id="205" w:name="_LINE__27_6e342f17_fdf1_4685_8272_746829" /&amp;gt;&amp;lt;w:bookmarkEnd w:id="203" /&amp;gt;&amp;lt;w:r&amp;gt;&amp;lt;w:t&amp;gt;§4, is amended to read:&amp;lt;/w:t&amp;gt;&amp;lt;/w:r&amp;gt;&amp;lt;w:bookmarkEnd w:id="205" /&amp;gt;&amp;lt;/w:p&amp;gt;&amp;lt;w:p w:rsidR="002D086C" w:rsidRDefault="002D086C" w:rsidP="002D086C"&amp;gt;&amp;lt;w:pPr&amp;gt;&amp;lt;w:ind w:left="720" /&amp;gt;&amp;lt;/w:pPr&amp;gt;&amp;lt;w:bookmarkStart w:id="206" w:name="_STATUTE_NUMBER__6c59615e_15fa_4420_b462" /&amp;gt;&amp;lt;w:bookmarkStart w:id="207" w:name="_STATUTE_P__fbbc0c27_567b_4e04_8d89_b9a8" /&amp;gt;&amp;lt;w:bookmarkStart w:id="208" w:name="_PAR__11_f7412fa6_8d9c_49b7_a2bf_6123d66" /&amp;gt;&amp;lt;w:bookmarkStart w:id="209" w:name="_LINE__28_3fd38c83_eeaa_4e68_b1b8_be65d9" /&amp;gt;&amp;lt;w:bookmarkEnd w:id="200" /&amp;gt;&amp;lt;w:bookmarkEnd w:id="202" /&amp;gt;&amp;lt;w:r&amp;gt;&amp;lt;w:t&amp;gt;C&amp;lt;/w:t&amp;gt;&amp;lt;/w:r&amp;gt;&amp;lt;w:bookmarkEnd w:id="206" /&amp;gt;&amp;lt;w:r&amp;gt;&amp;lt;w:t xml:space="preserve"&amp;gt;.  &amp;lt;/w:t&amp;gt;&amp;lt;/w:r&amp;gt;&amp;lt;w:bookmarkStart w:id="210" w:name="_STATUTE_CONTENT__99c71d1c_534d_4a6c_8b5" /&amp;gt;&amp;lt;w:r&amp;gt;&amp;lt;w:t xml:space="preserve"&amp;gt;All members appointed by the Governor must have demonstrated interest, &amp;lt;/w:t&amp;gt;&amp;lt;/w:r&amp;gt;&amp;lt;w:bookmarkStart w:id="211" w:name="_LINE__29_e9e10cf5_b77a_4bc3_8de6_7862f9" /&amp;gt;&amp;lt;w:bookmarkEnd w:id="209" /&amp;gt;&amp;lt;w:r&amp;gt;&amp;lt;w:t&amp;gt;knowledge, experience and expertise regarding public drinking water concerns.&amp;lt;/w:t&amp;gt;&amp;lt;/w:r&amp;gt;&amp;lt;w:bookmarkStart w:id="212" w:name="_PROCESSED_CHANGE__ecee8eae_9e1e_410f_a1" /&amp;gt;&amp;lt;w:r&amp;gt;&amp;lt;w:t xml:space="preserve"&amp;gt;  &amp;lt;/w:t&amp;gt;&amp;lt;/w:r&amp;gt;&amp;lt;w:ins w:id="213" w:author="BPS" w:date="2023-03-23T11:12:00Z"&amp;gt;&amp;lt;w:r w:rsidRPr="00107544"&amp;gt;&amp;lt;w:t xml:space="preserve"&amp;gt;If a &amp;lt;/w:t&amp;gt;&amp;lt;/w:r&amp;gt;&amp;lt;w:bookmarkStart w:id="214" w:name="_LINE__30_09890ec1_7d3d_419d_93ce_1d1420" /&amp;gt;&amp;lt;w:bookmarkEnd w:id="211" /&amp;gt;&amp;lt;w:r w:rsidRPr="00107544"&amp;gt;&amp;lt;w:t xml:space="preserve"&amp;gt;person or an immediate family member of the person has received income from an &amp;lt;/w:t&amp;gt;&amp;lt;/w:r&amp;gt;&amp;lt;w:bookmarkStart w:id="215" w:name="_LINE__31_0d5b5efc_45be_4287_8459_f77884" /&amp;gt;&amp;lt;w:bookmarkEnd w:id="214" /&amp;gt;&amp;lt;w:r w:rsidRPr="00107544"&amp;gt;&amp;lt;w:t xml:space="preserve"&amp;gt;entity engaged in the export from the State of water extracted in the State, the person &amp;lt;/w:t&amp;gt;&amp;lt;/w:r&amp;gt;&amp;lt;w:bookmarkStart w:id="216" w:name="_LINE__32_b7afa506_2713_4cde_94c0_dece5d" /&amp;gt;&amp;lt;w:bookmarkEnd w:id="215" /&amp;gt;&amp;lt;w:r w:rsidRPr="00107544"&amp;gt;&amp;lt;w:t&amp;gt;may not serve as a member.&amp;lt;/w:t&amp;gt;&amp;lt;/w:r&amp;gt;&amp;lt;/w:ins&amp;gt;&amp;lt;w:bookmarkEnd w:id="212" /&amp;gt;&amp;lt;w:r&amp;gt;&amp;lt;w:t xml:space="preserve"&amp;gt;  The Governor shall seek to appoint members who, to the &amp;lt;/w:t&amp;gt;&amp;lt;/w:r&amp;gt;&amp;lt;w:bookmarkStart w:id="217" w:name="_LINE__33_4e8afafb_d5ce_4905_a66a_41dcc9" /&amp;gt;&amp;lt;w:bookmarkEnd w:id="216" /&amp;gt;&amp;lt;w:r&amp;gt;&amp;lt;w:t xml:space="preserve"&amp;gt;greatest extent possible, are qualified by interest, education, training or experience to &amp;lt;/w:t&amp;gt;&amp;lt;/w:r&amp;gt;&amp;lt;w:bookmarkStart w:id="218" w:name="_LINE__34_89afb4d6_3993_4230_9dfb_678c10" /&amp;gt;&amp;lt;w:bookmarkEnd w:id="217" /&amp;gt;&amp;lt;w:r&amp;gt;&amp;lt;w:t xml:space="preserve"&amp;gt;provide, assess and evaluate scientific and technical information regarding public &amp;lt;/w:t&amp;gt;&amp;lt;/w:r&amp;gt;&amp;lt;w:bookmarkStart w:id="219" w:name="_LINE__35_c2219072_708d_4d9f_b02c_b245fc" /&amp;gt;&amp;lt;w:bookmarkEnd w:id="218" /&amp;gt;&amp;lt;w:r&amp;gt;&amp;lt;w:t xml:space="preserve"&amp;gt;drinking water concerns, financial and staffing requirements and the adoption of &amp;lt;/w:t&amp;gt;&amp;lt;/w:r&amp;gt;&amp;lt;w:bookmarkStart w:id="220" w:name="_LINE__36_2c1a36ee_137d_49b9_af53_cf2025" /&amp;gt;&amp;lt;w:bookmarkEnd w:id="219" /&amp;gt;&amp;lt;w:r&amp;gt;&amp;lt;w:t&amp;gt;policies, standards and rules.&amp;lt;/w:t&amp;gt;&amp;lt;/w:r&amp;gt;&amp;lt;w:bookmarkEnd w:id="210" /&amp;gt;&amp;lt;w:bookmarkEnd w:id="220" /&amp;gt;&amp;lt;/w:p&amp;gt;&amp;lt;w:p w:rsidR="002D086C" w:rsidRDefault="002D086C" w:rsidP="002D086C"&amp;gt;&amp;lt;w:pPr&amp;gt;&amp;lt;w:ind w:left="360" w:firstLine="360" /&amp;gt;&amp;lt;/w:pPr&amp;gt;&amp;lt;w:bookmarkStart w:id="221" w:name="_BILL_SECTION_UNALLOCATED__fe2dc1a7_51c8" /&amp;gt;&amp;lt;w:bookmarkStart w:id="222" w:name="_PAR__12_51a6d50d_c451_453f_9cd9_ec18947" /&amp;gt;&amp;lt;w:bookmarkStart w:id="223" w:name="_LINE__37_0746d561_e5c8_4eb5_a2a6_123f52" /&amp;gt;&amp;lt;w:bookmarkEnd w:id="201" /&amp;gt;&amp;lt;w:bookmarkEnd w:id="207" /&amp;gt;&amp;lt;w:bookmarkEnd w:id="208" /&amp;gt;&amp;lt;w:r&amp;gt;&amp;lt;w:rPr&amp;gt;&amp;lt;w:b /&amp;gt;&amp;lt;w:sz w:val="24" /&amp;gt;&amp;lt;/w:rPr&amp;gt;&amp;lt;w:t xml:space="preserve"&amp;gt;Sec. &amp;lt;/w:t&amp;gt;&amp;lt;/w:r&amp;gt;&amp;lt;w:bookmarkStart w:id="224" w:name="_BILL_SECTION_NUMBER__c2bfebe8_320f_413f" /&amp;gt;&amp;lt;w:r&amp;gt;&amp;lt;w:rPr&amp;gt;&amp;lt;w:b /&amp;gt;&amp;lt;w:sz w:val="24" /&amp;gt;&amp;lt;/w:rPr&amp;gt;&amp;lt;w:t&amp;gt;9&amp;lt;/w:t&amp;gt;&amp;lt;/w:r&amp;gt;&amp;lt;w:bookmarkEnd w:id="224"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w:rsidRPr="00107544"&amp;gt;&amp;lt;w:rPr&amp;gt;&amp;lt;w:b /&amp;gt;&amp;lt;w:sz w:val="24" /&amp;gt;&amp;lt;w:szCs w:val="24" /&amp;gt;&amp;lt;/w:rPr&amp;gt;&amp;lt;w:t xml:space="preserve"&amp;gt;Commission to Study the Role of Water as a Resource in the State &amp;lt;/w:t&amp;gt;&amp;lt;/w:r&amp;gt;&amp;lt;w:bookmarkStart w:id="225" w:name="_LINE__38_30351097_8e81_41d1_b35c_31d5e6" /&amp;gt;&amp;lt;w:bookmarkEnd w:id="223" /&amp;gt;&amp;lt;w:r w:rsidRPr="00107544"&amp;gt;&amp;lt;w:rPr&amp;gt;&amp;lt;w:b /&amp;gt;&amp;lt;w:sz w:val="24" /&amp;gt;&amp;lt;w:szCs w:val="24" /&amp;gt;&amp;lt;/w:rPr&amp;gt;&amp;lt;w:t&amp;gt;of Maine established.&amp;lt;/w:t&amp;gt;&amp;lt;/w:r&amp;gt;&amp;lt;w:r&amp;gt;&amp;lt;w:t xml:space="preserve"&amp;gt; The Commission to Study the Role of Water as a Resource in the &amp;lt;/w:t&amp;gt;&amp;lt;/w:r&amp;gt;&amp;lt;w:bookmarkStart w:id="226" w:name="_LINE__39_1caccc85_9a77_4f9c_96ac_c369ff" /&amp;gt;&amp;lt;w:bookmarkEnd w:id="225" /&amp;gt;&amp;lt;w:r&amp;gt;&amp;lt;w:t&amp;gt;State of Maine, referred to in this section as "the commission," is established as follows:&amp;lt;/w:t&amp;gt;&amp;lt;/w:r&amp;gt;&amp;lt;w:bookmarkEnd w:id="226" /&amp;gt;&amp;lt;/w:p&amp;gt;&amp;lt;w:p w:rsidR="002D086C" w:rsidRDefault="002D086C" w:rsidP="002D086C"&amp;gt;&amp;lt;w:pPr&amp;gt;&amp;lt;w:ind w:left="360" w:firstLine="360" /&amp;gt;&amp;lt;/w:pPr&amp;gt;&amp;lt;w:bookmarkStart w:id="227" w:name="_PAR__13_f7d074f0_b62b_4ef3_a312_c76ba61" /&amp;gt;&amp;lt;w:bookmarkStart w:id="228" w:name="_LINE__40_cc39a6a5_07f4_4688_be75_a8be03" /&amp;gt;&amp;lt;w:bookmarkEnd w:id="222" /&amp;gt;&amp;lt;w:r w:rsidRPr="00107544"&amp;gt;&amp;lt;w:rPr&amp;gt;&amp;lt;w:b /&amp;gt;&amp;lt;/w:rPr&amp;gt;&amp;lt;w:t&amp;gt;1. Commission membership.&amp;lt;/w:t&amp;gt;&amp;lt;/w:r&amp;gt;&amp;lt;w:r&amp;gt;&amp;lt;w:t xml:space="preserve"&amp;gt;  Notwithstanding Joint Rule 353, the commission &amp;lt;/w:t&amp;gt;&amp;lt;/w:r&amp;gt;&amp;lt;w:bookmarkStart w:id="229" w:name="_LINE__41_4de484bc_2a6e_4608_bb83_99661c" /&amp;gt;&amp;lt;w:bookmarkEnd w:id="228" /&amp;gt;&amp;lt;w:r&amp;gt;&amp;lt;w:t&amp;gt;consists of 17 members:&amp;lt;/w:t&amp;gt;&amp;lt;/w:r&amp;gt;&amp;lt;w:bookmarkEnd w:id="229" /&amp;gt;&amp;lt;/w:p&amp;gt;&amp;lt;w:p w:rsidR="002D086C" w:rsidRDefault="002D086C" w:rsidP="002D086C"&amp;gt;&amp;lt;w:pPr&amp;gt;&amp;lt;w:ind w:left="720" /&amp;gt;&amp;lt;/w:pPr&amp;gt;&amp;lt;w:bookmarkStart w:id="230" w:name="_PAR__14_5d957135_8ed7_4efe_812a_535cdea" /&amp;gt;&amp;lt;w:bookmarkStart w:id="231" w:name="_LINE__42_be9358de_08c6_4653_89a8_ba7869" /&amp;gt;&amp;lt;w:bookmarkEnd w:id="227" /&amp;gt;&amp;lt;w:r&amp;gt;&amp;lt;w:t&amp;gt;A. Seven members appointed by the President of the Senate as follows:&amp;lt;/w:t&amp;gt;&amp;lt;/w:r&amp;gt;&amp;lt;w:bookmarkEnd w:id="231" /&amp;gt;&amp;lt;/w:p&amp;gt;&amp;lt;w:p w:rsidR="002D086C" w:rsidRDefault="002D086C" w:rsidP="002D086C"&amp;gt;&amp;lt;w:pPr&amp;gt;&amp;lt;w:ind w:left="1080" /&amp;gt;&amp;lt;/w:pPr&amp;gt;&amp;lt;w:bookmarkStart w:id="232" w:name="_PAGE__3_f7a1c0c1_b04a_41d2_9a0a_e0c7aab" /&amp;gt;&amp;lt;w:bookmarkStart w:id="233" w:name="_PAR__1_7ca7cdb8_6cd2_4822_b27e_6931e5fe" /&amp;gt;&amp;lt;w:bookmarkStart w:id="234" w:name="_LINE__1_fc3e1ce6_37e5_4bde_88af_23953de" /&amp;gt;&amp;lt;w:bookmarkEnd w:id="125" /&amp;gt;&amp;lt;w:bookmarkEnd w:id="230" /&amp;gt;&amp;lt;w:r&amp;gt;&amp;lt;w:t xml:space="preserve"&amp;gt;(1) Two members of the Senate, including a member from each of the 2 parties &amp;lt;/w:t&amp;gt;&amp;lt;/w:r&amp;gt;&amp;lt;w:bookmarkStart w:id="235" w:name="_LINE__2_71046eb2_42f0_47f0_b162_ec7749e" /&amp;gt;&amp;lt;w:bookmarkEnd w:id="234" /&amp;gt;&amp;lt;w:r&amp;gt;&amp;lt;w:t&amp;gt;holding the largest number of seats in the Legislature;&amp;lt;/w:t&amp;gt;&amp;lt;/w:r&amp;gt;&amp;lt;w:bookmarkEnd w:id="235" /&amp;gt;&amp;lt;/w:p&amp;gt;&amp;lt;w:p w:rsidR="002D086C" w:rsidRDefault="002D086C" w:rsidP="002D086C"&amp;gt;&amp;lt;w:pPr&amp;gt;&amp;lt;w:ind w:left="1080" /&amp;gt;&amp;lt;/w:pPr&amp;gt;&amp;lt;w:bookmarkStart w:id="236" w:name="_PAR__2_b154fe9e_baee_453d_9f0c_abad24ed" /&amp;gt;&amp;lt;w:bookmarkStart w:id="237" w:name="_LINE__3_7b97f891_44af_4454_8cef_e683d5d" /&amp;gt;&amp;lt;w:bookmarkEnd w:id="233" /&amp;gt;&amp;lt;w:r&amp;gt;&amp;lt;w:t&amp;gt;(2) One member of the public residing in northern Maine;&amp;lt;/w:t&amp;gt;&amp;lt;/w:r&amp;gt;&amp;lt;w:bookmarkEnd w:id="237" /&amp;gt;&amp;lt;/w:p&amp;gt;&amp;lt;w:p w:rsidR="002D086C" w:rsidRDefault="002D086C" w:rsidP="002D086C"&amp;gt;&amp;lt;w:pPr&amp;gt;&amp;lt;w:ind w:left="1080" /&amp;gt;&amp;lt;/w:pPr&amp;gt;&amp;lt;w:bookmarkStart w:id="238" w:name="_PAR__3_509f3c52_e11c_488c_991c_f7d19c52" /&amp;gt;&amp;lt;w:bookmarkStart w:id="239" w:name="_LINE__4_1ecbd772_f7a5_4fb8_a379_b86cc31" /&amp;gt;&amp;lt;w:bookmarkEnd w:id="236" /&amp;gt;&amp;lt;w:r&amp;gt;&amp;lt;w:t xml:space="preserve"&amp;gt;(3) One member representing the interests of persons who bottle or package water &amp;lt;/w:t&amp;gt;&amp;lt;/w:r&amp;gt;&amp;lt;w:bookmarkStart w:id="240" w:name="_LINE__5_24b90ce2_d899_4e4f_84d2_9958b9d" /&amp;gt;&amp;lt;w:bookmarkEnd w:id="239" /&amp;gt;&amp;lt;w:r&amp;gt;&amp;lt;w:t&amp;gt;for commercial sale;&amp;lt;/w:t&amp;gt;&amp;lt;/w:r&amp;gt;&amp;lt;w:bookmarkEnd w:id="240" /&amp;gt;&amp;lt;/w:p&amp;gt;&amp;lt;w:p w:rsidR="002D086C" w:rsidRDefault="002D086C" w:rsidP="002D086C"&amp;gt;&amp;lt;w:pPr&amp;gt;&amp;lt;w:ind w:left="1080" /&amp;gt;&amp;lt;/w:pPr&amp;gt;&amp;lt;w:bookmarkStart w:id="241" w:name="_PAR__4_3847ec8e_a0f6_4d4e_97ec_57f907d6" /&amp;gt;&amp;lt;w:bookmarkStart w:id="242" w:name="_LINE__6_c5cb5866_5e1b_47fe_8630_603fc3e" /&amp;gt;&amp;lt;w:bookmarkEnd w:id="238" /&amp;gt;&amp;lt;w:r&amp;gt;&amp;lt;w:t&amp;gt;(4) One member representing the interests of municipal water utilities; and&amp;lt;/w:t&amp;gt;&amp;lt;/w:r&amp;gt;&amp;lt;w:bookmarkEnd w:id="242" /&amp;gt;&amp;lt;/w:p&amp;gt;&amp;lt;w:p w:rsidR="002D086C" w:rsidRDefault="002D086C" w:rsidP="002D086C"&amp;gt;&amp;lt;w:pPr&amp;gt;&amp;lt;w:ind w:left="1080" /&amp;gt;&amp;lt;/w:pPr&amp;gt;&amp;lt;w:bookmarkStart w:id="243" w:name="_PAR__5_2a273d01_e209_4a3b_8d9a_3b3203a6" /&amp;gt;&amp;lt;w:bookmarkStart w:id="244" w:name="_LINE__7_c3a67ac3_8674_41e7_933b_60e455d" /&amp;gt;&amp;lt;w:bookmarkEnd w:id="241" /&amp;gt;&amp;lt;w:r&amp;gt;&amp;lt;w:t xml:space="preserve"&amp;gt;(5) Two members who are members of a federally recognized Indian nation, tribe &amp;lt;/w:t&amp;gt;&amp;lt;/w:r&amp;gt;&amp;lt;w:bookmarkStart w:id="245" w:name="_LINE__8_160c4cf0_48c9_4784_83d3_807ee11" /&amp;gt;&amp;lt;w:bookmarkEnd w:id="244" /&amp;gt;&amp;lt;w:r&amp;gt;&amp;lt;w:t xml:space="preserve"&amp;gt;or band in the State based on the joint recommendation of the tribal governments &amp;lt;/w:t&amp;gt;&amp;lt;/w:r&amp;gt;&amp;lt;w:bookmarkStart w:id="246" w:name="_LINE__9_e07f97c7_f8c2_4dde_bc92_3dd5893" /&amp;gt;&amp;lt;w:bookmarkEnd w:id="245" /&amp;gt;&amp;lt;w:r&amp;gt;&amp;lt;w:t xml:space="preserve"&amp;gt;of the Mi'kmaq Nation, the Houlton Band of Maliseet Indians, the Passamaquoddy &amp;lt;/w:t&amp;gt;&amp;lt;/w:r&amp;gt;&amp;lt;w:bookmarkStart w:id="247" w:name="_LINE__10_d1b43161_1b12_454c_b0be_9d6f00" /&amp;gt;&amp;lt;w:bookmarkEnd w:id="246" /&amp;gt;&amp;lt;w:r&amp;gt;&amp;lt;w:t xml:space="preserve"&amp;gt;Tribe at Motahkomikuk, the Passamaquoddy Tribe at Sipayik and the Penobscot &amp;lt;/w:t&amp;gt;&amp;lt;/w:r&amp;gt;&amp;lt;w:bookmarkStart w:id="248" w:name="_LINE__11_ebe57b91_d2a2_4436_9d1b_eecb08" /&amp;gt;&amp;lt;w:bookmarkEnd w:id="247" /&amp;gt;&amp;lt;w:r&amp;gt;&amp;lt;w:t xml:space="preserve"&amp;gt;Nation. If the tribal governments do not make unanimous joint recommendations, &amp;lt;/w:t&amp;gt;&amp;lt;/w:r&amp;gt;&amp;lt;w:bookmarkStart w:id="249" w:name="_LINE__12_faf5161c_428d_47e6_92dd_7eea9c" /&amp;gt;&amp;lt;w:bookmarkEnd w:id="248" /&amp;gt;&amp;lt;w:r&amp;gt;&amp;lt;w:t xml:space="preserve"&amp;gt;the President of the Senate shall appoint 2 members of a federally recognized &amp;lt;/w:t&amp;gt;&amp;lt;/w:r&amp;gt;&amp;lt;w:bookmarkStart w:id="250" w:name="_LINE__13_a30373ec_2dca_47db_8201_79ecc2" /&amp;gt;&amp;lt;w:bookmarkEnd w:id="249" /&amp;gt;&amp;lt;w:r&amp;gt;&amp;lt;w:t&amp;gt;Indian nation, tribe or band in the State;&amp;lt;/w:t&amp;gt;&amp;lt;/w:r&amp;gt;&amp;lt;w:bookmarkEnd w:id="250" /&amp;gt;&amp;lt;/w:p&amp;gt;&amp;lt;w:p w:rsidR="002D086C" w:rsidRDefault="002D086C" w:rsidP="002D086C"&amp;gt;&amp;lt;w:pPr&amp;gt;&amp;lt;w:ind w:left="720" /&amp;gt;&amp;lt;/w:pPr&amp;gt;&amp;lt;w:bookmarkStart w:id="251" w:name="_PAR__6_21f6fcb2_2447_4b62_8269_8bf4766a" /&amp;gt;&amp;lt;w:bookmarkStart w:id="252" w:name="_LINE__14_04536532_c22f_48d2_9492_606541" /&amp;gt;&amp;lt;w:bookmarkEnd w:id="243" /&amp;gt;&amp;lt;w:r&amp;gt;&amp;lt;w:t&amp;gt;B. Six members appointed by the Speaker of the House of Representatives as follows:&amp;lt;/w:t&amp;gt;&amp;lt;/w:r&amp;gt;&amp;lt;w:bookmarkEnd w:id="252" /&amp;gt;&amp;lt;/w:p&amp;gt;&amp;lt;w:p w:rsidR="002D086C" w:rsidRDefault="002D086C" w:rsidP="002D086C"&amp;gt;&amp;lt;w:pPr&amp;gt;&amp;lt;w:ind w:left="1080" /&amp;gt;&amp;lt;/w:pPr&amp;gt;&amp;lt;w:bookmarkStart w:id="253" w:name="_PAR__7_e94ddfac_fdbd_4e70_8ff7_438265b6" /&amp;gt;&amp;lt;w:bookmarkStart w:id="254" w:name="_LINE__15_d261b6fd_03c9_4b65_be3f_4ddd90" /&amp;gt;&amp;lt;w:bookmarkEnd w:id="251" /&amp;gt;&amp;lt;w:r&amp;gt;&amp;lt;w:t xml:space="preserve"&amp;gt;(1) Two members of the House of Representatives, including a member from each &amp;lt;/w:t&amp;gt;&amp;lt;/w:r&amp;gt;&amp;lt;w:bookmarkStart w:id="255" w:name="_LINE__16_43cc1a89_f07e_4324_83cd_ef0f88" /&amp;gt;&amp;lt;w:bookmarkEnd w:id="254" /&amp;gt;&amp;lt;w:r&amp;gt;&amp;lt;w:t&amp;gt;of the 2 parties holding the largest number of seats in the Legislature;&amp;lt;/w:t&amp;gt;&amp;lt;/w:r&amp;gt;&amp;lt;w:bookmarkEnd w:id="255" /&amp;gt;&amp;lt;/w:p&amp;gt;&amp;lt;w:p w:rsidR="002D086C" w:rsidRDefault="002D086C" w:rsidP="002D086C"&amp;gt;&amp;lt;w:pPr&amp;gt;&amp;lt;w:ind w:left="1080" /&amp;gt;&amp;lt;/w:pPr&amp;gt;&amp;lt;w:bookmarkStart w:id="256" w:name="_PAR__8_162c1cc4_1390_42f7_ac68_10de9783" /&amp;gt;&amp;lt;w:bookmarkStart w:id="257" w:name="_LINE__17_b5252f18_f12a_43dd_92a4_d64720" /&amp;gt;&amp;lt;w:bookmarkEnd w:id="253" /&amp;gt;&amp;lt;w:r&amp;gt;&amp;lt;w:t&amp;gt;(2) One member of the public residing in western Maine;&amp;lt;/w:t&amp;gt;&amp;lt;/w:r&amp;gt;&amp;lt;w:bookmarkEnd w:id="257" /&amp;gt;&amp;lt;/w:p&amp;gt;&amp;lt;w:p w:rsidR="002D086C" w:rsidRDefault="002D086C" w:rsidP="002D086C"&amp;gt;&amp;lt;w:pPr&amp;gt;&amp;lt;w:ind w:left="1080" /&amp;gt;&amp;lt;/w:pPr&amp;gt;&amp;lt;w:bookmarkStart w:id="258" w:name="_PAR__9_077064f6_b7af_4a28_ab3c_560e280d" /&amp;gt;&amp;lt;w:bookmarkStart w:id="259" w:name="_LINE__18_8116fcf1_5226_49f0_8301_893ea2" /&amp;gt;&amp;lt;w:bookmarkEnd w:id="256" /&amp;gt;&amp;lt;w:r&amp;gt;&amp;lt;w:t xml:space="preserve"&amp;gt;(3) One member representing the interests of businesses that use water to irrigate &amp;lt;/w:t&amp;gt;&amp;lt;/w:r&amp;gt;&amp;lt;w:bookmarkStart w:id="260" w:name="_LINE__19_76696ee1_a3e4_4f79_8e0e_9222b5" /&amp;gt;&amp;lt;w:bookmarkEnd w:id="259" /&amp;gt;&amp;lt;w:r&amp;gt;&amp;lt;w:t&amp;gt;agricultural products;&amp;lt;/w:t&amp;gt;&amp;lt;/w:r&amp;gt;&amp;lt;w:bookmarkEnd w:id="260" /&amp;gt;&amp;lt;/w:p&amp;gt;&amp;lt;w:p w:rsidR="002D086C" w:rsidRDefault="002D086C" w:rsidP="002D086C"&amp;gt;&amp;lt;w:pPr&amp;gt;&amp;lt;w:ind w:left="1080" /&amp;gt;&amp;lt;/w:pPr&amp;gt;&amp;lt;w:bookmarkStart w:id="261" w:name="_PAR__10_56d631f6_473e_4d59_8d04_584f343" /&amp;gt;&amp;lt;w:bookmarkStart w:id="262" w:name="_LINE__20_15e25d66_cf45_4541_a36d_c31bfd" /&amp;gt;&amp;lt;w:bookmarkEnd w:id="258" /&amp;gt;&amp;lt;w:r&amp;gt;&amp;lt;w:t xml:space="preserve"&amp;gt;(4) One member representing organizations involved in protection of the &amp;lt;/w:t&amp;gt;&amp;lt;/w:r&amp;gt;&amp;lt;w:bookmarkStart w:id="263" w:name="_LINE__21_8fda263e_5bbb_4dc8_a860_0cae9d" /&amp;gt;&amp;lt;w:bookmarkEnd w:id="262" /&amp;gt;&amp;lt;w:r&amp;gt;&amp;lt;w:t&amp;gt;environment; and&amp;lt;/w:t&amp;gt;&amp;lt;/w:r&amp;gt;&amp;lt;w:bookmarkEnd w:id="263" /&amp;gt;&amp;lt;/w:p&amp;gt;&amp;lt;w:p w:rsidR="002D086C" w:rsidRDefault="002D086C" w:rsidP="002D086C"&amp;gt;&amp;lt;w:pPr&amp;gt;&amp;lt;w:ind w:left="1080" /&amp;gt;&amp;lt;/w:pPr&amp;gt;&amp;lt;w:bookmarkStart w:id="264" w:name="_PAR__11_498e184e_e8cc_41b0_acc4_84b57a7" /&amp;gt;&amp;lt;w:bookmarkStart w:id="265" w:name="_LINE__22_c7d2b23e_ef85_4a80_8ac5_37c436" /&amp;gt;&amp;lt;w:bookmarkEnd w:id="261" /&amp;gt;&amp;lt;w:r&amp;gt;&amp;lt;w:t&amp;gt;(5) One member with general legal expertise in water rights and water ownership;&amp;lt;/w:t&amp;gt;&amp;lt;/w:r&amp;gt;&amp;lt;w:bookmarkEnd w:id="265" /&amp;gt;&amp;lt;/w:p&amp;gt;&amp;lt;w:p w:rsidR="002D086C" w:rsidRDefault="002D086C" w:rsidP="002D086C"&amp;gt;&amp;lt;w:pPr&amp;gt;&amp;lt;w:ind w:left="720" /&amp;gt;&amp;lt;/w:pPr&amp;gt;&amp;lt;w:bookmarkStart w:id="266" w:name="_PAR__12_26ea69ab_ea5d_4765_8d00_008b51b" /&amp;gt;&amp;lt;w:bookmarkStart w:id="267" w:name="_LINE__23_a0d999e0_bb15_4e70_8886_8c3ee7" /&amp;gt;&amp;lt;w:bookmarkEnd w:id="264" /&amp;gt;&amp;lt;w:r&amp;gt;&amp;lt;w:t&amp;gt;C. The Commissioner of Environmental Protection or the commissioner’s designee;&amp;lt;/w:t&amp;gt;&amp;lt;/w:r&amp;gt;&amp;lt;w:bookmarkEnd w:id="267" /&amp;gt;&amp;lt;/w:p&amp;gt;&amp;lt;w:p w:rsidR="002D086C" w:rsidRDefault="002D086C" w:rsidP="002D086C"&amp;gt;&amp;lt;w:pPr&amp;gt;&amp;lt;w:ind w:left="720" /&amp;gt;&amp;lt;/w:pPr&amp;gt;&amp;lt;w:bookmarkStart w:id="268" w:name="_PAR__13_3142d20a_5667_49ae_a94d_3ac66db" /&amp;gt;&amp;lt;w:bookmarkStart w:id="269" w:name="_LINE__24_d4ae87e7_6854_4cbc_8025_bb3538" /&amp;gt;&amp;lt;w:bookmarkEnd w:id="266" /&amp;gt;&amp;lt;w:r&amp;gt;&amp;lt;w:t&amp;gt;D. The State Geologist or the State Geologist’s designee;&amp;lt;/w:t&amp;gt;&amp;lt;/w:r&amp;gt;&amp;lt;w:bookmarkEnd w:id="269" /&amp;gt;&amp;lt;/w:p&amp;gt;&amp;lt;w:p w:rsidR="002D086C" w:rsidRDefault="002D086C" w:rsidP="002D086C"&amp;gt;&amp;lt;w:pPr&amp;gt;&amp;lt;w:ind w:left="720" /&amp;gt;&amp;lt;/w:pPr&amp;gt;&amp;lt;w:bookmarkStart w:id="270" w:name="_PAR__14_118bbafc_c4fa_4e04_a3c6_f26f970" /&amp;gt;&amp;lt;w:bookmarkStart w:id="271" w:name="_LINE__25_afb19e42_582e_40f8_912f_1948fb" /&amp;gt;&amp;lt;w:bookmarkEnd w:id="268" /&amp;gt;&amp;lt;w:r&amp;gt;&amp;lt;w:t xml:space="preserve"&amp;gt;E. The director of the drinking water program within the Department of Health and &amp;lt;/w:t&amp;gt;&amp;lt;/w:r&amp;gt;&amp;lt;w:bookmarkStart w:id="272" w:name="_LINE__26_9fc281bc_6b1a_4d7d_88be_8412ea" /&amp;gt;&amp;lt;w:bookmarkEnd w:id="271" /&amp;gt;&amp;lt;w:r&amp;gt;&amp;lt;w:t xml:space="preserve"&amp;gt;Human Services, Maine Center for Disease Control and Prevention, division of &amp;lt;/w:t&amp;gt;&amp;lt;/w:r&amp;gt;&amp;lt;w:bookmarkStart w:id="273" w:name="_LINE__27_2a8ca6ea_6516_4aa5_ae38_4e09b9" /&amp;gt;&amp;lt;w:bookmarkEnd w:id="272" /&amp;gt;&amp;lt;w:r&amp;gt;&amp;lt;w:t&amp;gt;environmental and community health or the director’s designee; and&amp;lt;/w:t&amp;gt;&amp;lt;/w:r&amp;gt;&amp;lt;w:bookmarkEnd w:id="273" /&amp;gt;&amp;lt;/w:p&amp;gt;&amp;lt;w:p w:rsidR="002D086C" w:rsidRDefault="002D086C" w:rsidP="002D086C"&amp;gt;&amp;lt;w:pPr&amp;gt;&amp;lt;w:ind w:left="720" /&amp;gt;&amp;lt;/w:pPr&amp;gt;&amp;lt;w:bookmarkStart w:id="274" w:name="_PAR__15_68c8f4e5_a896_460d_8b3d_540b60d" /&amp;gt;&amp;lt;w:bookmarkStart w:id="275" w:name="_LINE__28_302baec8_2cf2_4e04_89be_52a8ca" /&amp;gt;&amp;lt;w:bookmarkEnd w:id="270" /&amp;gt;&amp;lt;w:r&amp;gt;&amp;lt;w:t&amp;gt;F. The chair of the Public Utilities Commission or the chair’s designee.&amp;lt;/w:t&amp;gt;&amp;lt;/w:r&amp;gt;&amp;lt;w:bookmarkEnd w:id="275" /&amp;gt;&amp;lt;/w:p&amp;gt;&amp;lt;w:p w:rsidR="002D086C" w:rsidRDefault="002D086C" w:rsidP="002D086C"&amp;gt;&amp;lt;w:pPr&amp;gt;&amp;lt;w:ind w:left="360" w:firstLine="360" /&amp;gt;&amp;lt;/w:pPr&amp;gt;&amp;lt;w:bookmarkStart w:id="276" w:name="_PAR__16_8f0895c6_4d00_46a8_bc35_cc81dc4" /&amp;gt;&amp;lt;w:bookmarkStart w:id="277" w:name="_LINE__29_6753200a_95d7_41bc_b407_97a19a" /&amp;gt;&amp;lt;w:bookmarkEnd w:id="274" /&amp;gt;&amp;lt;w:r w:rsidRPr="00107544"&amp;gt;&amp;lt;w:rPr&amp;gt;&amp;lt;w:b /&amp;gt;&amp;lt;/w:rPr&amp;gt;&amp;lt;w:t&amp;gt;2. Chairs.&amp;lt;/w:t&amp;gt;&amp;lt;/w:r&amp;gt;&amp;lt;w:r&amp;gt;&amp;lt;w:t xml:space="preserve"&amp;gt;  The first-named Senate member is the Senate chair and the first-named &amp;lt;/w:t&amp;gt;&amp;lt;/w:r&amp;gt;&amp;lt;w:bookmarkStart w:id="278" w:name="_LINE__30_8616381c_bb5f_41ff_baa8_685473" /&amp;gt;&amp;lt;w:bookmarkEnd w:id="277" /&amp;gt;&amp;lt;w:r&amp;gt;&amp;lt;w:t xml:space="preserve"&amp;gt;House of Representatives member is the House chair of the commission. A quorum is 9 &amp;lt;/w:t&amp;gt;&amp;lt;/w:r&amp;gt;&amp;lt;w:bookmarkStart w:id="279" w:name="_LINE__31_b74e2c7d_cb9a_4e2f_96eb_a1a207" /&amp;gt;&amp;lt;w:bookmarkEnd w:id="278" /&amp;gt;&amp;lt;w:r&amp;gt;&amp;lt;w:t xml:space="preserve"&amp;gt;members and a quorum must be present to start a meeting but is not required to continue a &amp;lt;/w:t&amp;gt;&amp;lt;/w:r&amp;gt;&amp;lt;w:bookmarkStart w:id="280" w:name="_LINE__32_674cb443_d000_4ecb_8f04_501107" /&amp;gt;&amp;lt;w:bookmarkEnd w:id="279" /&amp;gt;&amp;lt;w:r&amp;gt;&amp;lt;w:t&amp;gt;meeting.&amp;lt;/w:t&amp;gt;&amp;lt;/w:r&amp;gt;&amp;lt;w:bookmarkEnd w:id="280" /&amp;gt;&amp;lt;/w:p&amp;gt;&amp;lt;w:p w:rsidR="002D086C" w:rsidRDefault="002D086C" w:rsidP="002D086C"&amp;gt;&amp;lt;w:pPr&amp;gt;&amp;lt;w:ind w:left="360" w:firstLine="360" /&amp;gt;&amp;lt;/w:pPr&amp;gt;&amp;lt;w:bookmarkStart w:id="281" w:name="_PAR__17_ff6ef899_777a_4f52_8db4_225436b" /&amp;gt;&amp;lt;w:bookmarkStart w:id="282" w:name="_LINE__33_ed45fd55_f8af_4338_8541_68be0b" /&amp;gt;&amp;lt;w:bookmarkEnd w:id="276" /&amp;gt;&amp;lt;w:r w:rsidRPr="00107544"&amp;gt;&amp;lt;w:rPr&amp;gt;&amp;lt;w:b /&amp;gt;&amp;lt;/w:rPr&amp;gt;&amp;lt;w:t&amp;gt;3. Appointments; convening of commission.&amp;lt;/w:t&amp;gt;&amp;lt;/w:r&amp;gt;&amp;lt;w:r&amp;gt;&amp;lt;w:t xml:space="preserve"&amp;gt;  All appointments must be made no later &amp;lt;/w:t&amp;gt;&amp;lt;/w:r&amp;gt;&amp;lt;w:bookmarkStart w:id="283" w:name="_LINE__34_aef89e09_64fc_4022_9962_5fdd9a" /&amp;gt;&amp;lt;w:bookmarkEnd w:id="282" /&amp;gt;&amp;lt;w:r&amp;gt;&amp;lt;w:t xml:space="preserve"&amp;gt;than 30 days following the effective date of this Act. The appointing authorities shall notify &amp;lt;/w:t&amp;gt;&amp;lt;/w:r&amp;gt;&amp;lt;w:bookmarkStart w:id="284" w:name="_LINE__35_a4aac3db_18fb_4ba7_8b9a_1f8fa2" /&amp;gt;&amp;lt;w:bookmarkEnd w:id="283" /&amp;gt;&amp;lt;w:r&amp;gt;&amp;lt;w:t xml:space="preserve"&amp;gt;the Executive Director of the Legislative Council once all appointments have been &amp;lt;/w:t&amp;gt;&amp;lt;/w:r&amp;gt;&amp;lt;w:bookmarkStart w:id="285" w:name="_LINE__36_068f355a_0391_465b_a099_ac0a38" /&amp;gt;&amp;lt;w:bookmarkEnd w:id="284" /&amp;gt;&amp;lt;w:r&amp;gt;&amp;lt;w:t xml:space="preserve"&amp;gt;completed. After appointment of all members, the chairs shall call and convene the first &amp;lt;/w:t&amp;gt;&amp;lt;/w:r&amp;gt;&amp;lt;w:bookmarkStart w:id="286" w:name="_LINE__37_1598ef3b_e403_46b3_b9ca_13ed43" /&amp;gt;&amp;lt;w:bookmarkEnd w:id="285" /&amp;gt;&amp;lt;w:r&amp;gt;&amp;lt;w:t xml:space="preserve"&amp;gt;meeting of the commission. If 30 days or more after the effective date of this section a &amp;lt;/w:t&amp;gt;&amp;lt;/w:r&amp;gt;&amp;lt;w:bookmarkStart w:id="287" w:name="_LINE__38_a155db75_2bd5_473a_8d1e_a6c2e5" /&amp;gt;&amp;lt;w:bookmarkEnd w:id="286" /&amp;gt;&amp;lt;w:r&amp;gt;&amp;lt;w:t xml:space="preserve"&amp;gt;majority of but not all appointments have been made, the chairs may request authority and &amp;lt;/w:t&amp;gt;&amp;lt;/w:r&amp;gt;&amp;lt;w:bookmarkStart w:id="288" w:name="_LINE__39_ecf051ad_c894_47d7_a6a2_ac8a3b" /&amp;gt;&amp;lt;w:bookmarkEnd w:id="287" /&amp;gt;&amp;lt;w:r&amp;gt;&amp;lt;w:t xml:space="preserve"&amp;gt;the Legislative Council may grant authority for the commission to meet and conduct its &amp;lt;/w:t&amp;gt;&amp;lt;/w:r&amp;gt;&amp;lt;w:bookmarkStart w:id="289" w:name="_LINE__40_a574b9fe_a6a3_4ba4_a67d_8a1f3a" /&amp;gt;&amp;lt;w:bookmarkEnd w:id="288" /&amp;gt;&amp;lt;w:r&amp;gt;&amp;lt;w:t&amp;gt;business.&amp;lt;/w:t&amp;gt;&amp;lt;/w:r&amp;gt;&amp;lt;w:bookmarkEnd w:id="289" /&amp;gt;&amp;lt;/w:p&amp;gt;&amp;lt;w:p w:rsidR="002D086C" w:rsidRDefault="002D086C" w:rsidP="002D086C"&amp;gt;&amp;lt;w:pPr&amp;gt;&amp;lt;w:ind w:left="360" w:firstLine="360" /&amp;gt;&amp;lt;/w:pPr&amp;gt;&amp;lt;w:bookmarkStart w:id="290" w:name="_PAGE__4_a896c9af_5fdc_4972_832a_06e58b6" /&amp;gt;&amp;lt;w:bookmarkStart w:id="291" w:name="_PAR__1_a4b8cb79_9952_4640_a79a_05038024" /&amp;gt;&amp;lt;w:bookmarkStart w:id="292" w:name="_LINE__1_787aa341_d9cd_44fd_a16c_b23f677" /&amp;gt;&amp;lt;w:bookmarkEnd w:id="232" /&amp;gt;&amp;lt;w:bookmarkEnd w:id="281" /&amp;gt;&amp;lt;w:r w:rsidRPr="00107544"&amp;gt;&amp;lt;w:rPr&amp;gt;&amp;lt;w:b /&amp;gt;&amp;lt;/w:rPr&amp;gt;&amp;lt;w:t&amp;gt;4. Duties.&amp;lt;/w:t&amp;gt;&amp;lt;/w:r&amp;gt;&amp;lt;w:r&amp;gt;&amp;lt;w:t xml:space="preserve"&amp;gt;  The commission shall review the report submitted to the Legislature by the &amp;lt;/w:t&amp;gt;&amp;lt;/w:r&amp;gt;&amp;lt;w:bookmarkStart w:id="293" w:name="_LINE__2_1639c9a7_d04b_4b40_be5f_6b3ae1b" /&amp;gt;&amp;lt;w:bookmarkEnd w:id="292" /&amp;gt;&amp;lt;w:r&amp;gt;&amp;lt;w:t xml:space="preserve"&amp;gt;Commission To Study the Role of Water as a Resource in the State of Maine pursuant to &amp;lt;/w:t&amp;gt;&amp;lt;/w:r&amp;gt;&amp;lt;w:bookmarkStart w:id="294" w:name="_LINE__3_33ca61e9_dc7c_43a2_9907_8b24a34" /&amp;gt;&amp;lt;w:bookmarkEnd w:id="293" /&amp;gt;&amp;lt;w:r&amp;gt;&amp;lt;w:t xml:space="preserve"&amp;gt;Resolve 2021, chapter 185.  The commission shall develop findings and recommendations, &amp;lt;/w:t&amp;gt;&amp;lt;/w:r&amp;gt;&amp;lt;w:bookmarkStart w:id="295" w:name="_LINE__4_7cd3f669_f277_49dd_9b73_febbbc2" /&amp;gt;&amp;lt;w:bookmarkEnd w:id="294" /&amp;gt;&amp;lt;w:r&amp;gt;&amp;lt;w:t xml:space="preserve"&amp;gt;including any suggested legislation, to ensure that there is adequate clean, safe and &amp;lt;/w:t&amp;gt;&amp;lt;/w:r&amp;gt;&amp;lt;w:bookmarkStart w:id="296" w:name="_LINE__5_d6c1a906_58e7_4255_8add_7506f2a" /&amp;gt;&amp;lt;w:bookmarkEnd w:id="295" /&amp;gt;&amp;lt;w:r&amp;gt;&amp;lt;w:t xml:space="preserve"&amp;gt;accessible drinking water for the State's residents and to meet the needs of commercial and &amp;lt;/w:t&amp;gt;&amp;lt;/w:r&amp;gt;&amp;lt;w:bookmarkStart w:id="297" w:name="_LINE__6_2c5d09db_8995_47a5_a130_269c630" /&amp;gt;&amp;lt;w:bookmarkEnd w:id="296" /&amp;gt;&amp;lt;w:r&amp;gt;&amp;lt;w:t xml:space="preserve"&amp;gt;business interests now and in the future, which may include, but are not limited to, &amp;lt;/w:t&amp;gt;&amp;lt;/w:r&amp;gt;&amp;lt;w:bookmarkStart w:id="298" w:name="_LINE__7_87bba2b5_b8c4_44ff_b6ec_da3b6cf" /&amp;gt;&amp;lt;w:bookmarkEnd w:id="297" /&amp;gt;&amp;lt;w:r&amp;gt;&amp;lt;w:t&amp;gt;consideration of the following matters:&amp;lt;/w:t&amp;gt;&amp;lt;/w:r&amp;gt;&amp;lt;w:bookmarkEnd w:id="298" /&amp;gt;&amp;lt;/w:p&amp;gt;&amp;lt;w:p w:rsidR="002D086C" w:rsidRDefault="002D086C" w:rsidP="002D086C"&amp;gt;&amp;lt;w:pPr&amp;gt;&amp;lt;w:ind w:left="720" /&amp;gt;&amp;lt;/w:pPr&amp;gt;&amp;lt;w:bookmarkStart w:id="299" w:name="_PAR__2_aff06a3d_6b0c_4530_a9ef_df611957" /&amp;gt;&amp;lt;w:bookmarkStart w:id="300" w:name="_LINE__8_f755e183_2c6e_4c95_9671_a56765c" /&amp;gt;&amp;lt;w:bookmarkEnd w:id="291" /&amp;gt;&amp;lt;w:r&amp;gt;&amp;lt;w:t xml:space="preserve"&amp;gt;A. Promoting public access to information about the State's water resources, &amp;lt;/w:t&amp;gt;&amp;lt;/w:r&amp;gt;&amp;lt;w:bookmarkStart w:id="301" w:name="_LINE__9_ed285224_ed70_4269_80d5_66baf95" /&amp;gt;&amp;lt;w:bookmarkEnd w:id="300" /&amp;gt;&amp;lt;w:r&amp;gt;&amp;lt;w:t xml:space="preserve"&amp;gt;consolidating and centralizing access to existing water use and water resource data and &amp;lt;/w:t&amp;gt;&amp;lt;/w:r&amp;gt;&amp;lt;w:bookmarkStart w:id="302" w:name="_LINE__10_e8c97a9e_e57e_4f02_87ee_475b27" /&amp;gt;&amp;lt;w:bookmarkEnd w:id="301" /&amp;gt;&amp;lt;w:r&amp;gt;&amp;lt;w:t xml:space="preserve"&amp;gt;enhancing or supplementing water use and water resource monitoring and data &amp;lt;/w:t&amp;gt;&amp;lt;/w:r&amp;gt;&amp;lt;w:bookmarkStart w:id="303" w:name="_LINE__11_71898d03_eba4_47cd_a3c2_0f6bbe" /&amp;gt;&amp;lt;w:bookmarkEnd w:id="302" /&amp;gt;&amp;lt;w:r&amp;gt;&amp;lt;w:t&amp;gt;collection and the analysis of that data;&amp;lt;/w:t&amp;gt;&amp;lt;/w:r&amp;gt;&amp;lt;w:bookmarkEnd w:id="303" /&amp;gt;&amp;lt;/w:p&amp;gt;&amp;lt;w:p w:rsidR="002D086C" w:rsidRDefault="002D086C" w:rsidP="002D086C"&amp;gt;&amp;lt;w:pPr&amp;gt;&amp;lt;w:ind w:left="720" /&amp;gt;&amp;lt;/w:pPr&amp;gt;&amp;lt;w:bookmarkStart w:id="304" w:name="_PAR__3_960d935a_f88e_4e26_9fd5_b9f5f188" /&amp;gt;&amp;lt;w:bookmarkStart w:id="305" w:name="_LINE__12_717546b9_1f7c_4931_a387_e38f75" /&amp;gt;&amp;lt;w:bookmarkEnd w:id="299" /&amp;gt;&amp;lt;w:r&amp;gt;&amp;lt;w:t xml:space="preserve"&amp;gt;B. Enhancing drought preparedness and drought resilience by agricultural producers &amp;lt;/w:t&amp;gt;&amp;lt;/w:r&amp;gt;&amp;lt;w:bookmarkStart w:id="306" w:name="_LINE__13_83e27947_0af3_4a91_af6e_9d7bca" /&amp;gt;&amp;lt;w:bookmarkEnd w:id="305" /&amp;gt;&amp;lt;w:r&amp;gt;&amp;lt;w:t&amp;gt;and others;&amp;lt;/w:t&amp;gt;&amp;lt;/w:r&amp;gt;&amp;lt;w:bookmarkEnd w:id="306" /&amp;gt;&amp;lt;/w:p&amp;gt;&amp;lt;w:p w:rsidR="002D086C" w:rsidRDefault="002D086C" w:rsidP="002D086C"&amp;gt;&amp;lt;w:pPr&amp;gt;&amp;lt;w:ind w:left="720" /&amp;gt;&amp;lt;/w:pPr&amp;gt;&amp;lt;w:bookmarkStart w:id="307" w:name="_PAR__4_03c2b3b1_e636_432a_970f_3649b0e6" /&amp;gt;&amp;lt;w:bookmarkStart w:id="308" w:name="_LINE__14_730b8dd3_9eb5_40c6_be98_782af5" /&amp;gt;&amp;lt;w:bookmarkEnd w:id="304" /&amp;gt;&amp;lt;w:r&amp;gt;&amp;lt;w:t xml:space="preserve"&amp;gt;C. Reviewing the legal status of groundwater rights and ownership in Maine, including, &amp;lt;/w:t&amp;gt;&amp;lt;/w:r&amp;gt;&amp;lt;w:bookmarkStart w:id="309" w:name="_LINE__15_6d3d13ae_413f_4937_9059_f0090f" /&amp;gt;&amp;lt;w:bookmarkEnd w:id="308" /&amp;gt;&amp;lt;w:r&amp;gt;&amp;lt;w:t xml:space="preserve"&amp;gt;but not limited to, further review of the Supreme Judicial Court's opinion in &amp;lt;/w:t&amp;gt;&amp;lt;/w:r&amp;gt;&amp;lt;w:r w:rsidRPr="00FE19D1"&amp;gt;&amp;lt;w:rPr&amp;gt;&amp;lt;w:i /&amp;gt;&amp;lt;/w:rPr&amp;gt;&amp;lt;w:t xml:space="preserve"&amp;gt;Maddocks &amp;lt;/w:t&amp;gt;&amp;lt;/w:r&amp;gt;&amp;lt;w:bookmarkStart w:id="310" w:name="_LINE__16_2ca2b07f_919c_41c5_ad26_06b0ca" /&amp;gt;&amp;lt;w:bookmarkEnd w:id="309" /&amp;gt;&amp;lt;w:r w:rsidRPr="00FE19D1"&amp;gt;&amp;lt;w:rPr&amp;gt;&amp;lt;w:i /&amp;gt;&amp;lt;/w:rPr&amp;gt;&amp;lt;w:t&amp;gt;v. Giles&amp;lt;/w:t&amp;gt;&amp;lt;/w:r&amp;gt;&amp;lt;w:r&amp;gt;&amp;lt;w:t xml:space="preserve"&amp;gt;, &amp;lt;/w:t&amp;gt;&amp;lt;/w:r&amp;gt;&amp;lt;w:r w:rsidRPr="00FE19D1"&amp;gt;&amp;lt;w:t&amp;gt;1999 ME 63&amp;lt;/w:t&amp;gt;&amp;lt;/w:r&amp;gt;&amp;lt;w:r&amp;gt;&amp;lt;w:t&amp;gt;, and the approaches to this issue taken by other states;&amp;lt;/w:t&amp;gt;&amp;lt;/w:r&amp;gt;&amp;lt;w:bookmarkEnd w:id="310" /&amp;gt;&amp;lt;/w:p&amp;gt;&amp;lt;w:p w:rsidR="002D086C" w:rsidRDefault="002D086C" w:rsidP="002D086C"&amp;gt;&amp;lt;w:pPr&amp;gt;&amp;lt;w:ind w:left="720" /&amp;gt;&amp;lt;/w:pPr&amp;gt;&amp;lt;w:bookmarkStart w:id="311" w:name="_PAR__5_3ec606f7_1182_4ba2_91e6_a1ba3121" /&amp;gt;&amp;lt;w:bookmarkStart w:id="312" w:name="_LINE__17_ee14359f_7988_4f50_b726_c57af4" /&amp;gt;&amp;lt;w:bookmarkEnd w:id="307" /&amp;gt;&amp;lt;w:r&amp;gt;&amp;lt;w:t xml:space="preserve"&amp;gt;D. Protecting public and private drinking water sources from perfluoroalkyl and &amp;lt;/w:t&amp;gt;&amp;lt;/w:r&amp;gt;&amp;lt;w:bookmarkStart w:id="313" w:name="_LINE__18_aa0f1b1b_7277_41fa_992d_cacfb3" /&amp;gt;&amp;lt;w:bookmarkEnd w:id="312" /&amp;gt;&amp;lt;w:r&amp;gt;&amp;lt;w:t&amp;gt;polyfluoroalkyl substances contamination and other contaminants;&amp;lt;/w:t&amp;gt;&amp;lt;/w:r&amp;gt;&amp;lt;w:bookmarkEnd w:id="313" /&amp;gt;&amp;lt;/w:p&amp;gt;&amp;lt;w:p w:rsidR="002D086C" w:rsidRDefault="002D086C" w:rsidP="002D086C"&amp;gt;&amp;lt;w:pPr&amp;gt;&amp;lt;w:ind w:left="720" /&amp;gt;&amp;lt;/w:pPr&amp;gt;&amp;lt;w:bookmarkStart w:id="314" w:name="_PAR__6_aaad1f10_446b_4185_b968_72500a18" /&amp;gt;&amp;lt;w:bookmarkStart w:id="315" w:name="_LINE__19_27943f90_3cba_496b_8e03_6045f8" /&amp;gt;&amp;lt;w:bookmarkEnd w:id="311" /&amp;gt;&amp;lt;w:r&amp;gt;&amp;lt;w:t xml:space="preserve"&amp;gt;E. Identifying any changes to state laws or rules regulating the large-scale extraction &amp;lt;/w:t&amp;gt;&amp;lt;/w:r&amp;gt;&amp;lt;w:bookmarkStart w:id="316" w:name="_LINE__20_a60b33a2_e935_4bc1_9f78_90f9cf" /&amp;gt;&amp;lt;w:bookmarkEnd w:id="315" /&amp;gt;&amp;lt;w:r&amp;gt;&amp;lt;w:t xml:space="preserve"&amp;gt;of groundwater for public or private use that may be necessary to ensure adequate &amp;lt;/w:t&amp;gt;&amp;lt;/w:r&amp;gt;&amp;lt;w:bookmarkStart w:id="317" w:name="_LINE__21_98c3470c_319a_4dcd_8b7e_25fe9c" /&amp;gt;&amp;lt;w:bookmarkEnd w:id="316" /&amp;gt;&amp;lt;w:r&amp;gt;&amp;lt;w:t&amp;gt;supply for all users; and&amp;lt;/w:t&amp;gt;&amp;lt;/w:r&amp;gt;&amp;lt;w:bookmarkEnd w:id="317" /&amp;gt;&amp;lt;/w:p&amp;gt;&amp;lt;w:p w:rsidR="002D086C" w:rsidRDefault="002D086C" w:rsidP="002D086C"&amp;gt;&amp;lt;w:pPr&amp;gt;&amp;lt;w:ind w:left="720" /&amp;gt;&amp;lt;/w:pPr&amp;gt;&amp;lt;w:bookmarkStart w:id="318" w:name="_PAR__7_1812c657_10b5_47b9_a020_3078601a" /&amp;gt;&amp;lt;w:bookmarkStart w:id="319" w:name="_LINE__22_e5361254_ba1c_49bb_b647_b82a6b" /&amp;gt;&amp;lt;w:bookmarkEnd w:id="314" /&amp;gt;&amp;lt;w:r&amp;gt;&amp;lt;w:t xml:space="preserve"&amp;gt;F. Reviewing a proposed major substantive rule of the Maine Public Drinking Water &amp;lt;/w:t&amp;gt;&amp;lt;/w:r&amp;gt;&amp;lt;w:bookmarkStart w:id="320" w:name="_LINE__23_19b07e3f_3023_4346_b0c1_113d93" /&amp;gt;&amp;lt;w:bookmarkEnd w:id="319" /&amp;gt;&amp;lt;w:r&amp;gt;&amp;lt;w:t xml:space="preserve"&amp;gt;Commission under the Maine Revised Statutes, Title 22, section 2660-C under section &amp;lt;/w:t&amp;gt;&amp;lt;/w:r&amp;gt;&amp;lt;w:bookmarkStart w:id="321" w:name="_LINE__24_02767193_c3ec_46f6_9b1d_693c85" /&amp;gt;&amp;lt;w:bookmarkEnd w:id="320" /&amp;gt;&amp;lt;w:r&amp;gt;&amp;lt;w:t xml:space="preserve"&amp;gt;10 regarding the transfer of a permit or contract in a sale of assets of an entity engaged &amp;lt;/w:t&amp;gt;&amp;lt;/w:r&amp;gt;&amp;lt;w:bookmarkStart w:id="322" w:name="_LINE__25_e7903013_4a3f_48a0_8b31_f62ff9" /&amp;gt;&amp;lt;w:bookmarkEnd w:id="321" /&amp;gt;&amp;lt;w:r&amp;gt;&amp;lt;w:t xml:space="preserve"&amp;gt;in the exporting from the State of water extracted in the State and making &amp;lt;/w:t&amp;gt;&amp;lt;/w:r&amp;gt;&amp;lt;w:bookmarkStart w:id="323" w:name="_LINE__26_ee9ecb34_e9f4_49f1_9f8f_b31283" /&amp;gt;&amp;lt;w:bookmarkEnd w:id="322" /&amp;gt;&amp;lt;w:r&amp;gt;&amp;lt;w:t&amp;gt;recommendations, if any, to the Maine Public Water Drinking Commission.&amp;lt;/w:t&amp;gt;&amp;lt;/w:r&amp;gt;&amp;lt;w:bookmarkEnd w:id="323" /&amp;gt;&amp;lt;/w:p&amp;gt;&amp;lt;w:p w:rsidR="002D086C" w:rsidRDefault="002D086C" w:rsidP="002D086C"&amp;gt;&amp;lt;w:pPr&amp;gt;&amp;lt;w:ind w:left="360" w:firstLine="360" /&amp;gt;&amp;lt;/w:pPr&amp;gt;&amp;lt;w:bookmarkStart w:id="324" w:name="_PAR__8_399d7304_a051_4875_bfb9_ee18738b" /&amp;gt;&amp;lt;w:bookmarkStart w:id="325" w:name="_LINE__27_fbf60d44_05a5_48c7_95ba_413908" /&amp;gt;&amp;lt;w:bookmarkEnd w:id="318" /&amp;gt;&amp;lt;w:r w:rsidRPr="00107544"&amp;gt;&amp;lt;w:rPr&amp;gt;&amp;lt;w:b /&amp;gt;&amp;lt;/w:rPr&amp;gt;&amp;lt;w:t&amp;gt;5. Staff assistance.&amp;lt;/w:t&amp;gt;&amp;lt;/w:r&amp;gt;&amp;lt;w:r&amp;gt;&amp;lt;w:t xml:space="preserve"&amp;gt;  The Legislative Council shall provide necessary staffing services &amp;lt;/w:t&amp;gt;&amp;lt;/w:r&amp;gt;&amp;lt;w:bookmarkStart w:id="326" w:name="_LINE__28_6223b0d1_c035_46fe_b78c_cf6840" /&amp;gt;&amp;lt;w:bookmarkEnd w:id="325" /&amp;gt;&amp;lt;w:r&amp;gt;&amp;lt;w:t xml:space="preserve"&amp;gt;to the commission, except that Legislative Council staff support is not authorized when the &amp;lt;/w:t&amp;gt;&amp;lt;/w:r&amp;gt;&amp;lt;w:bookmarkStart w:id="327" w:name="_LINE__29_adb2f546_3bcf_4eb0_b79b_a61843" /&amp;gt;&amp;lt;w:bookmarkEnd w:id="326" /&amp;gt;&amp;lt;w:r&amp;gt;&amp;lt;w:t&amp;gt;Legislature is in regular or special session.&amp;lt;/w:t&amp;gt;&amp;lt;/w:r&amp;gt;&amp;lt;w:bookmarkEnd w:id="327" /&amp;gt;&amp;lt;/w:p&amp;gt;&amp;lt;w:p w:rsidR="002D086C" w:rsidRDefault="002D086C" w:rsidP="002D086C"&amp;gt;&amp;lt;w:pPr&amp;gt;&amp;lt;w:ind w:left="360" w:firstLine="360" /&amp;gt;&amp;lt;/w:pPr&amp;gt;&amp;lt;w:bookmarkStart w:id="328" w:name="_PAR__9_62bda314_f8e1_4e69_b0b7_80ad8527" /&amp;gt;&amp;lt;w:bookmarkStart w:id="329" w:name="_LINE__30_1d627526_6855_4ff1_ad63_8577ac" /&amp;gt;&amp;lt;w:bookmarkEnd w:id="324" /&amp;gt;&amp;lt;w:r w:rsidRPr="00107544"&amp;gt;&amp;lt;w:rPr&amp;gt;&amp;lt;w:b /&amp;gt;&amp;lt;/w:rPr&amp;gt;&amp;lt;w:t&amp;gt;6. Report.&amp;lt;/w:t&amp;gt;&amp;lt;/w:r&amp;gt;&amp;lt;w:r&amp;gt;&amp;lt;w:t xml:space="preserve"&amp;gt;  No later than December 6, 2023, the commission shall submit a report that &amp;lt;/w:t&amp;gt;&amp;lt;/w:r&amp;gt;&amp;lt;w:bookmarkStart w:id="330" w:name="_LINE__31_b394abc3_aa9e_41a0_aaf8_723ace" /&amp;gt;&amp;lt;w:bookmarkEnd w:id="329" /&amp;gt;&amp;lt;w:r&amp;gt;&amp;lt;w:t xml:space="preserve"&amp;gt;includes its findings and recommendations, including any recommended legislation, to the &amp;lt;/w:t&amp;gt;&amp;lt;/w:r&amp;gt;&amp;lt;w:bookmarkStart w:id="331" w:name="_LINE__32_9bab38e9_4b91_481c_9260_c71ab8" /&amp;gt;&amp;lt;w:bookmarkEnd w:id="330" /&amp;gt;&amp;lt;w:r&amp;gt;&amp;lt;w:t xml:space="preserve"&amp;gt;Joint Standing Committee on Taxation. After reviewing the report, the joint standing &amp;lt;/w:t&amp;gt;&amp;lt;/w:r&amp;gt;&amp;lt;w:bookmarkStart w:id="332" w:name="_LINE__33_297327ce_a978_4506_89b9_1c208d" /&amp;gt;&amp;lt;w:bookmarkEnd w:id="331" /&amp;gt;&amp;lt;w:r&amp;gt;&amp;lt;w:t xml:space="preserve"&amp;gt;committee may report out legislation to implement any of the recommendations included &amp;lt;/w:t&amp;gt;&amp;lt;/w:r&amp;gt;&amp;lt;w:bookmarkStart w:id="333" w:name="_LINE__34_5913ff6f_475a_4e21_8946_baa863" /&amp;gt;&amp;lt;w:bookmarkEnd w:id="332" /&amp;gt;&amp;lt;w:r&amp;gt;&amp;lt;w:t&amp;gt;in the report.&amp;lt;/w:t&amp;gt;&amp;lt;/w:r&amp;gt;&amp;lt;w:bookmarkEnd w:id="333" /&amp;gt;&amp;lt;/w:p&amp;gt;&amp;lt;w:p w:rsidR="002D086C" w:rsidRDefault="002D086C" w:rsidP="002D086C"&amp;gt;&amp;lt;w:pPr&amp;gt;&amp;lt;w:ind w:left="360" w:firstLine="360" /&amp;gt;&amp;lt;/w:pPr&amp;gt;&amp;lt;w:bookmarkStart w:id="334" w:name="_BILL_SECTION_UNALLOCATED__35d40532_2224" /&amp;gt;&amp;lt;w:bookmarkStart w:id="335" w:name="_PAR__10_e3514e52_3c94_485f_ae72_5f939b0" /&amp;gt;&amp;lt;w:bookmarkStart w:id="336" w:name="_LINE__35_9a0dfa1e_0e3e_490f_ac84_dbf520" /&amp;gt;&amp;lt;w:bookmarkEnd w:id="221" /&amp;gt;&amp;lt;w:bookmarkEnd w:id="328" /&amp;gt;&amp;lt;w:r&amp;gt;&amp;lt;w:rPr&amp;gt;&amp;lt;w:b /&amp;gt;&amp;lt;w:sz w:val="24" /&amp;gt;&amp;lt;/w:rPr&amp;gt;&amp;lt;w:t xml:space="preserve"&amp;gt;Sec. &amp;lt;/w:t&amp;gt;&amp;lt;/w:r&amp;gt;&amp;lt;w:bookmarkStart w:id="337" w:name="_BILL_SECTION_NUMBER__6d489996_e847_4955" /&amp;gt;&amp;lt;w:r&amp;gt;&amp;lt;w:rPr&amp;gt;&amp;lt;w:b /&amp;gt;&amp;lt;w:sz w:val="24" /&amp;gt;&amp;lt;/w:rPr&amp;gt;&amp;lt;w:t&amp;gt;10&amp;lt;/w:t&amp;gt;&amp;lt;/w:r&amp;gt;&amp;lt;w:bookmarkEnd w:id="337"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w:rsidRPr="00107544"&amp;gt;&amp;lt;w:rPr&amp;gt;&amp;lt;w:b /&amp;gt;&amp;lt;w:sz w:val="24" /&amp;gt;&amp;lt;w:szCs w:val="24" /&amp;gt;&amp;lt;/w:rPr&amp;gt;&amp;lt;w:t xml:space="preserve"&amp;gt;Maine Public Drinking Water Commission to adopt major &amp;lt;/w:t&amp;gt;&amp;lt;/w:r&amp;gt;&amp;lt;w:bookmarkStart w:id="338" w:name="_LINE__36_31685bd7_ec90_4270_85a8_d0b959" /&amp;gt;&amp;lt;w:bookmarkEnd w:id="336" /&amp;gt;&amp;lt;w:r w:rsidRPr="00107544"&amp;gt;&amp;lt;w:rPr&amp;gt;&amp;lt;w:b /&amp;gt;&amp;lt;w:sz w:val="24" /&amp;gt;&amp;lt;w:szCs w:val="24" /&amp;gt;&amp;lt;/w:rPr&amp;gt;&amp;lt;w:t&amp;gt;substantive rules.&amp;lt;/w:t&amp;gt;&amp;lt;/w:r&amp;gt;&amp;lt;w:r w:rsidRPr="00107544"&amp;gt;&amp;lt;w:t xml:space="preserve"&amp;gt;  The Maine Public Drinking Water Commission under the Maine &amp;lt;/w:t&amp;gt;&amp;lt;/w:r&amp;gt;&amp;lt;w:bookmarkStart w:id="339" w:name="_LINE__37_8074fab5_8075_423d_80bf_e52af6" /&amp;gt;&amp;lt;w:bookmarkEnd w:id="338" /&amp;gt;&amp;lt;w:r w:rsidRPr="00107544"&amp;gt;&amp;lt;w:t xml:space="preserve"&amp;gt;Revised Statutes, Title 22, section 2260-C shall adopt major substantive rules under Title &amp;lt;/w:t&amp;gt;&amp;lt;/w:r&amp;gt;&amp;lt;w:bookmarkStart w:id="340" w:name="_LINE__38_bd1f3ed7_4723_40f9_9be6_d42d11" /&amp;gt;&amp;lt;w:bookmarkEnd w:id="339" /&amp;gt;&amp;lt;w:r w:rsidRPr="00107544"&amp;gt;&amp;lt;w:t xml:space="preserve"&amp;gt;5, chapter 375, subchapter 2-A regarding the transfer of a permit or contract in a sale of &amp;lt;/w:t&amp;gt;&amp;lt;/w:r&amp;gt;&amp;lt;w:bookmarkStart w:id="341" w:name="_LINE__39_66103643_851a_4a74_98c7_df22be" /&amp;gt;&amp;lt;w:bookmarkEnd w:id="340" /&amp;gt;&amp;lt;w:r w:rsidRPr="00107544"&amp;gt;&amp;lt;w:t xml:space="preserve"&amp;gt;assets of an entity engaged in the exporting from the State of water extracted &amp;lt;/w:t&amp;gt;&amp;lt;/w:r&amp;gt;&amp;lt;w:r&amp;gt;&amp;lt;w:t xml:space="preserve"&amp;gt;in &amp;lt;/w:t&amp;gt;&amp;lt;/w:r&amp;gt;&amp;lt;w:r w:rsidRPr="00107544"&amp;gt;&amp;lt;w:t xml:space="preserve"&amp;gt;the State. &amp;lt;/w:t&amp;gt;&amp;lt;/w:r&amp;gt;&amp;lt;w:bookmarkStart w:id="342" w:name="_LINE__40_b73c98e1_0e28_4c0c_93ce_0fcb39" /&amp;gt;&amp;lt;w:bookmarkEnd w:id="341" /&amp;gt;&amp;lt;w:r w:rsidRPr="00107544"&amp;gt;&amp;lt;w:t xml:space="preserve"&amp;gt;Prior to legislative review of the rules under Title 5, section 8072, the commission shall &amp;lt;/w:t&amp;gt;&amp;lt;/w:r&amp;gt;&amp;lt;w:bookmarkStart w:id="343" w:name="_LINE__41_37137b43_78fa_4be2_8ddb_e88490" /&amp;gt;&amp;lt;w:bookmarkEnd w:id="342" /&amp;gt;&amp;lt;w:r w:rsidRPr="00107544"&amp;gt;&amp;lt;w:t xml:space="preserve"&amp;gt;submit for review the proposed rules to the Commission to Study the Role of Water as a &amp;lt;/w:t&amp;gt;&amp;lt;/w:r&amp;gt;&amp;lt;w:bookmarkStart w:id="344" w:name="_LINE__42_168cce27_3c07_4cec_a6a5_3914f7" /&amp;gt;&amp;lt;w:bookmarkEnd w:id="343" /&amp;gt;&amp;lt;w:r w:rsidRPr="00107544"&amp;gt;&amp;lt;w:t&amp;gt;Resource in the State of Maine under section 9.&amp;lt;/w:t&amp;gt;&amp;lt;/w:r&amp;gt;&amp;lt;w:bookmarkEnd w:id="344" /&amp;gt;&amp;lt;/w:p&amp;gt;&amp;lt;w:p w:rsidR="002D086C" w:rsidRDefault="002D086C" w:rsidP="002D086C"&amp;gt;&amp;lt;w:pPr&amp;gt;&amp;lt;w:keepNext /&amp;gt;&amp;lt;w:spacing w:before="240" /&amp;gt;&amp;lt;w:ind w:left="360" /&amp;gt;&amp;lt;w:jc w:val="center" /&amp;gt;&amp;lt;/w:pPr&amp;gt;&amp;lt;w:bookmarkStart w:id="345" w:name="_SUMMARY__3f103162_09a0_4335_9d19_991224" /&amp;gt;&amp;lt;w:bookmarkStart w:id="346" w:name="_PAGE__5_f8f5fc1e_210d_48c2_a783_a6f65a0" /&amp;gt;&amp;lt;w:bookmarkStart w:id="347" w:name="_PAR__1_d41e622c_3f76_4874_81a7_1eb7788a" /&amp;gt;&amp;lt;w:bookmarkStart w:id="348" w:name="_LINE__1_690e5a2b_ede8_4901_99d8_06f3531" /&amp;gt;&amp;lt;w:bookmarkEnd w:id="8" /&amp;gt;&amp;lt;w:bookmarkEnd w:id="290" /&amp;gt;&amp;lt;w:bookmarkEnd w:id="334" /&amp;gt;&amp;lt;w:bookmarkEnd w:id="335" /&amp;gt;&amp;lt;w:r&amp;gt;&amp;lt;w:rPr&amp;gt;&amp;lt;w:b /&amp;gt;&amp;lt;w:sz w:val="24" /&amp;gt;&amp;lt;/w:rPr&amp;gt;&amp;lt;w:t&amp;gt;SUMMARY&amp;lt;/w:t&amp;gt;&amp;lt;/w:r&amp;gt;&amp;lt;w:bookmarkEnd w:id="348" /&amp;gt;&amp;lt;/w:p&amp;gt;&amp;lt;w:p w:rsidR="002D086C" w:rsidRDefault="002D086C" w:rsidP="002D086C"&amp;gt;&amp;lt;w:pPr&amp;gt;&amp;lt;w:ind w:left="360" w:firstLine="360" /&amp;gt;&amp;lt;/w:pPr&amp;gt;&amp;lt;w:bookmarkStart w:id="349" w:name="_PAR__2_8e996bc1_f882_4873_b90d_e39ee1f3" /&amp;gt;&amp;lt;w:bookmarkStart w:id="350" w:name="_LINE__2_d7780114_c061_4522_911a_a817d32" /&amp;gt;&amp;lt;w:bookmarkEnd w:id="347" /&amp;gt;&amp;lt;w:r&amp;gt;&amp;lt;w:t&amp;gt;This bill does the following.&amp;lt;/w:t&amp;gt;&amp;lt;/w:r&amp;gt;&amp;lt;w:bookmarkEnd w:id="350" /&amp;gt;&amp;lt;/w:p&amp;gt;&amp;lt;w:p w:rsidR="002D086C" w:rsidRDefault="002D086C" w:rsidP="002D086C"&amp;gt;&amp;lt;w:pPr&amp;gt;&amp;lt;w:ind w:left="360" w:firstLine="360" /&amp;gt;&amp;lt;/w:pPr&amp;gt;&amp;lt;w:bookmarkStart w:id="351" w:name="_PAR__3_45fdf055_b971_4a77_a5be_a69fbbff" /&amp;gt;&amp;lt;w:bookmarkStart w:id="352" w:name="_LINE__3_7c2ce5b9_fb5e_47f3_889f_e3db189" /&amp;gt;&amp;lt;w:bookmarkEnd w:id="349" /&amp;gt;&amp;lt;w:r&amp;gt;&amp;lt;w:t xml:space="preserve"&amp;gt;1. It amends the membership of the Water Resources Planning Committee and the &amp;lt;/w:t&amp;gt;&amp;lt;/w:r&amp;gt;&amp;lt;w:bookmarkStart w:id="353" w:name="_LINE__4_dfd4311f_d1f9_4d5c_a0c4_54d19f7" /&amp;gt;&amp;lt;w:bookmarkEnd w:id="352" /&amp;gt;&amp;lt;w:r&amp;gt;&amp;lt;w:t xml:space="preserve"&amp;gt;Maine Public Drinking Water Commission by prohibiting a person who has received &amp;lt;/w:t&amp;gt;&amp;lt;/w:r&amp;gt;&amp;lt;w:bookmarkStart w:id="354" w:name="_LINE__5_75b19b90_eef7_4087_b307_f469732" /&amp;gt;&amp;lt;w:bookmarkEnd w:id="353" /&amp;gt;&amp;lt;w:r&amp;gt;&amp;lt;w:t xml:space="preserve"&amp;gt;income from an entity engaged in the export from the State of water extracted in the State &amp;lt;/w:t&amp;gt;&amp;lt;/w:r&amp;gt;&amp;lt;w:bookmarkStart w:id="355" w:name="_LINE__6_cae16ead_cb85_469a_8539_689fdf7" /&amp;gt;&amp;lt;w:bookmarkEnd w:id="354" /&amp;gt;&amp;lt;w:r&amp;gt;&amp;lt;w:t xml:space="preserve"&amp;gt;or has an immediate family member who has received income from such an entity from &amp;lt;/w:t&amp;gt;&amp;lt;/w:r&amp;gt;&amp;lt;w:bookmarkStart w:id="356" w:name="_LINE__7_4505ebbd_3c9e_4dae_af2f_b454dcc" /&amp;gt;&amp;lt;w:bookmarkEnd w:id="355" /&amp;gt;&amp;lt;w:r&amp;gt;&amp;lt;w:t&amp;gt;serving as a member.&amp;lt;/w:t&amp;gt;&amp;lt;/w:r&amp;gt;&amp;lt;w:bookmarkEnd w:id="356" /&amp;gt;&amp;lt;/w:p&amp;gt;&amp;lt;w:p w:rsidR="002D086C" w:rsidRDefault="002D086C" w:rsidP="002D086C"&amp;gt;&amp;lt;w:pPr&amp;gt;&amp;lt;w:ind w:left="360" w:firstLine="360" /&amp;gt;&amp;lt;/w:pPr&amp;gt;&amp;lt;w:bookmarkStart w:id="357" w:name="_PAR__4_20e9a088_7f8d_43bb_beab_f12d7fca" /&amp;gt;&amp;lt;w:bookmarkStart w:id="358" w:name="_LINE__8_8511b8bd_dc93_41d6_96cc_e1fe12a" /&amp;gt;&amp;lt;w:bookmarkEnd w:id="351" /&amp;gt;&amp;lt;w:r&amp;gt;&amp;lt;w:t xml:space="preserve"&amp;gt;2. It amends the duties of the Water Resources Planning Committee to include planning &amp;lt;/w:t&amp;gt;&amp;lt;/w:r&amp;gt;&amp;lt;w:bookmarkStart w:id="359" w:name="_LINE__9_28f80b44_183c_42ad_ae87_d50855e" /&amp;gt;&amp;lt;w:bookmarkEnd w:id="358" /&amp;gt;&amp;lt;w:r&amp;gt;&amp;lt;w:t xml:space="preserve"&amp;gt;for the sustainable use of water resources by encouraging the consolidation and &amp;lt;/w:t&amp;gt;&amp;lt;/w:r&amp;gt;&amp;lt;w:bookmarkStart w:id="360" w:name="_LINE__10_e45f32b8_8e17_417e_946c_849f02" /&amp;gt;&amp;lt;w:bookmarkEnd w:id="359" /&amp;gt;&amp;lt;w:r&amp;gt;&amp;lt;w:t xml:space="preserve"&amp;gt;centralization of collected state water resources information within a single state agency, &amp;lt;/w:t&amp;gt;&amp;lt;/w:r&amp;gt;&amp;lt;w:bookmarkStart w:id="361" w:name="_LINE__11_48b80c63_f1f4_4a9b_b285_4cd6c9" /&amp;gt;&amp;lt;w:bookmarkEnd w:id="360" /&amp;gt;&amp;lt;w:r&amp;gt;&amp;lt;w:t xml:space="preserve"&amp;gt;ensuring public access to that information and identifying opportunities and resources to &amp;lt;/w:t&amp;gt;&amp;lt;/w:r&amp;gt;&amp;lt;w:bookmarkStart w:id="362" w:name="_LINE__12_2a7648cb_41d9_42ce_8852_27cfa4" /&amp;gt;&amp;lt;w:bookmarkEnd w:id="361" /&amp;gt;&amp;lt;w:r&amp;gt;&amp;lt;w:t xml:space="preserve"&amp;gt;enhance or supplement the collection of state water resources information.  It requires the &amp;lt;/w:t&amp;gt;&amp;lt;/w:r&amp;gt;&amp;lt;w:bookmarkStart w:id="363" w:name="_LINE__13_51a14942_51b5_4ecf_bcef_95540f" /&amp;gt;&amp;lt;w:bookmarkEnd w:id="362" /&amp;gt;&amp;lt;w:r&amp;gt;&amp;lt;w:t xml:space="preserve"&amp;gt;Water Resources Planning Committee to submit a report to relevant joint standing &amp;lt;/w:t&amp;gt;&amp;lt;/w:r&amp;gt;&amp;lt;w:bookmarkStart w:id="364" w:name="_LINE__14_d967b715_5bd9_478a_993d_6f84b9" /&amp;gt;&amp;lt;w:bookmarkEnd w:id="363" /&amp;gt;&amp;lt;w:r&amp;gt;&amp;lt;w:t xml:space="preserve"&amp;gt;committees of the Legislature including a summary of the Water Resources Planning &amp;lt;/w:t&amp;gt;&amp;lt;/w:r&amp;gt;&amp;lt;w:bookmarkStart w:id="365" w:name="_LINE__15_e25f6405_63d5_44b6_b45b_ba65f6" /&amp;gt;&amp;lt;w:bookmarkEnd w:id="364" /&amp;gt;&amp;lt;w:r&amp;gt;&amp;lt;w:t xml:space="preserve"&amp;gt;Committee's activities during the prior calendar year and any findings and &amp;lt;/w:t&amp;gt;&amp;lt;/w:r&amp;gt;&amp;lt;w:bookmarkStart w:id="366" w:name="_LINE__16_93e88b16_9687_4c10_96d5_456e16" /&amp;gt;&amp;lt;w:bookmarkEnd w:id="365" /&amp;gt;&amp;lt;w:r&amp;gt;&amp;lt;w:t&amp;gt;recommendations.&amp;lt;/w:t&amp;gt;&amp;lt;/w:r&amp;gt;&amp;lt;w:bookmarkEnd w:id="366" /&amp;gt;&amp;lt;/w:p&amp;gt;&amp;lt;w:p w:rsidR="002D086C" w:rsidRDefault="002D086C" w:rsidP="002D086C"&amp;gt;&amp;lt;w:pPr&amp;gt;&amp;lt;w:ind w:left="360" w:firstLine="360" /&amp;gt;&amp;lt;/w:pPr&amp;gt;&amp;lt;w:bookmarkStart w:id="367" w:name="_PAR__5_6a043887_0f0b_492f_9ba4_01728fd8" /&amp;gt;&amp;lt;w:bookmarkStart w:id="368" w:name="_LINE__17_38d9ad99_b25d_46df_871d_3df08a" /&amp;gt;&amp;lt;w:bookmarkEnd w:id="357" /&amp;gt;&amp;lt;w:r&amp;gt;&amp;lt;w:t xml:space="preserve"&amp;gt;3. It amends the duties of the Maine Agricultural Water Management Board to include &amp;lt;/w:t&amp;gt;&amp;lt;/w:r&amp;gt;&amp;lt;w:bookmarkStart w:id="369" w:name="_LINE__18_bdd9592c_eac0_4e74_96c1_e6561e" /&amp;gt;&amp;lt;w:bookmarkEnd w:id="368" /&amp;gt;&amp;lt;w:r&amp;gt;&amp;lt;w:t xml:space="preserve"&amp;gt;recommendations for measures to enhance drought preparedness and drought resilience by &amp;lt;/w:t&amp;gt;&amp;lt;/w:r&amp;gt;&amp;lt;w:bookmarkStart w:id="370" w:name="_LINE__19_6ab882ee_9d0e_41a3_8016_3e78d4" /&amp;gt;&amp;lt;w:bookmarkEnd w:id="369" /&amp;gt;&amp;lt;w:r&amp;gt;&amp;lt;w:t xml:space="preserve"&amp;gt;agricultural producers and requires the board to submit a report to the Joint Standing &amp;lt;/w:t&amp;gt;&amp;lt;/w:r&amp;gt;&amp;lt;w:bookmarkStart w:id="371" w:name="_LINE__20_d76b261b_78a3_4823_8629_c059d2" /&amp;gt;&amp;lt;w:bookmarkEnd w:id="370" /&amp;gt;&amp;lt;w:r&amp;gt;&amp;lt;w:t xml:space="preserve"&amp;gt;Committee on Taxation including a summary of the board’s activities during the prior &amp;lt;/w:t&amp;gt;&amp;lt;/w:r&amp;gt;&amp;lt;w:bookmarkStart w:id="372" w:name="_LINE__21_4ab647fd_bf3d_4f53_9c39_688ce9" /&amp;gt;&amp;lt;w:bookmarkEnd w:id="371" /&amp;gt;&amp;lt;w:r&amp;gt;&amp;lt;w:t&amp;gt;calendar year and any findings and recommendations.&amp;lt;/w:t&amp;gt;&amp;lt;/w:r&amp;gt;&amp;lt;w:bookmarkEnd w:id="372" /&amp;gt;&amp;lt;/w:p&amp;gt;&amp;lt;w:p w:rsidR="002D086C" w:rsidRDefault="002D086C" w:rsidP="002D086C"&amp;gt;&amp;lt;w:pPr&amp;gt;&amp;lt;w:ind w:left="360" w:firstLine="360" /&amp;gt;&amp;lt;/w:pPr&amp;gt;&amp;lt;w:bookmarkStart w:id="373" w:name="_PAR__6_a6b1081f_ff26_44b6_afcb_ce5f363d" /&amp;gt;&amp;lt;w:bookmarkStart w:id="374" w:name="_LINE__22_9363007d_b3ec_4454_bf34_cd92a4" /&amp;gt;&amp;lt;w:bookmarkEnd w:id="367" /&amp;gt;&amp;lt;w:r&amp;gt;&amp;lt;w:t xml:space="preserve"&amp;gt;4. It establishes the Commission to Study the Role of Water as a Resource in the State &amp;lt;/w:t&amp;gt;&amp;lt;/w:r&amp;gt;&amp;lt;w:bookmarkStart w:id="375" w:name="_LINE__23_ef0db91d_52e5_4856_9184_682d86" /&amp;gt;&amp;lt;w:bookmarkEnd w:id="374" /&amp;gt;&amp;lt;w:r&amp;gt;&amp;lt;w:t xml:space="preserve"&amp;gt;of Maine to develop findings and recommendations, including any suggested legislation, &amp;lt;/w:t&amp;gt;&amp;lt;/w:r&amp;gt;&amp;lt;w:bookmarkStart w:id="376" w:name="_LINE__24_eca2ab36_fa23_4418_a979_4500f1" /&amp;gt;&amp;lt;w:bookmarkEnd w:id="375" /&amp;gt;&amp;lt;w:r&amp;gt;&amp;lt;w:t xml:space="preserve"&amp;gt;to ensure that there is adequate clean, safe and accessible drinking water for the State's &amp;lt;/w:t&amp;gt;&amp;lt;/w:r&amp;gt;&amp;lt;w:bookmarkStart w:id="377" w:name="_LINE__25_e5a344a8_feb1_4235_9c17_875086" /&amp;gt;&amp;lt;w:bookmarkEnd w:id="376" /&amp;gt;&amp;lt;w:r&amp;gt;&amp;lt;w:t xml:space="preserve"&amp;gt;residents and to meet the needs of commercial and business interests now and in the future. &amp;lt;/w:t&amp;gt;&amp;lt;/w:r&amp;gt;&amp;lt;w:bookmarkStart w:id="378" w:name="_LINE__26_24e3a47c_1d9f_4a51_848c_406e0b" /&amp;gt;&amp;lt;w:bookmarkEnd w:id="377" /&amp;gt;&amp;lt;w:r&amp;gt;&amp;lt;w:t xml:space="preserve"&amp;gt;This study is designed to build off the work of the Commission to Study the Role of Water &amp;lt;/w:t&amp;gt;&amp;lt;/w:r&amp;gt;&amp;lt;w:bookmarkStart w:id="379" w:name="_LINE__27_adcf0fb4_dd75_4d69_b477_3c6b25" /&amp;gt;&amp;lt;w:bookmarkEnd w:id="378" /&amp;gt;&amp;lt;w:r&amp;gt;&amp;lt;w:t xml:space="preserve"&amp;gt;as a Resource in the State of Maine that was established pursuant to Resolve 2021, chapter &amp;lt;/w:t&amp;gt;&amp;lt;/w:r&amp;gt;&amp;lt;w:bookmarkStart w:id="380" w:name="_LINE__28_0623f878_1fc8_4a58_821a_4ca8b5" /&amp;gt;&amp;lt;w:bookmarkEnd w:id="379" /&amp;gt;&amp;lt;w:r&amp;gt;&amp;lt;w:t xml:space="preserve"&amp;gt;185. The commission is also required to review proposed major substantive rules of the &amp;lt;/w:t&amp;gt;&amp;lt;/w:r&amp;gt;&amp;lt;w:bookmarkStart w:id="381" w:name="_LINE__29_f812d657_de64_4f5a_b74d_3ccd7e" /&amp;gt;&amp;lt;w:bookmarkEnd w:id="380" /&amp;gt;&amp;lt;w:r&amp;gt;&amp;lt;w:t xml:space="preserve"&amp;gt;Maine Public Drinking Water Commission regarding the transfer of a permit or contract in &amp;lt;/w:t&amp;gt;&amp;lt;/w:r&amp;gt;&amp;lt;w:bookmarkStart w:id="382" w:name="_LINE__30_3908d136_2f42_47e5_b441_a1dca6" /&amp;gt;&amp;lt;w:bookmarkEnd w:id="381" /&amp;gt;&amp;lt;w:r&amp;gt;&amp;lt;w:t xml:space="preserve"&amp;gt;a sale of assets of an entity engaged in the exporting from the State of water extracted in &amp;lt;/w:t&amp;gt;&amp;lt;/w:r&amp;gt;&amp;lt;w:bookmarkStart w:id="383" w:name="_LINE__31_b4cd3885_6e3e_4f78_a848_4f9a22" /&amp;gt;&amp;lt;w:bookmarkEnd w:id="382" /&amp;gt;&amp;lt;w:r&amp;gt;&amp;lt;w:t xml:space="preserve"&amp;gt;the State and making recommendations, if any, to the Maine Public Water Drinking &amp;lt;/w:t&amp;gt;&amp;lt;/w:r&amp;gt;&amp;lt;w:bookmarkStart w:id="384" w:name="_LINE__32_ad36dfe9_30f1_4d22_9c7a_a09d7c" /&amp;gt;&amp;lt;w:bookmarkEnd w:id="383" /&amp;gt;&amp;lt;w:r&amp;gt;&amp;lt;w:t&amp;gt;Commission.&amp;lt;/w:t&amp;gt;&amp;lt;/w:r&amp;gt;&amp;lt;w:bookmarkEnd w:id="384" /&amp;gt;&amp;lt;/w:p&amp;gt;&amp;lt;w:p w:rsidR="002D086C" w:rsidRDefault="002D086C" w:rsidP="002D086C"&amp;gt;&amp;lt;w:pPr&amp;gt;&amp;lt;w:ind w:left="360" w:firstLine="360" /&amp;gt;&amp;lt;/w:pPr&amp;gt;&amp;lt;w:bookmarkStart w:id="385" w:name="_PAR__7_3792e174_1f92_4d2f_8583_4c607eaa" /&amp;gt;&amp;lt;w:bookmarkStart w:id="386" w:name="_LINE__33_fb12a277_fde1_46bf_a900_233c28" /&amp;gt;&amp;lt;w:bookmarkEnd w:id="373" /&amp;gt;&amp;lt;w:r&amp;gt;&amp;lt;w:t xml:space="preserve"&amp;gt;5. It requires the Maine Public Water Drinking Commission to adopt major substantive &amp;lt;/w:t&amp;gt;&amp;lt;/w:r&amp;gt;&amp;lt;w:bookmarkStart w:id="387" w:name="_LINE__34_951d806f_b2ae_4fc3_a2ff_bda3e1" /&amp;gt;&amp;lt;w:bookmarkEnd w:id="386" /&amp;gt;&amp;lt;w:r&amp;gt;&amp;lt;w:t xml:space="preserve"&amp;gt;rules regarding the transfer of a permit or contract in a sale of assets of an entity engaged &amp;lt;/w:t&amp;gt;&amp;lt;/w:r&amp;gt;&amp;lt;w:bookmarkStart w:id="388" w:name="_LINE__35_1eabc34d_4b6e_4ade_b70c_bb0bf4" /&amp;gt;&amp;lt;w:bookmarkEnd w:id="387" /&amp;gt;&amp;lt;w:r&amp;gt;&amp;lt;w:t xml:space="preserve"&amp;gt;in the exporting from the State of water extracted in the State and to submit the proposed &amp;lt;/w:t&amp;gt;&amp;lt;/w:r&amp;gt;&amp;lt;w:bookmarkStart w:id="389" w:name="_LINE__36_a67375fc_9d48_460f_a241_64dc0f" /&amp;gt;&amp;lt;w:bookmarkEnd w:id="388" /&amp;gt;&amp;lt;w:r&amp;gt;&amp;lt;w:t xml:space="preserve"&amp;gt;rules to the Commission to Study the Role of Water as a Resource in the State of Maine &amp;lt;/w:t&amp;gt;&amp;lt;/w:r&amp;gt;&amp;lt;w:bookmarkStart w:id="390" w:name="_LINE__37_18711a23_b414_4b69_83f6_1fcea9" /&amp;gt;&amp;lt;w:bookmarkEnd w:id="389" /&amp;gt;&amp;lt;w:r&amp;gt;&amp;lt;w:t xml:space="preserve"&amp;gt;established under this bill for review before submitting the proposed rules for legislative &amp;lt;/w:t&amp;gt;&amp;lt;/w:r&amp;gt;&amp;lt;w:bookmarkStart w:id="391" w:name="_LINE__38_d10ff17f_d94b_4b88_801e_cd65e1" /&amp;gt;&amp;lt;w:bookmarkEnd w:id="390" /&amp;gt;&amp;lt;w:r&amp;gt;&amp;lt;w:t&amp;gt;review.&amp;lt;/w:t&amp;gt;&amp;lt;/w:r&amp;gt;&amp;lt;w:bookmarkEnd w:id="391" /&amp;gt;&amp;lt;/w:p&amp;gt;&amp;lt;w:bookmarkEnd w:id="1" /&amp;gt;&amp;lt;w:bookmarkEnd w:id="2" /&amp;gt;&amp;lt;w:bookmarkEnd w:id="345" /&amp;gt;&amp;lt;w:bookmarkEnd w:id="346" /&amp;gt;&amp;lt;w:bookmarkEnd w:id="385" /&amp;gt;&amp;lt;w:p w:rsidR="00000000" w:rsidRDefault="002D086C"&amp;gt;&amp;lt;w:r&amp;gt;&amp;lt;w:t xml:space="preserve"&amp;gt; &amp;lt;/w:t&amp;gt;&amp;lt;/w:r&amp;gt;&amp;lt;/w:p&amp;gt;&amp;lt;w:sectPr w:rsidR="00000000" w:rsidSect="002D086C"&amp;gt;&amp;lt;w:footerReference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w:rsidR="00830A06" w:rsidRDefault="002D086C"&amp;gt;&amp;lt;w:pPr&amp;gt;&amp;lt;w:pStyle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/&amp;gt;&amp;lt;/w:rPr&amp;gt;&amp;lt;w:t&amp;gt;131LR0899(01)&amp;lt;/w:t&amp;gt;&amp;lt;/w:r&amp;gt;&amp;lt;w:r&amp;gt;&amp;lt;w:rPr&amp;gt;&amp;lt;w:snapToGrid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f5a478e_0586_4d99_ad46_4fc05e2&lt;/BookmarkName&gt;&lt;Tables /&gt;&lt;/ProcessedCheckInPage&gt;&lt;ProcessedCheckInPage&gt;&lt;PageNumber&gt;2&lt;/PageNumber&gt;&lt;BookmarkName&gt;_PAGE__2_f53accca_0bb6_4a01_93e4_c657638&lt;/BookmarkName&gt;&lt;Tables /&gt;&lt;/ProcessedCheckInPage&gt;&lt;ProcessedCheckInPage&gt;&lt;PageNumber&gt;3&lt;/PageNumber&gt;&lt;BookmarkName&gt;_PAGE__3_f7a1c0c1_b04a_41d2_9a0a_e0c7aab&lt;/BookmarkName&gt;&lt;Tables /&gt;&lt;/ProcessedCheckInPage&gt;&lt;ProcessedCheckInPage&gt;&lt;PageNumber&gt;4&lt;/PageNumber&gt;&lt;BookmarkName&gt;_PAGE__4_a896c9af_5fdc_4972_832a_06e58b6&lt;/BookmarkName&gt;&lt;Tables /&gt;&lt;/ProcessedCheckInPage&gt;&lt;ProcessedCheckInPage&gt;&lt;PageNumber&gt;5&lt;/PageNumber&gt;&lt;BookmarkName&gt;_PAGE__5_f8f5fc1e_210d_48c2_a783_a6f65a0&lt;/BookmarkName&gt;&lt;Tables /&gt;&lt;/ProcessedCheckInPage&gt;&lt;/Pages&gt;&lt;Paragraphs&gt;&lt;CheckInParagraphs&gt;&lt;PageNumber&gt;1&lt;/PageNumber&gt;&lt;BookmarkName&gt;_PAR__1_dea83058_cbc7_4991_913a_1c861032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566f265_5741_49f9_8ea1_521ea5fb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67461d8_eb23_4435_bb31_20f65217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0a81b8e_6f25_4467_9ba3_e20a20b3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b34fcb9_0295_4a1f_a5b2_a46707f1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ba701f19_fab4_4070_9708_2a2bc796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e006e9b8_0ba9_4403_b3f6_addbc691&lt;/BookmarkName&gt;&lt;StartingLineNumber&gt;13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9bbc0b87_d68b_48aa_924b_c3fc44d8&lt;/BookmarkName&gt;&lt;StartingLineNumber&gt;18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44694315_837c_419b_96a3_b5603861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8bf75d21_4822_491f_bf23_66572e8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6c207171_b220_446f_b7fb_c284473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d09cd728_d5a2_4048_8770_8df2c7e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70020b85_5d1b_46a4_8dad_24bad23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b8b001d4_1e19_4213_8715_039e5c8&lt;/BookmarkName&gt;&lt;StartingLineNumber&gt;30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9f360251_e425_4b06_968b_b1f1d7c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86e90ee2_f091_47a9_909b_8aa7505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2a61884c_007b_4050_ae17_d5b6d15&lt;/BookmarkName&gt;&lt;StartingLineNumber&gt;35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207382cc_e86f_4811_9b28_18d8666c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4218de0a_73de_40c1_bb66_a0bf3821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0656b2c4_bb1c_4383_8e79_50bb3326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fc0a2ee4_b38f_4d0c_aa44_583ea816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94386f5c_1156_4726_82eb_1a502a5c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60d07a17_bf34_4d97_9e40_e93e3480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85fa206b_3975_4b0a_a35b_d1e7a561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44578238_3b9e_4f19_af67_a2dd35b1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e1270081_0aed_424b_8215_9227cc69&lt;/BookmarkName&gt;&lt;StartingLineNumber&gt;18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c1f272d1_3fa0_44e1_a44a_4f7412e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f7412fa6_8d9c_49b7_a2bf_6123d66&lt;/BookmarkName&gt;&lt;StartingLineNumber&gt;28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51a6d50d_c451_453f_9cd9_ec18947&lt;/BookmarkName&gt;&lt;StartingLineNumber&gt;37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f7d074f0_b62b_4ef3_a312_c76ba61&lt;/BookmarkName&gt;&lt;StartingLineNumber&gt;40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5d957135_8ed7_4efe_812a_535cdea&lt;/BookmarkName&gt;&lt;StartingLineNumber&gt;42&lt;/StartingLineNumber&gt;&lt;EndingLineNumber&gt;42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3&lt;/PageNumber&gt;&lt;BookmarkName&gt;_PAR__1_7ca7cdb8_6cd2_4822_b27e_6931e5fe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b154fe9e_baee_453d_9f0c_abad24ed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509f3c52_e11c_488c_991c_f7d19c52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3847ec8e_a0f6_4d4e_97ec_57f907d6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2a273d01_e209_4a3b_8d9a_3b3203a6&lt;/BookmarkName&gt;&lt;StartingLineNumber&gt;7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21f6fcb2_2447_4b62_8269_8bf4766a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e94ddfac_fdbd_4e70_8ff7_438265b6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162c1cc4_1390_42f7_ac68_10de9783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077064f6_b7af_4a28_ab3c_560e280d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56d631f6_473e_4d59_8d04_584f343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498e184e_e8cc_41b0_acc4_84b57a7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26ea69ab_ea5d_4765_8d00_008b51b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3142d20a_5667_49ae_a94d_3ac66db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118bbafc_c4fa_4e04_a3c6_f26f970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15_68c8f4e5_a896_460d_8b3d_540b60d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16_8f0895c6_4d00_46a8_bc35_cc81dc4&lt;/BookmarkName&gt;&lt;StartingLineNumber&gt;29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17_ff6ef899_777a_4f52_8db4_225436b&lt;/BookmarkName&gt;&lt;StartingLineNumber&gt;33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a4b8cb79_9952_4640_a79a_05038024&lt;/BookmarkName&gt;&lt;StartingLineNumber&gt;1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aff06a3d_6b0c_4530_a9ef_df611957&lt;/BookmarkName&gt;&lt;StartingLineNumber&gt;8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960d935a_f88e_4e26_9fd5_b9f5f188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03c2b3b1_e636_432a_970f_3649b0e6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3ec606f7_1182_4ba2_91e6_a1ba3121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aaad1f10_446b_4185_b968_72500a18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1812c657_10b5_47b9_a020_3078601a&lt;/BookmarkName&gt;&lt;StartingLineNumber&gt;22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399d7304_a051_4875_bfb9_ee18738b&lt;/BookmarkName&gt;&lt;StartingLineNumber&gt;27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62bda314_f8e1_4e69_b0b7_80ad8527&lt;/BookmarkName&gt;&lt;StartingLineNumber&gt;30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e3514e52_3c94_485f_ae72_5f939b0&lt;/BookmarkName&gt;&lt;StartingLineNumber&gt;35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5&lt;/PageNumber&gt;&lt;BookmarkName&gt;_PAR__1_d41e622c_3f76_4874_81a7_1eb7788a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8e996bc1_f882_4873_b90d_e39ee1f3&lt;/BookmarkName&gt;&lt;StartingLineNumber&gt;2&lt;/StartingLineNumber&gt;&lt;EndingLineNumber&gt;2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45fdf055_b971_4a77_a5be_a69fbbff&lt;/BookmarkName&gt;&lt;StartingLineNumber&gt;3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20e9a088_7f8d_43bb_beab_f12d7fca&lt;/BookmarkName&gt;&lt;StartingLineNumber&gt;8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6a043887_0f0b_492f_9ba4_01728fd8&lt;/BookmarkName&gt;&lt;StartingLineNumber&gt;17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a6b1081f_ff26_44b6_afcb_ce5f363d&lt;/BookmarkName&gt;&lt;StartingLineNumber&gt;22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3792e174_1f92_4d2f_8583_4c607eaa&lt;/BookmarkName&gt;&lt;StartingLineNumber&gt;33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