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Retirement of Law Enforcement Officers under the Participating Local District Retirement Program</w:t>
      </w:r>
    </w:p>
    <w:p w:rsidR="00923227" w:rsidP="00923227">
      <w:pPr>
        <w:ind w:left="360"/>
        <w:rPr>
          <w:rFonts w:ascii="Arial" w:eastAsia="Arial" w:hAnsi="Arial" w:cs="Arial"/>
        </w:rPr>
      </w:pPr>
      <w:bookmarkStart w:id="0" w:name="_ENACTING_CLAUSE__8cc8a186_5529_475e_9b6"/>
      <w:bookmarkStart w:id="1" w:name="_DOC_BODY__ae4e61ef_3be3_4869_abb3_272fe"/>
      <w:bookmarkStart w:id="2" w:name="_DOC_BODY_CONTAINER__c0698daa_9e32_4ea3_"/>
      <w:bookmarkStart w:id="3" w:name="_PAGE__1_d26a3aa9_6fa4_4fbe_8aca_5066c78"/>
      <w:bookmarkStart w:id="4" w:name="_PAR__1_10724ad2_c0cc_4b1c_b7cf_ee25de6c"/>
      <w:bookmarkStart w:id="5" w:name="_LINE__1_214536b4_6858_47b9_a130_d100df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23227" w:rsidP="00923227">
      <w:pPr>
        <w:ind w:left="360" w:firstLine="360"/>
        <w:rPr>
          <w:rFonts w:ascii="Arial" w:eastAsia="Arial" w:hAnsi="Arial" w:cs="Arial"/>
        </w:rPr>
      </w:pPr>
      <w:bookmarkStart w:id="6" w:name="_BILL_SECTION_HEADER__ff22f4d5_2011_495b"/>
      <w:bookmarkStart w:id="7" w:name="_BILL_SECTION__63ae43d7_84ae_4e56_8085_f"/>
      <w:bookmarkStart w:id="8" w:name="_DOC_BODY_CONTENT__7bf29915_9779_4546_9a"/>
      <w:bookmarkStart w:id="9" w:name="_PAR__2_b548995a_91df_44f6_b2fe_d3f7765f"/>
      <w:bookmarkStart w:id="10" w:name="_LINE__2_7b696ed9_53c7_432f_be86_5eb96e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4d7eca4_3355_446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§18453, sub-§6,</w:t>
      </w:r>
      <w:r>
        <w:rPr>
          <w:rFonts w:ascii="Arial" w:eastAsia="Arial" w:hAnsi="Arial" w:cs="Arial"/>
        </w:rPr>
        <w:t xml:space="preserve"> as enacted by PL 1985, c. 801, §§5 and 7, is </w:t>
      </w:r>
      <w:bookmarkStart w:id="12" w:name="_LINE__3_591e2c3b_d033_4aa1_94ff_ebb421d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923227" w:rsidP="00923227">
      <w:pPr>
        <w:ind w:left="360" w:firstLine="360"/>
        <w:rPr>
          <w:rFonts w:ascii="Arial" w:eastAsia="Arial" w:hAnsi="Arial" w:cs="Arial"/>
        </w:rPr>
      </w:pPr>
      <w:bookmarkStart w:id="13" w:name="_STATUTE_NUMBER__f46e4a0e_ae7f_4c62_af97"/>
      <w:bookmarkStart w:id="14" w:name="_STATUTE_SS__58d69e09_ea9c_4315_a7b7_2ee"/>
      <w:bookmarkStart w:id="15" w:name="_PAR__3_114fc1c2_04fe_42a5_b6bc_1625d639"/>
      <w:bookmarkStart w:id="16" w:name="_LINE__4_a02d1f8d_26e5_4a7b_b83b_6370568"/>
      <w:bookmarkEnd w:id="6"/>
      <w:bookmarkEnd w:id="9"/>
      <w:r>
        <w:rPr>
          <w:rFonts w:ascii="Arial" w:eastAsia="Arial" w:hAnsi="Arial" w:cs="Arial"/>
          <w:b/>
        </w:rPr>
        <w:t>6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c6d0bc47_d3ac_439b_b4"/>
      <w:r>
        <w:rPr>
          <w:rFonts w:ascii="Arial" w:eastAsia="Arial" w:hAnsi="Arial" w:cs="Arial"/>
          <w:b/>
        </w:rPr>
        <w:t>Police Officer Special Plan #1.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e82215d2_57b2_4653_9d7"/>
      <w:r>
        <w:rPr>
          <w:rFonts w:ascii="Arial" w:eastAsia="Arial" w:hAnsi="Arial" w:cs="Arial"/>
        </w:rPr>
        <w:t>A retirement benefit equal to 1/2 of</w:t>
      </w:r>
      <w:bookmarkStart w:id="19" w:name="_PROCESSED_CHANGE__544e77aa_99aa_4991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his</w:t>
      </w:r>
      <w:bookmarkStart w:id="20" w:name="_PROCESSED_CHANGE__e5f2843b_36f3_40c5_93"/>
      <w:bookmarkEnd w:id="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20"/>
      <w:r>
        <w:rPr>
          <w:rFonts w:ascii="Arial" w:eastAsia="Arial" w:hAnsi="Arial" w:cs="Arial"/>
        </w:rPr>
        <w:t xml:space="preserve"> average </w:t>
      </w:r>
      <w:bookmarkStart w:id="21" w:name="_LINE__5_83c62b1a_b7c8_4d22_8bca_fbda45c"/>
      <w:bookmarkEnd w:id="16"/>
      <w:r>
        <w:rPr>
          <w:rFonts w:ascii="Arial" w:eastAsia="Arial" w:hAnsi="Arial" w:cs="Arial"/>
        </w:rPr>
        <w:t xml:space="preserve">final compensation to a police officer, including the chief of a police department, who has </w:t>
      </w:r>
      <w:bookmarkStart w:id="22" w:name="_LINE__6_034bdf60_3e40_4377_8a99_f6378f3"/>
      <w:bookmarkEnd w:id="21"/>
      <w:r>
        <w:rPr>
          <w:rFonts w:ascii="Arial" w:eastAsia="Arial" w:hAnsi="Arial" w:cs="Arial"/>
        </w:rPr>
        <w:t>completed at least 25 years of creditable service in that capacity and who retires</w:t>
      </w:r>
      <w:bookmarkStart w:id="23" w:name="_PROCESSED_CHANGE__a4ac7746_35b7_482f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upon or </w:t>
      </w:r>
      <w:bookmarkStart w:id="24" w:name="_LINE__7_b12d66f3_84f9_4ae0_a666_fffb2df"/>
      <w:bookmarkEnd w:id="22"/>
      <w:r>
        <w:rPr>
          <w:rFonts w:ascii="Arial" w:eastAsia="Arial" w:hAnsi="Arial" w:cs="Arial"/>
          <w:strike/>
        </w:rPr>
        <w:t>after reaching age 55</w:t>
      </w:r>
      <w:bookmarkStart w:id="25" w:name="_PROCESSED_CHANGE__fd6b779f_e192_405b_b6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at any age</w:t>
      </w:r>
      <w:bookmarkEnd w:id="25"/>
      <w:r>
        <w:rPr>
          <w:rFonts w:ascii="Arial" w:eastAsia="Arial" w:hAnsi="Arial" w:cs="Arial"/>
        </w:rPr>
        <w:t>.</w:t>
      </w:r>
      <w:bookmarkEnd w:id="18"/>
      <w:bookmarkEnd w:id="24"/>
    </w:p>
    <w:p w:rsidR="00923227" w:rsidP="00923227">
      <w:pPr>
        <w:ind w:left="360" w:firstLine="360"/>
        <w:rPr>
          <w:rFonts w:ascii="Arial" w:eastAsia="Arial" w:hAnsi="Arial" w:cs="Arial"/>
        </w:rPr>
      </w:pPr>
      <w:bookmarkStart w:id="26" w:name="_BILL_SECTION_HEADER__96936e44_36a2_4425"/>
      <w:bookmarkStart w:id="27" w:name="_BILL_SECTION__e24d93bb_66d0_43e6_8d3f_e"/>
      <w:bookmarkStart w:id="28" w:name="_PAR__4_317679cb_5cf4_4118_816d_8d9a1be9"/>
      <w:bookmarkStart w:id="29" w:name="_LINE__8_ed5e9ea8_f1d9_41d2_b7e0_5d0a84a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21607102_b12c_4c79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5 MRSA §18453, sub-§7,</w:t>
      </w:r>
      <w:r>
        <w:rPr>
          <w:rFonts w:ascii="Arial" w:eastAsia="Arial" w:hAnsi="Arial" w:cs="Arial"/>
        </w:rPr>
        <w:t xml:space="preserve"> as amended by PL 1993, c. 387, Pt. A, §24, is </w:t>
      </w:r>
      <w:bookmarkStart w:id="31" w:name="_LINE__9_10bf22f3_c646_417c_bd82_8bd367f"/>
      <w:bookmarkEnd w:id="29"/>
      <w:r>
        <w:rPr>
          <w:rFonts w:ascii="Arial" w:eastAsia="Arial" w:hAnsi="Arial" w:cs="Arial"/>
        </w:rPr>
        <w:t>further amended to read:</w:t>
      </w:r>
      <w:bookmarkEnd w:id="31"/>
    </w:p>
    <w:p w:rsidR="00923227" w:rsidP="00923227">
      <w:pPr>
        <w:ind w:left="360" w:firstLine="360"/>
        <w:rPr>
          <w:rFonts w:ascii="Arial" w:eastAsia="Arial" w:hAnsi="Arial" w:cs="Arial"/>
        </w:rPr>
      </w:pPr>
      <w:bookmarkStart w:id="32" w:name="_STATUTE_NUMBER__5d0f9b9b_8bda_4554_8a07"/>
      <w:bookmarkStart w:id="33" w:name="_STATUTE_SS__14790ac5_d8a4_4ac5_9de2_c09"/>
      <w:bookmarkStart w:id="34" w:name="_PAR__5_9dd892b6_7b3c_40cb_b177_dcf5198a"/>
      <w:bookmarkStart w:id="35" w:name="_LINE__10_742ee035_94ff_44ac_90b0_35b1bd"/>
      <w:bookmarkEnd w:id="26"/>
      <w:bookmarkEnd w:id="28"/>
      <w:r>
        <w:rPr>
          <w:rFonts w:ascii="Arial" w:eastAsia="Arial" w:hAnsi="Arial" w:cs="Arial"/>
          <w:b/>
        </w:rPr>
        <w:t>7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6" w:name="_STATUTE_HEADNOTE__03a6fbbd_9b55_4106_a2"/>
      <w:r>
        <w:rPr>
          <w:rFonts w:ascii="Arial" w:eastAsia="Arial" w:hAnsi="Arial" w:cs="Arial"/>
          <w:b/>
        </w:rPr>
        <w:t>Police Officer Special Plan #2.</w:t>
      </w:r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" w:name="_STATUTE_CONTENT__ac8bd091_5e1e_4651_913"/>
      <w:r>
        <w:rPr>
          <w:rFonts w:ascii="Arial" w:eastAsia="Arial" w:hAnsi="Arial" w:cs="Arial"/>
        </w:rPr>
        <w:t xml:space="preserve">A retirement benefit to a police officer, including </w:t>
      </w:r>
      <w:bookmarkStart w:id="38" w:name="_LINE__11_97703500_79e6_4988_9d71_57a0da"/>
      <w:bookmarkEnd w:id="35"/>
      <w:r>
        <w:rPr>
          <w:rFonts w:ascii="Arial" w:eastAsia="Arial" w:hAnsi="Arial" w:cs="Arial"/>
        </w:rPr>
        <w:t xml:space="preserve">the chief of a police department, who has completed at least 25 years of creditable service </w:t>
      </w:r>
      <w:bookmarkStart w:id="39" w:name="_LINE__12_b08232ea_5844_404b_88a0_2f8a47"/>
      <w:bookmarkEnd w:id="38"/>
      <w:r>
        <w:rPr>
          <w:rFonts w:ascii="Arial" w:eastAsia="Arial" w:hAnsi="Arial" w:cs="Arial"/>
        </w:rPr>
        <w:t>in that capacity and who retires</w:t>
      </w:r>
      <w:bookmarkStart w:id="40" w:name="_PROCESSED_CHANGE__f77b70b7_530a_4a92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upon or after reaching age 55</w:t>
      </w:r>
      <w:bookmarkStart w:id="41" w:name="_PROCESSED_CHANGE__f430bf77_2eae_46c7_81"/>
      <w:bookmarkEnd w:id="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at any age</w:t>
      </w:r>
      <w:bookmarkEnd w:id="41"/>
      <w:r>
        <w:rPr>
          <w:rFonts w:ascii="Arial" w:eastAsia="Arial" w:hAnsi="Arial" w:cs="Arial"/>
        </w:rPr>
        <w:t xml:space="preserve">. The </w:t>
      </w:r>
      <w:bookmarkStart w:id="42" w:name="_PROCESSED_CHANGE__d5a39ab8_84b6_4912_9a"/>
      <w:r>
        <w:rPr>
          <w:rFonts w:ascii="Arial" w:eastAsia="Arial" w:hAnsi="Arial" w:cs="Arial"/>
          <w:strike/>
        </w:rPr>
        <w:t xml:space="preserve">benefits shall </w:t>
      </w:r>
      <w:bookmarkStart w:id="43" w:name="_LINE__13_71f09b96_7175_4890_873f_bba960"/>
      <w:bookmarkEnd w:id="39"/>
      <w:r>
        <w:rPr>
          <w:rFonts w:ascii="Arial" w:eastAsia="Arial" w:hAnsi="Arial" w:cs="Arial"/>
          <w:strike/>
        </w:rPr>
        <w:t>be</w:t>
      </w:r>
      <w:r>
        <w:rPr>
          <w:rFonts w:ascii="Arial" w:eastAsia="Arial" w:hAnsi="Arial" w:cs="Arial"/>
        </w:rPr>
        <w:t xml:space="preserve"> </w:t>
      </w:r>
      <w:bookmarkStart w:id="44" w:name="_PROCESSED_CHANGE__355e9c4b_f3b4_4dc7_8e"/>
      <w:bookmarkEnd w:id="42"/>
      <w:r>
        <w:rPr>
          <w:rFonts w:ascii="Arial" w:eastAsia="Arial" w:hAnsi="Arial" w:cs="Arial"/>
          <w:u w:val="single"/>
        </w:rPr>
        <w:t>benefit is</w:t>
      </w:r>
      <w:r>
        <w:rPr>
          <w:rFonts w:ascii="Arial" w:eastAsia="Arial" w:hAnsi="Arial" w:cs="Arial"/>
        </w:rPr>
        <w:t xml:space="preserve"> </w:t>
      </w:r>
      <w:bookmarkEnd w:id="44"/>
      <w:r>
        <w:rPr>
          <w:rFonts w:ascii="Arial" w:eastAsia="Arial" w:hAnsi="Arial" w:cs="Arial"/>
        </w:rPr>
        <w:t>computed as follows:</w:t>
      </w:r>
      <w:bookmarkEnd w:id="37"/>
      <w:bookmarkEnd w:id="43"/>
    </w:p>
    <w:p w:rsidR="00923227" w:rsidP="00923227">
      <w:pPr>
        <w:ind w:left="720"/>
        <w:rPr>
          <w:rFonts w:ascii="Arial" w:eastAsia="Arial" w:hAnsi="Arial" w:cs="Arial"/>
        </w:rPr>
      </w:pPr>
      <w:bookmarkStart w:id="45" w:name="_STATUTE_NUMBER__c3f63700_7445_454b_826a"/>
      <w:bookmarkStart w:id="46" w:name="_STATUTE_P__0e019d18_181b_40ee_81dd_7603"/>
      <w:bookmarkStart w:id="47" w:name="_PAR__6_d5b93bd0_d8a7_43ef_aec5_2e9ad509"/>
      <w:bookmarkStart w:id="48" w:name="_LINE__14_2e729db6_d4fb_4522_a335_813771"/>
      <w:bookmarkEnd w:id="34"/>
      <w:r>
        <w:rPr>
          <w:rFonts w:ascii="Arial" w:eastAsia="Arial" w:hAnsi="Arial" w:cs="Arial"/>
        </w:rPr>
        <w:t>A</w:t>
      </w:r>
      <w:bookmarkEnd w:id="45"/>
      <w:r>
        <w:rPr>
          <w:rFonts w:ascii="Arial" w:eastAsia="Arial" w:hAnsi="Arial" w:cs="Arial"/>
        </w:rPr>
        <w:t xml:space="preserve">.  </w:t>
      </w:r>
      <w:bookmarkStart w:id="49" w:name="_STATUTE_CONTENT__6189fba8_8df9_45cb_916"/>
      <w:r>
        <w:rPr>
          <w:rFonts w:ascii="Arial" w:eastAsia="Arial" w:hAnsi="Arial" w:cs="Arial"/>
        </w:rPr>
        <w:t xml:space="preserve">Except as provided under </w:t>
      </w:r>
      <w:bookmarkStart w:id="50" w:name="_CROSS_REFERENCE__a7a70202_229b_4566_ab0"/>
      <w:r>
        <w:rPr>
          <w:rFonts w:ascii="Arial" w:eastAsia="Arial" w:hAnsi="Arial" w:cs="Arial"/>
        </w:rPr>
        <w:t>paragraph B</w:t>
      </w:r>
      <w:bookmarkEnd w:id="50"/>
      <w:r>
        <w:rPr>
          <w:rFonts w:ascii="Arial" w:eastAsia="Arial" w:hAnsi="Arial" w:cs="Arial"/>
        </w:rPr>
        <w:t>, 2/3 of</w:t>
      </w:r>
      <w:bookmarkStart w:id="51" w:name="_PROCESSED_CHANGE__bab2ea9d_77ca_4dac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his</w:t>
      </w:r>
      <w:bookmarkStart w:id="52" w:name="_PROCESSED_CHANGE__f6e461cc_1455_4b38_a1"/>
      <w:bookmarkEnd w:id="5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52"/>
      <w:r>
        <w:rPr>
          <w:rFonts w:ascii="Arial" w:eastAsia="Arial" w:hAnsi="Arial" w:cs="Arial"/>
        </w:rPr>
        <w:t xml:space="preserve"> average final compensation; </w:t>
      </w:r>
      <w:bookmarkStart w:id="53" w:name="_LINE__15_b76c0eee_6592_421b_85a2_991751"/>
      <w:bookmarkEnd w:id="48"/>
      <w:r>
        <w:rPr>
          <w:rFonts w:ascii="Arial" w:eastAsia="Arial" w:hAnsi="Arial" w:cs="Arial"/>
        </w:rPr>
        <w:t>or</w:t>
      </w:r>
      <w:bookmarkEnd w:id="49"/>
      <w:bookmarkEnd w:id="53"/>
    </w:p>
    <w:p w:rsidR="00923227" w:rsidP="00923227">
      <w:pPr>
        <w:ind w:left="720"/>
        <w:rPr>
          <w:rFonts w:ascii="Arial" w:eastAsia="Arial" w:hAnsi="Arial" w:cs="Arial"/>
        </w:rPr>
      </w:pPr>
      <w:bookmarkStart w:id="54" w:name="_STATUTE_NUMBER__69127fe0_3ddd_4876_a950"/>
      <w:bookmarkStart w:id="55" w:name="_STATUTE_P__cd1a0f3b_a7d3_4790_b4f4_56fa"/>
      <w:bookmarkStart w:id="56" w:name="_PAR__7_ed8498de_413f_4d86_b9ff_41969105"/>
      <w:bookmarkStart w:id="57" w:name="_LINE__16_3cb0eb36_1c18_4df0_92b4_caa1f0"/>
      <w:bookmarkEnd w:id="46"/>
      <w:bookmarkEnd w:id="47"/>
      <w:r>
        <w:rPr>
          <w:rFonts w:ascii="Arial" w:eastAsia="Arial" w:hAnsi="Arial" w:cs="Arial"/>
        </w:rPr>
        <w:t>B</w:t>
      </w:r>
      <w:bookmarkEnd w:id="54"/>
      <w:r>
        <w:rPr>
          <w:rFonts w:ascii="Arial" w:eastAsia="Arial" w:hAnsi="Arial" w:cs="Arial"/>
        </w:rPr>
        <w:t xml:space="preserve">.  </w:t>
      </w:r>
      <w:bookmarkStart w:id="58" w:name="_STATUTE_CONTENT__66c958bd_33e6_4415_a14"/>
      <w:r>
        <w:rPr>
          <w:rFonts w:ascii="Arial" w:eastAsia="Arial" w:hAnsi="Arial" w:cs="Arial"/>
        </w:rPr>
        <w:t xml:space="preserve">If the member's benefit would be greater, the part of the service retirement benefit </w:t>
      </w:r>
      <w:bookmarkStart w:id="59" w:name="_LINE__17_df13eb87_f0c2_4a2c_8981_6f2406"/>
      <w:bookmarkEnd w:id="57"/>
      <w:r>
        <w:rPr>
          <w:rFonts w:ascii="Arial" w:eastAsia="Arial" w:hAnsi="Arial" w:cs="Arial"/>
        </w:rPr>
        <w:t xml:space="preserve">based upon membership service before July 1, 1977, is determined, on a pro rata basis, </w:t>
      </w:r>
      <w:bookmarkStart w:id="60" w:name="_LINE__18_ab57b8be_5383_4493_8fed_4ef9b7"/>
      <w:bookmarkEnd w:id="59"/>
      <w:r>
        <w:rPr>
          <w:rFonts w:ascii="Arial" w:eastAsia="Arial" w:hAnsi="Arial" w:cs="Arial"/>
        </w:rPr>
        <w:t xml:space="preserve">on the member's current final compensation and the part of the service retirement </w:t>
      </w:r>
      <w:bookmarkStart w:id="61" w:name="_LINE__19_3252367d_1094_4dde_8093_e2dcc0"/>
      <w:bookmarkEnd w:id="60"/>
      <w:r>
        <w:rPr>
          <w:rFonts w:ascii="Arial" w:eastAsia="Arial" w:hAnsi="Arial" w:cs="Arial"/>
        </w:rPr>
        <w:t xml:space="preserve">benefit based upon membership service after June 30, 1977, is determined in </w:t>
      </w:r>
      <w:bookmarkStart w:id="62" w:name="_LINE__20_595ca31b_a62d_4252_907b_b485dc"/>
      <w:bookmarkEnd w:id="61"/>
      <w:r>
        <w:rPr>
          <w:rFonts w:ascii="Arial" w:eastAsia="Arial" w:hAnsi="Arial" w:cs="Arial"/>
        </w:rPr>
        <w:t xml:space="preserve">accordance with </w:t>
      </w:r>
      <w:bookmarkStart w:id="63" w:name="_CROSS_REFERENCE__eb401e8d_9eef_4d97_b5c"/>
      <w:r>
        <w:rPr>
          <w:rFonts w:ascii="Arial" w:eastAsia="Arial" w:hAnsi="Arial" w:cs="Arial"/>
        </w:rPr>
        <w:t>paragraph A</w:t>
      </w:r>
      <w:bookmarkEnd w:id="63"/>
      <w:r>
        <w:rPr>
          <w:rFonts w:ascii="Arial" w:eastAsia="Arial" w:hAnsi="Arial" w:cs="Arial"/>
        </w:rPr>
        <w:t>.</w:t>
      </w:r>
      <w:bookmarkEnd w:id="58"/>
      <w:bookmarkEnd w:id="62"/>
    </w:p>
    <w:p w:rsidR="00923227" w:rsidP="00923227">
      <w:pPr>
        <w:ind w:left="360" w:firstLine="360"/>
        <w:rPr>
          <w:rFonts w:ascii="Arial" w:eastAsia="Arial" w:hAnsi="Arial" w:cs="Arial"/>
        </w:rPr>
      </w:pPr>
      <w:bookmarkStart w:id="64" w:name="_BILL_SECTION_HEADER__af269813_f59b_42eb"/>
      <w:bookmarkStart w:id="65" w:name="_BILL_SECTION__ef3de44d_b091_4054_80cb_b"/>
      <w:bookmarkStart w:id="66" w:name="_PAR__8_66edbc04_e3ac_4a20_ac6c_d2485936"/>
      <w:bookmarkStart w:id="67" w:name="_LINE__21_67f76276_8de7_4c11_b785_1d6cfc"/>
      <w:bookmarkEnd w:id="27"/>
      <w:bookmarkEnd w:id="33"/>
      <w:bookmarkEnd w:id="55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SECTION_NUMBER__018d7a0a_f0b7_48f8"/>
      <w:r>
        <w:rPr>
          <w:rFonts w:ascii="Arial" w:eastAsia="Arial" w:hAnsi="Arial" w:cs="Arial"/>
          <w:b/>
          <w:sz w:val="24"/>
        </w:rPr>
        <w:t>3</w:t>
      </w:r>
      <w:bookmarkEnd w:id="68"/>
      <w:r>
        <w:rPr>
          <w:rFonts w:ascii="Arial" w:eastAsia="Arial" w:hAnsi="Arial" w:cs="Arial"/>
          <w:b/>
          <w:sz w:val="24"/>
        </w:rPr>
        <w:t>.  5 MRSA §18453, sub-§9,</w:t>
      </w:r>
      <w:r>
        <w:rPr>
          <w:rFonts w:ascii="Arial" w:eastAsia="Arial" w:hAnsi="Arial" w:cs="Arial"/>
        </w:rPr>
        <w:t xml:space="preserve"> as amended by PL 2001, c. 368, §3, is further </w:t>
      </w:r>
      <w:bookmarkStart w:id="69" w:name="_LINE__22_36ef2e4a_1f21_4651_9555_278ed6"/>
      <w:bookmarkEnd w:id="67"/>
      <w:r>
        <w:rPr>
          <w:rFonts w:ascii="Arial" w:eastAsia="Arial" w:hAnsi="Arial" w:cs="Arial"/>
        </w:rPr>
        <w:t>amended to read:</w:t>
      </w:r>
      <w:bookmarkEnd w:id="69"/>
    </w:p>
    <w:p w:rsidR="00923227" w:rsidP="00923227">
      <w:pPr>
        <w:ind w:left="360" w:firstLine="360"/>
        <w:rPr>
          <w:rFonts w:ascii="Arial" w:eastAsia="Arial" w:hAnsi="Arial" w:cs="Arial"/>
        </w:rPr>
      </w:pPr>
      <w:bookmarkStart w:id="70" w:name="_STATUTE_NUMBER__dd82dcc9_e289_4790_9157"/>
      <w:bookmarkStart w:id="71" w:name="_STATUTE_SS__8910271d_8302_45f3_a439_47c"/>
      <w:bookmarkStart w:id="72" w:name="_PAR__9_fcf43744_a357_4188_9e75_f654e434"/>
      <w:bookmarkStart w:id="73" w:name="_LINE__23_7dedc959_7495_4f26_be74_75dd2d"/>
      <w:bookmarkEnd w:id="64"/>
      <w:bookmarkEnd w:id="66"/>
      <w:r>
        <w:rPr>
          <w:rFonts w:ascii="Arial" w:eastAsia="Arial" w:hAnsi="Arial" w:cs="Arial"/>
          <w:b/>
        </w:rPr>
        <w:t>9</w:t>
      </w:r>
      <w:bookmarkEnd w:id="70"/>
      <w:r>
        <w:rPr>
          <w:rFonts w:ascii="Arial" w:eastAsia="Arial" w:hAnsi="Arial" w:cs="Arial"/>
          <w:b/>
        </w:rPr>
        <w:t xml:space="preserve">.  </w:t>
      </w:r>
      <w:bookmarkStart w:id="74" w:name="_STATUTE_HEADNOTE__a115608c_cbad_4261_8d"/>
      <w:r>
        <w:rPr>
          <w:rFonts w:ascii="Arial" w:eastAsia="Arial" w:hAnsi="Arial" w:cs="Arial"/>
          <w:b/>
        </w:rPr>
        <w:t xml:space="preserve">Sheriff, </w:t>
      </w:r>
      <w:bookmarkStart w:id="75" w:name="_PROCESSED_CHANGE__65944610_80b6_4188_a8"/>
      <w:r>
        <w:rPr>
          <w:rFonts w:ascii="Arial" w:eastAsia="Arial" w:hAnsi="Arial" w:cs="Arial"/>
          <w:b/>
          <w:strike/>
        </w:rPr>
        <w:t>Deputy Sheriff</w:t>
      </w:r>
      <w:r>
        <w:rPr>
          <w:rFonts w:ascii="Arial" w:eastAsia="Arial" w:hAnsi="Arial" w:cs="Arial"/>
          <w:b/>
        </w:rPr>
        <w:t xml:space="preserve"> </w:t>
      </w:r>
      <w:bookmarkStart w:id="76" w:name="_PROCESSED_CHANGE__f02749bc_b422_46eb_ac"/>
      <w:bookmarkEnd w:id="75"/>
      <w:r>
        <w:rPr>
          <w:rFonts w:ascii="Arial" w:eastAsia="Arial" w:hAnsi="Arial" w:cs="Arial"/>
          <w:b/>
          <w:u w:val="single"/>
        </w:rPr>
        <w:t>deputy sheriff</w:t>
      </w:r>
      <w:r>
        <w:rPr>
          <w:rFonts w:ascii="Arial" w:eastAsia="Arial" w:hAnsi="Arial" w:cs="Arial"/>
          <w:b/>
        </w:rPr>
        <w:t xml:space="preserve"> </w:t>
      </w:r>
      <w:bookmarkEnd w:id="76"/>
      <w:r>
        <w:rPr>
          <w:rFonts w:ascii="Arial" w:eastAsia="Arial" w:hAnsi="Arial" w:cs="Arial"/>
          <w:b/>
        </w:rPr>
        <w:t xml:space="preserve">and other county corrections employee </w:t>
      </w:r>
      <w:bookmarkStart w:id="77" w:name="_LINE__24_ecf0d585_4d26_46ab_aa19_1c328e"/>
      <w:bookmarkEnd w:id="73"/>
      <w:r>
        <w:rPr>
          <w:rFonts w:ascii="Arial" w:eastAsia="Arial" w:hAnsi="Arial" w:cs="Arial"/>
          <w:b/>
        </w:rPr>
        <w:t>special plan.</w:t>
      </w:r>
      <w:bookmarkEnd w:id="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8" w:name="_STATUTE_CONTENT__29572ccc_3c91_4304_922"/>
      <w:r>
        <w:rPr>
          <w:rFonts w:ascii="Arial" w:eastAsia="Arial" w:hAnsi="Arial" w:cs="Arial"/>
        </w:rPr>
        <w:t xml:space="preserve">A retirement benefit equal to 1/2 of the average final compensation to a </w:t>
      </w:r>
      <w:bookmarkStart w:id="79" w:name="_LINE__25_38945e2b_0e8e_49d9_9f75_fd2289"/>
      <w:bookmarkEnd w:id="77"/>
      <w:r>
        <w:rPr>
          <w:rFonts w:ascii="Arial" w:eastAsia="Arial" w:hAnsi="Arial" w:cs="Arial"/>
        </w:rPr>
        <w:t xml:space="preserve">sheriff, deputy sheriff or county corrections employee who has completed at least 25 years </w:t>
      </w:r>
      <w:bookmarkStart w:id="80" w:name="_LINE__26_32883b9d_bac5_40a3_98a2_db0a94"/>
      <w:bookmarkEnd w:id="79"/>
      <w:r>
        <w:rPr>
          <w:rFonts w:ascii="Arial" w:eastAsia="Arial" w:hAnsi="Arial" w:cs="Arial"/>
        </w:rPr>
        <w:t>of creditable service in that capacity and who retires</w:t>
      </w:r>
      <w:bookmarkStart w:id="81" w:name="_PROCESSED_CHANGE__acde925c_0cd3_4cc8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upon or after reaching age 55</w:t>
      </w:r>
      <w:bookmarkStart w:id="82" w:name="_PROCESSED_CHANGE__d3dc8648_87bc_4935_90"/>
      <w:bookmarkEnd w:id="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at any </w:t>
      </w:r>
      <w:bookmarkStart w:id="83" w:name="_LINE__27_b7e96782_17bf_4aa3_aaf7_e13f7e"/>
      <w:bookmarkEnd w:id="80"/>
      <w:r>
        <w:rPr>
          <w:rFonts w:ascii="Arial" w:eastAsia="Arial" w:hAnsi="Arial" w:cs="Arial"/>
          <w:u w:val="single"/>
        </w:rPr>
        <w:t>age</w:t>
      </w:r>
      <w:bookmarkEnd w:id="82"/>
      <w:r>
        <w:rPr>
          <w:rFonts w:ascii="Arial" w:eastAsia="Arial" w:hAnsi="Arial" w:cs="Arial"/>
        </w:rPr>
        <w:t xml:space="preserve">.  For the purposes of this subsection, "county corrections employee" means an </w:t>
      </w:r>
      <w:bookmarkStart w:id="84" w:name="_LINE__28_4d5da2d9_5dbd_43ae_b894_fed920"/>
      <w:bookmarkEnd w:id="83"/>
      <w:r>
        <w:rPr>
          <w:rFonts w:ascii="Arial" w:eastAsia="Arial" w:hAnsi="Arial" w:cs="Arial"/>
        </w:rPr>
        <w:t xml:space="preserve">employee of a county who is employed at a county jail and whose duties include contact </w:t>
      </w:r>
      <w:bookmarkStart w:id="85" w:name="_LINE__29_1faf794b_bbc7_4604_80ce_428176"/>
      <w:bookmarkEnd w:id="84"/>
      <w:r>
        <w:rPr>
          <w:rFonts w:ascii="Arial" w:eastAsia="Arial" w:hAnsi="Arial" w:cs="Arial"/>
        </w:rPr>
        <w:t>with prisoners or juvenile detainees.</w:t>
      </w:r>
      <w:bookmarkEnd w:id="78"/>
      <w:bookmarkEnd w:id="85"/>
    </w:p>
    <w:p w:rsidR="00923227" w:rsidP="0092322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6" w:name="_SUMMARY__8a601ff5_7688_4bd6_9aaa_bca53d"/>
      <w:bookmarkStart w:id="87" w:name="_PAR__10_c208c4d6_6899_4d98_be99_0acfa29"/>
      <w:bookmarkStart w:id="88" w:name="_LINE__30_344e6116_77ae_4ea2_aebc_c14eed"/>
      <w:bookmarkEnd w:id="8"/>
      <w:bookmarkEnd w:id="65"/>
      <w:bookmarkEnd w:id="71"/>
      <w:bookmarkEnd w:id="72"/>
      <w:r>
        <w:rPr>
          <w:rFonts w:ascii="Arial" w:eastAsia="Arial" w:hAnsi="Arial" w:cs="Arial"/>
          <w:b/>
          <w:sz w:val="24"/>
        </w:rPr>
        <w:t>SUMMARY</w:t>
      </w:r>
      <w:bookmarkEnd w:id="88"/>
    </w:p>
    <w:p w:rsidR="00923227" w:rsidP="00923227">
      <w:pPr>
        <w:ind w:left="360" w:firstLine="360"/>
        <w:rPr>
          <w:rFonts w:ascii="Arial" w:eastAsia="Arial" w:hAnsi="Arial" w:cs="Arial"/>
        </w:rPr>
      </w:pPr>
      <w:bookmarkStart w:id="89" w:name="_PAR__11_4e879da4_bb87_45cb_90de_08b9107"/>
      <w:bookmarkStart w:id="90" w:name="_LINE__31_77e715ee_992d_4196_9529_734406"/>
      <w:bookmarkEnd w:id="87"/>
      <w:r w:rsidRPr="004065F3">
        <w:rPr>
          <w:rFonts w:ascii="Arial" w:eastAsia="Arial" w:hAnsi="Arial" w:cs="Arial"/>
        </w:rPr>
        <w:t xml:space="preserve">This bill changes special plans </w:t>
      </w:r>
      <w:r>
        <w:rPr>
          <w:rFonts w:ascii="Arial" w:eastAsia="Arial" w:hAnsi="Arial" w:cs="Arial"/>
        </w:rPr>
        <w:t>under the</w:t>
      </w:r>
      <w:r w:rsidRPr="004065F3">
        <w:rPr>
          <w:rFonts w:ascii="Arial" w:eastAsia="Arial" w:hAnsi="Arial" w:cs="Arial"/>
        </w:rPr>
        <w:t xml:space="preserve"> Participating Local District</w:t>
      </w:r>
      <w:r>
        <w:rPr>
          <w:rFonts w:ascii="Arial" w:eastAsia="Arial" w:hAnsi="Arial" w:cs="Arial"/>
        </w:rPr>
        <w:t xml:space="preserve"> Retirement </w:t>
      </w:r>
      <w:bookmarkStart w:id="91" w:name="_LINE__32_7d71bbe8_22bd_4b84_b858_9f7e39"/>
      <w:bookmarkEnd w:id="90"/>
      <w:r>
        <w:rPr>
          <w:rFonts w:ascii="Arial" w:eastAsia="Arial" w:hAnsi="Arial" w:cs="Arial"/>
        </w:rPr>
        <w:t>Program</w:t>
      </w:r>
      <w:r w:rsidRPr="004065F3">
        <w:rPr>
          <w:rFonts w:ascii="Arial" w:eastAsia="Arial" w:hAnsi="Arial" w:cs="Arial"/>
        </w:rPr>
        <w:t xml:space="preserve"> so that law enforcement officers may retire after 25 years of creditable service </w:t>
      </w:r>
      <w:bookmarkStart w:id="92" w:name="_LINE__33_c4ea1196_2445_48ef_b446_0fceda"/>
      <w:bookmarkEnd w:id="91"/>
      <w:r>
        <w:rPr>
          <w:rFonts w:ascii="Arial" w:eastAsia="Arial" w:hAnsi="Arial" w:cs="Arial"/>
        </w:rPr>
        <w:t>regardless of age, instead of after reaching 55 years of age as in current law</w:t>
      </w:r>
      <w:r w:rsidRPr="004065F3">
        <w:rPr>
          <w:rFonts w:ascii="Arial" w:eastAsia="Arial" w:hAnsi="Arial" w:cs="Arial"/>
        </w:rPr>
        <w:t>.</w:t>
      </w:r>
      <w:bookmarkEnd w:id="92"/>
    </w:p>
    <w:bookmarkEnd w:id="1"/>
    <w:bookmarkEnd w:id="2"/>
    <w:bookmarkEnd w:id="3"/>
    <w:bookmarkEnd w:id="86"/>
    <w:bookmarkEnd w:id="89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LR2164,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Retirement of Law Enforcement Officers under the Participating Local District Retirement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65F3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